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25.png" ContentType="image/png"/>
  <Override PartName="/word/media/rId80.png" ContentType="image/png"/>
  <Override PartName="/word/media/rId695.png" ContentType="image/png"/>
  <Override PartName="/word/media/rId456.png" ContentType="image/png"/>
  <Override PartName="/word/media/rId734.jpg" ContentType="image/jpeg"/>
  <Override PartName="/word/media/rId740.png" ContentType="image/png"/>
  <Override PartName="/word/media/rId568.png" ContentType="image/png"/>
  <Override PartName="/word/media/rId573.png" ContentType="image/png"/>
  <Override PartName="/word/media/rId657.png" ContentType="image/png"/>
  <Override PartName="/word/media/rId6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5"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is computationally expensive and slow,</w:t>
            </w:r>
            <w:r>
              <w:t xml:space="preserve"> </w:t>
            </w:r>
            <w:r>
              <w:t xml:space="preserve">as runners spin up fresh virtual environments and install all dependencies from scratch each time.</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69"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8"/>
    <w:bookmarkEnd w:id="169"/>
    <w:bookmarkStart w:id="189"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0"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End w:id="320"/>
    <w:bookmarkStart w:id="323" w:name="github-actions"/>
    <w:p>
      <w:pPr>
        <w:pStyle w:val="Heading2"/>
      </w:pPr>
      <w:r>
        <w:t xml:space="preserve">6.36 GitHub Actions</w:t>
      </w:r>
    </w:p>
    <w:bookmarkStart w:id="322" w:name="sec-r-lib-actions"/>
    <w:p>
      <w:pPr>
        <w:pStyle w:val="Heading3"/>
      </w:pPr>
      <w:r>
        <w:t xml:space="preserve">6.36.1</w:t>
      </w:r>
      <w:r>
        <w:t xml:space="preserve"> </w:t>
      </w:r>
      <w:hyperlink r:id="rId321">
        <w:r>
          <w:rPr>
            <w:rStyle w:val="Hyperlink"/>
          </w:rPr>
          <w:t xml:space="preserve">actions</w:t>
        </w:r>
      </w:hyperlink>
    </w:p>
    <w:p>
      <w:pPr>
        <w:pStyle w:val="FirstParagraph"/>
      </w:pPr>
      <w:r>
        <w:t xml:space="preserve">The</w:t>
      </w:r>
      <w:r>
        <w:t xml:space="preserve"> </w:t>
      </w:r>
      <w:hyperlink r:id="rId321">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2"/>
    <w:bookmarkEnd w:id="323"/>
    <w:bookmarkStart w:id="326"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6"/>
    <w:bookmarkStart w:id="346" w:name="core-tidyverse-packages"/>
    <w:p>
      <w:pPr>
        <w:pStyle w:val="Heading2"/>
      </w:pPr>
      <w:r>
        <w:t xml:space="preserve">6.38 Core Tidyverse Packages</w:t>
      </w:r>
    </w:p>
    <w:p>
      <w:pPr>
        <w:pStyle w:val="FirstParagraph"/>
      </w:pPr>
      <w:r>
        <w:t xml:space="preserve">The</w:t>
      </w:r>
      <w:r>
        <w:t xml:space="preserve"> </w:t>
      </w:r>
      <w:hyperlink r:id="rId32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8"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8"/>
    <w:bookmarkStart w:id="330" w:name="sec-dplyr"/>
    <w:p>
      <w:pPr>
        <w:pStyle w:val="Heading3"/>
      </w:pPr>
      <w:r>
        <w:t xml:space="preserve">6.38.2</w:t>
      </w:r>
      <w:r>
        <w:t xml:space="preserve"> </w:t>
      </w:r>
      <w:hyperlink r:id="rId329">
        <w:r>
          <w:rPr>
            <w:rStyle w:val="Hyperlink"/>
          </w:rPr>
          <w:t xml:space="preserve">dplyr</w:t>
        </w:r>
      </w:hyperlink>
    </w:p>
    <w:p>
      <w:pPr>
        <w:pStyle w:val="FirstParagraph"/>
      </w:pPr>
      <w:hyperlink r:id="rId32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0"/>
    <w:bookmarkStart w:id="333" w:name="sec-tidyr"/>
    <w:p>
      <w:pPr>
        <w:pStyle w:val="Heading3"/>
      </w:pPr>
      <w:r>
        <w:t xml:space="preserve">6.38.3</w:t>
      </w:r>
      <w:r>
        <w:t xml:space="preserve"> </w:t>
      </w:r>
      <w:hyperlink r:id="rId331">
        <w:r>
          <w:rPr>
            <w:rStyle w:val="Hyperlink"/>
          </w:rPr>
          <w:t xml:space="preserve">tidyr</w:t>
        </w:r>
      </w:hyperlink>
    </w:p>
    <w:p>
      <w:pPr>
        <w:pStyle w:val="FirstParagraph"/>
      </w:pPr>
      <w:hyperlink r:id="rId33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2" w:name="when-to-use-dplyr-vs-tidyr"/>
    <w:p>
      <w:pPr>
        <w:pStyle w:val="Heading4"/>
      </w:pPr>
      <w:r>
        <w:t xml:space="preserve">6.38.3.1 When to use dplyr vs tidyr</w:t>
      </w:r>
    </w:p>
    <w:p>
      <w:pPr>
        <w:pStyle w:val="FirstParagraph"/>
      </w:pPr>
      <w:r>
        <w:t xml:space="preserve">While both</w:t>
      </w:r>
      <w:r>
        <w:t xml:space="preserve"> </w:t>
      </w:r>
      <w:hyperlink r:id="rId329">
        <w:r>
          <w:rPr>
            <w:rStyle w:val="VerbatimChar"/>
          </w:rPr>
          <w:t xml:space="preserve">{dplyr}</w:t>
        </w:r>
      </w:hyperlink>
      <w:r>
        <w:t xml:space="preserve"> </w:t>
      </w:r>
      <w:r>
        <w:t xml:space="preserve">and</w:t>
      </w:r>
      <w:r>
        <w:t xml:space="preserve"> </w:t>
      </w:r>
      <w:hyperlink r:id="rId33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2"/>
    <w:bookmarkEnd w:id="333"/>
    <w:bookmarkStart w:id="335" w:name="sec-readr"/>
    <w:p>
      <w:pPr>
        <w:pStyle w:val="Heading3"/>
      </w:pPr>
      <w:r>
        <w:t xml:space="preserve">6.38.4</w:t>
      </w:r>
      <w:r>
        <w:t xml:space="preserve"> </w:t>
      </w:r>
      <w:hyperlink r:id="rId334">
        <w:r>
          <w:rPr>
            <w:rStyle w:val="Hyperlink"/>
          </w:rPr>
          <w:t xml:space="preserve">readr</w:t>
        </w:r>
      </w:hyperlink>
    </w:p>
    <w:p>
      <w:pPr>
        <w:pStyle w:val="FirstParagraph"/>
      </w:pPr>
      <w:hyperlink r:id="rId33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5"/>
    <w:bookmarkStart w:id="337"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3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7"/>
    <w:bookmarkStart w:id="339" w:name="sec-tibble"/>
    <w:p>
      <w:pPr>
        <w:pStyle w:val="Heading3"/>
      </w:pPr>
      <w:r>
        <w:t xml:space="preserve">6.38.6</w:t>
      </w:r>
      <w:r>
        <w:t xml:space="preserve"> </w:t>
      </w:r>
      <w:hyperlink r:id="rId338">
        <w:r>
          <w:rPr>
            <w:rStyle w:val="Hyperlink"/>
          </w:rPr>
          <w:t xml:space="preserve">tibble</w:t>
        </w:r>
      </w:hyperlink>
    </w:p>
    <w:p>
      <w:pPr>
        <w:pStyle w:val="FirstParagraph"/>
      </w:pPr>
      <w:hyperlink r:id="rId33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9"/>
    <w:bookmarkStart w:id="341" w:name="sec-stringr"/>
    <w:p>
      <w:pPr>
        <w:pStyle w:val="Heading3"/>
      </w:pPr>
      <w:r>
        <w:t xml:space="preserve">6.38.7</w:t>
      </w:r>
      <w:r>
        <w:t xml:space="preserve"> </w:t>
      </w:r>
      <w:hyperlink r:id="rId340">
        <w:r>
          <w:rPr>
            <w:rStyle w:val="Hyperlink"/>
          </w:rPr>
          <w:t xml:space="preserve">stringr</w:t>
        </w:r>
      </w:hyperlink>
    </w:p>
    <w:p>
      <w:pPr>
        <w:pStyle w:val="FirstParagraph"/>
      </w:pPr>
      <w:hyperlink r:id="rId34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1"/>
    <w:bookmarkStart w:id="343" w:name="sec-forcats"/>
    <w:p>
      <w:pPr>
        <w:pStyle w:val="Heading3"/>
      </w:pPr>
      <w:r>
        <w:t xml:space="preserve">6.38.8</w:t>
      </w:r>
      <w:r>
        <w:t xml:space="preserve"> </w:t>
      </w:r>
      <w:hyperlink r:id="rId342">
        <w:r>
          <w:rPr>
            <w:rStyle w:val="Hyperlink"/>
          </w:rPr>
          <w:t xml:space="preserve">forcats</w:t>
        </w:r>
      </w:hyperlink>
    </w:p>
    <w:p>
      <w:pPr>
        <w:pStyle w:val="FirstParagraph"/>
      </w:pPr>
      <w:hyperlink r:id="rId34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3"/>
    <w:bookmarkStart w:id="345" w:name="sec-lubridate"/>
    <w:p>
      <w:pPr>
        <w:pStyle w:val="Heading3"/>
      </w:pPr>
      <w:r>
        <w:t xml:space="preserve">6.38.9</w:t>
      </w:r>
      <w:r>
        <w:t xml:space="preserve"> </w:t>
      </w:r>
      <w:hyperlink r:id="rId344">
        <w:r>
          <w:rPr>
            <w:rStyle w:val="Hyperlink"/>
          </w:rPr>
          <w:t xml:space="preserve">lubridate</w:t>
        </w:r>
      </w:hyperlink>
    </w:p>
    <w:p>
      <w:pPr>
        <w:pStyle w:val="FirstParagraph"/>
      </w:pPr>
      <w:hyperlink r:id="rId34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5"/>
    <w:bookmarkEnd w:id="346"/>
    <w:bookmarkStart w:id="34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7">
        <w:r>
          <w:rPr>
            <w:rStyle w:val="Hyperlink"/>
          </w:rPr>
          <w:t xml:space="preserve">this document</w:t>
        </w:r>
      </w:hyperlink>
      <w:r>
        <w:t xml:space="preserve">.</w:t>
      </w:r>
    </w:p>
    <w:bookmarkEnd w:id="348"/>
    <w:bookmarkStart w:id="35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9">
        <w:r>
          <w:rPr>
            <w:rStyle w:val="Hyperlink"/>
          </w:rPr>
          <w:t xml:space="preserve">Programming with dplyr</w:t>
        </w:r>
      </w:hyperlink>
      <w:r>
        <w:t xml:space="preserve"> </w:t>
      </w:r>
      <w:r>
        <w:t xml:space="preserve">(package vignette)</w:t>
      </w:r>
    </w:p>
    <w:p>
      <w:pPr>
        <w:pStyle w:val="Compact"/>
        <w:numPr>
          <w:ilvl w:val="0"/>
          <w:numId w:val="1092"/>
        </w:numPr>
      </w:pPr>
      <w:hyperlink r:id="rId350">
        <w:r>
          <w:rPr>
            <w:rStyle w:val="Hyperlink"/>
          </w:rPr>
          <w:t xml:space="preserve">Using dplyr in packages</w:t>
        </w:r>
      </w:hyperlink>
      <w:r>
        <w:t xml:space="preserve"> </w:t>
      </w:r>
      <w:r>
        <w:t xml:space="preserve">(package vignette)</w:t>
      </w:r>
    </w:p>
    <w:p>
      <w:pPr>
        <w:pStyle w:val="Compact"/>
        <w:numPr>
          <w:ilvl w:val="0"/>
          <w:numId w:val="1092"/>
        </w:numPr>
      </w:pPr>
      <w:hyperlink r:id="rId351">
        <w:r>
          <w:rPr>
            <w:rStyle w:val="Hyperlink"/>
          </w:rPr>
          <w:t xml:space="preserve">Tidy Eval in 5 Minutes</w:t>
        </w:r>
      </w:hyperlink>
      <w:r>
        <w:t xml:space="preserve"> </w:t>
      </w:r>
      <w:r>
        <w:t xml:space="preserve">(video)</w:t>
      </w:r>
    </w:p>
    <w:p>
      <w:pPr>
        <w:pStyle w:val="Compact"/>
        <w:numPr>
          <w:ilvl w:val="0"/>
          <w:numId w:val="1092"/>
        </w:numPr>
      </w:pPr>
      <w:hyperlink r:id="rId349">
        <w:r>
          <w:rPr>
            <w:rStyle w:val="Hyperlink"/>
          </w:rPr>
          <w:t xml:space="preserve">Tidy Evaluation</w:t>
        </w:r>
      </w:hyperlink>
      <w:r>
        <w:t xml:space="preserve"> </w:t>
      </w:r>
      <w:r>
        <w:t xml:space="preserve">(e-book)</w:t>
      </w:r>
    </w:p>
    <w:p>
      <w:pPr>
        <w:pStyle w:val="Compact"/>
        <w:numPr>
          <w:ilvl w:val="0"/>
          <w:numId w:val="1092"/>
        </w:numPr>
      </w:pPr>
      <w:hyperlink r:id="rId352">
        <w:r>
          <w:rPr>
            <w:rStyle w:val="Hyperlink"/>
          </w:rPr>
          <w:t xml:space="preserve">Evaluation</w:t>
        </w:r>
      </w:hyperlink>
      <w:r>
        <w:t xml:space="preserve"> </w:t>
      </w:r>
      <w:r>
        <w:t xml:space="preserve">(advanced details)</w:t>
      </w:r>
    </w:p>
    <w:p>
      <w:pPr>
        <w:pStyle w:val="Compact"/>
        <w:numPr>
          <w:ilvl w:val="0"/>
          <w:numId w:val="1092"/>
        </w:numPr>
      </w:pPr>
      <w:hyperlink r:id="rId353">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5"/>
    <w:bookmarkStart w:id="35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6">
        <w:r>
          <w:rPr>
            <w:rStyle w:val="Hyperlink"/>
          </w:rPr>
          <w:t xml:space="preserve">Feather package</w:t>
        </w:r>
      </w:hyperlink>
      <w:r>
        <w:t xml:space="preserve"> </w:t>
      </w:r>
      <w:r>
        <w:t xml:space="preserve">for exchanging data between the two languages</w:t>
      </w:r>
      <w:r>
        <w:t xml:space="preserve"> </w:t>
      </w:r>
      <w:hyperlink r:id="rId357">
        <w:r>
          <w:rPr>
            <w:rStyle w:val="Hyperlink"/>
          </w:rPr>
          <w:t xml:space="preserve">extremely quickly</w:t>
        </w:r>
      </w:hyperlink>
      <w:r>
        <w:t xml:space="preserve">.</w:t>
      </w:r>
    </w:p>
    <w:bookmarkEnd w:id="358"/>
    <w:bookmarkStart w:id="36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9"/>
    <w:bookmarkStart w:id="36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0"/>
    <w:bookmarkStart w:id="36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1"/>
    <w:bookmarkStart w:id="36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2"/>
    <w:bookmarkEnd w:id="363"/>
    <w:bookmarkEnd w:id="364"/>
    <w:bookmarkStart w:id="365"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5"/>
    <w:bookmarkStart w:id="368"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6">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8"/>
    <w:bookmarkStart w:id="374" w:name="sec-r-resources"/>
    <w:p>
      <w:pPr>
        <w:pStyle w:val="Heading2"/>
      </w:pPr>
      <w:r>
        <w:t xml:space="preserve">6.45 Additional Resources</w:t>
      </w:r>
    </w:p>
    <w:bookmarkStart w:id="369"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8">
        <w:r>
          <w:rPr>
            <w:rStyle w:val="Hyperlink"/>
          </w:rPr>
          <w:t xml:space="preserve">devtools documentation</w:t>
        </w:r>
      </w:hyperlink>
      <w:r>
        <w:t xml:space="preserve"> </w:t>
      </w:r>
      <w:r>
        <w:t xml:space="preserve">- essential development tools</w:t>
      </w:r>
    </w:p>
    <w:p>
      <w:pPr>
        <w:pStyle w:val="Compact"/>
        <w:numPr>
          <w:ilvl w:val="0"/>
          <w:numId w:val="1096"/>
        </w:numPr>
      </w:pPr>
      <w:hyperlink r:id="rId85">
        <w:r>
          <w:rPr>
            <w:rStyle w:val="Hyperlink"/>
          </w:rPr>
          <w:t xml:space="preserve">pkgdown documentation</w:t>
        </w:r>
      </w:hyperlink>
      <w:r>
        <w:t xml:space="preserve"> </w:t>
      </w:r>
      <w:r>
        <w:t xml:space="preserve">- create package websites</w:t>
      </w:r>
    </w:p>
    <w:p>
      <w:pPr>
        <w:pStyle w:val="Compact"/>
        <w:numPr>
          <w:ilvl w:val="0"/>
          <w:numId w:val="1096"/>
        </w:numPr>
      </w:pPr>
      <w:hyperlink r:id="rId100">
        <w:r>
          <w:rPr>
            <w:rStyle w:val="Hyperlink"/>
          </w:rPr>
          <w:t xml:space="preserve">testthat documentation</w:t>
        </w:r>
      </w:hyperlink>
      <w:r>
        <w:t xml:space="preserve"> </w:t>
      </w:r>
      <w:r>
        <w:t xml:space="preserve">- unit testing framework</w:t>
      </w:r>
    </w:p>
    <w:bookmarkEnd w:id="369"/>
    <w:bookmarkStart w:id="370"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70"/>
    <w:bookmarkStart w:id="371"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71"/>
    <w:bookmarkStart w:id="373"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72">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3"/>
    <w:bookmarkEnd w:id="374"/>
    <w:bookmarkEnd w:id="375"/>
    <w:bookmarkStart w:id="450" w:name="sec-r-code-style"/>
    <w:p>
      <w:pPr>
        <w:pStyle w:val="Heading1"/>
      </w:pPr>
      <w:r>
        <w:t xml:space="preserve">7. R Code Style</w:t>
      </w:r>
    </w:p>
    <w:p>
      <w:pPr>
        <w:pStyle w:val="FirstParagraph"/>
      </w:pPr>
      <w:r>
        <w:t xml:space="preserve">Follow these code style guidelines for all R code:</w:t>
      </w:r>
    </w:p>
    <w:bookmarkStart w:id="380" w:name="general-principles"/>
    <w:p>
      <w:pPr>
        <w:pStyle w:val="Heading2"/>
      </w:pPr>
      <w:r>
        <w:t xml:space="preserve">7.1 General Principles</w:t>
      </w:r>
    </w:p>
    <w:p>
      <w:pPr>
        <w:pStyle w:val="FirstParagraph"/>
      </w:pPr>
      <w:r>
        <w:t xml:space="preserve">Our lab follows the</w:t>
      </w:r>
      <w:r>
        <w:t xml:space="preserve"> </w:t>
      </w:r>
      <w:hyperlink r:id="rId376">
        <w:r>
          <w:rPr>
            <w:rStyle w:val="Hyperlink"/>
          </w:rPr>
          <w:t xml:space="preserve">Google R Style Guide</w:t>
        </w:r>
      </w:hyperlink>
      <w:r>
        <w:t xml:space="preserve">,</w:t>
      </w:r>
      <w:r>
        <w:t xml:space="preserve"> </w:t>
      </w:r>
      <w:r>
        <w:t xml:space="preserve">which in turn mostly follows the</w:t>
      </w:r>
      <w:r>
        <w:t xml:space="preserve"> </w:t>
      </w:r>
      <w:hyperlink r:id="rId377">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8">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9">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0"/>
    <w:bookmarkStart w:id="38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2" w:name="explicit-return-statements"/>
    <w:p>
      <w:pPr>
        <w:pStyle w:val="Heading3"/>
      </w:pPr>
      <w:r>
        <w:t xml:space="preserve">7.2.1 Explicit Return Statements</w:t>
      </w:r>
    </w:p>
    <w:p>
      <w:pPr>
        <w:pStyle w:val="FirstParagraph"/>
      </w:pPr>
      <w:r>
        <w:t xml:space="preserve">Following the</w:t>
      </w:r>
      <w:r>
        <w:t xml:space="preserve"> </w:t>
      </w:r>
      <w:hyperlink r:id="rId381">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2"/>
    <w:bookmarkEnd w:id="383"/>
    <w:bookmarkStart w:id="384"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4"/>
    <w:bookmarkStart w:id="387"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6">
        <w:r>
          <w:rPr>
            <w:rStyle w:val="VerbatimChar"/>
          </w:rPr>
          <w:t xml:space="preserve">measure-performance</w:t>
        </w:r>
      </w:hyperlink>
      <w:r>
        <w:t xml:space="preserve">, not by</w:t>
      </w:r>
      <w:r>
        <w:t xml:space="preserve"> </w:t>
      </w:r>
      <w:r>
        <w:t xml:space="preserve">assumption.</w:t>
      </w:r>
    </w:p>
    <w:bookmarkEnd w:id="387"/>
    <w:bookmarkStart w:id="390"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8">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9">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0"/>
    <w:bookmarkStart w:id="392"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1">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2"/>
    <w:bookmarkStart w:id="394"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3">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4"/>
    <w:bookmarkStart w:id="395"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5"/>
    <w:bookmarkStart w:id="398"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7"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6">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7"/>
    <w:bookmarkEnd w:id="398"/>
    <w:bookmarkStart w:id="400"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9">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0"/>
    <w:bookmarkStart w:id="401"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1"/>
    <w:bookmarkStart w:id="404"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2" name="Picture"/>
                  <a:graphic>
                    <a:graphicData uri="http://schemas.openxmlformats.org/drawingml/2006/picture">
                      <pic:pic>
                        <pic:nvPicPr>
                          <pic:cNvPr descr="/opt/quarto/share/formats/docx/note.png" id="40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4"/>
    <w:bookmarkStart w:id="409" w:name="line-breaks-and-formatting"/>
    <w:p>
      <w:pPr>
        <w:pStyle w:val="Heading2"/>
      </w:pPr>
      <w:r>
        <w:t xml:space="preserve">7.13 Line Breaks and Formatting</w:t>
      </w:r>
    </w:p>
    <w:bookmarkStart w:id="405"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5"/>
    <w:bookmarkStart w:id="407"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6">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7"/>
    <w:bookmarkStart w:id="408"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8"/>
    <w:bookmarkEnd w:id="409"/>
    <w:bookmarkStart w:id="411" w:name="markdown-and-quarto-formatting"/>
    <w:p>
      <w:pPr>
        <w:pStyle w:val="Heading2"/>
      </w:pPr>
      <w:r>
        <w:t xml:space="preserve">7.14 Markdown and Quarto Formatting</w:t>
      </w:r>
    </w:p>
    <w:bookmarkStart w:id="410"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0"/>
    <w:bookmarkEnd w:id="411"/>
    <w:bookmarkStart w:id="412" w:name="messaging-and-user-communication"/>
    <w:p>
      <w:pPr>
        <w:pStyle w:val="Heading2"/>
      </w:pPr>
      <w:r>
        <w:t xml:space="preserve">7.15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2"/>
    <w:bookmarkStart w:id="414"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3">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4"/>
    <w:bookmarkStart w:id="415"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5"/>
    <w:bookmarkStart w:id="416"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6"/>
    <w:bookmarkStart w:id="421"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opt/quarto/share/formats/docx/note.png" id="41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1"/>
    <w:bookmarkStart w:id="448" w:name="sec-style-auto-style"/>
    <w:p>
      <w:pPr>
        <w:pStyle w:val="Heading2"/>
      </w:pPr>
      <w:r>
        <w:t xml:space="preserve">7.20 Automated Tools for Style and Project Workflow</w:t>
      </w:r>
    </w:p>
    <w:bookmarkStart w:id="441" w:name="styling"/>
    <w:p>
      <w:pPr>
        <w:pStyle w:val="Heading3"/>
      </w:pPr>
      <w:r>
        <w:t xml:space="preserve">7.20.1 Styling</w:t>
      </w:r>
    </w:p>
    <w:bookmarkStart w:id="423"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3"/>
    <w:bookmarkStart w:id="433" w:name="styler"/>
    <w:p>
      <w:pPr>
        <w:pStyle w:val="Heading4"/>
      </w:pPr>
      <w:r>
        <w:t xml:space="preserve">7.20.1.2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2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2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note.png" id="43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3"/>
    <w:bookmarkStart w:id="440" w:name="lintr"/>
    <w:p>
      <w:pPr>
        <w:pStyle w:val="Heading4"/>
      </w:pPr>
      <w:r>
        <w:t xml:space="preserve">7.20.1.3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4">
        <w:r>
          <w:rPr>
            <w:rStyle w:val="Hyperlink"/>
          </w:rPr>
          <w:t xml:space="preserve">in this link</w:t>
        </w:r>
      </w:hyperlink>
      <w:r>
        <w:t xml:space="preserve">,</w:t>
      </w:r>
      <w:r>
        <w:t xml:space="preserve"> </w:t>
      </w:r>
      <w:r>
        <w:t xml:space="preserve">and most guidelines are based on the</w:t>
      </w:r>
      <w:r>
        <w:t xml:space="preserve"> </w:t>
      </w:r>
      <w:hyperlink r:id="rId37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0"/>
    <w:bookmarkEnd w:id="441"/>
    <w:bookmarkStart w:id="444"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tip.png" id="443"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4"/>
    <w:bookmarkStart w:id="445"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9">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1">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5"/>
    <w:bookmarkStart w:id="447"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7"/>
    <w:bookmarkEnd w:id="448"/>
    <w:bookmarkStart w:id="449"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9"/>
    <w:bookmarkEnd w:id="450"/>
    <w:bookmarkStart w:id="455" w:name="big-data"/>
    <w:p>
      <w:pPr>
        <w:pStyle w:val="Heading1"/>
      </w:pPr>
      <w:r>
        <w:t xml:space="preserve">8. Big data</w:t>
      </w:r>
    </w:p>
    <w:bookmarkStart w:id="45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2"/>
    <w:bookmarkStart w:id="45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3"/>
    <w:bookmarkStart w:id="45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4"/>
    <w:bookmarkEnd w:id="455"/>
    <w:bookmarkStart w:id="47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9" w:name="fig-data-masking"/>
          <w:p>
            <w:pPr>
              <w:pStyle w:val="Compact"/>
              <w:jc w:val="center"/>
            </w:pPr>
            <w:r>
              <w:drawing>
                <wp:inline>
                  <wp:extent cx="2667000" cy="1103368"/>
                  <wp:effectExtent b="0" l="0" r="0" t="0"/>
                  <wp:docPr descr="" title="" id="457" name="Picture"/>
                  <a:graphic>
                    <a:graphicData uri="http://schemas.openxmlformats.org/drawingml/2006/picture">
                      <pic:pic>
                        <pic:nvPicPr>
                          <pic:cNvPr descr="assets/images/data-masking.PNG" id="458" name="Picture"/>
                          <pic:cNvPicPr>
                            <a:picLocks noChangeArrowheads="1" noChangeAspect="1"/>
                          </pic:cNvPicPr>
                        </pic:nvPicPr>
                        <pic:blipFill>
                          <a:blip r:embed="rId45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0"/>
    <w:bookmarkStart w:id="46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1"/>
    <w:bookmarkEnd w:id="462"/>
    <w:bookmarkStart w:id="469" w:name="sec-data-masking-vs-tidy-selection"/>
    <w:p>
      <w:pPr>
        <w:pStyle w:val="Heading2"/>
      </w:pPr>
      <w:r>
        <w:t xml:space="preserve">9.2 Data masking vs. tidy selection</w:t>
      </w:r>
    </w:p>
    <w:p>
      <w:pPr>
        <w:pStyle w:val="FirstParagraph"/>
      </w:pPr>
      <w:r>
        <w:t xml:space="preserve">Many</w:t>
      </w:r>
      <w:r>
        <w:t xml:space="preserve"> </w:t>
      </w:r>
      <w:hyperlink r:id="rId327">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9">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1">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4">
        <w:r>
          <w:rPr>
            <w:rStyle w:val="VerbatimChar"/>
          </w:rPr>
          <w:t xml:space="preserve">{tidyselect}</w:t>
        </w:r>
      </w:hyperlink>
      <w:r>
        <w:t xml:space="preserve"> </w:t>
      </w:r>
      <w:r>
        <w:t xml:space="preserve">1.2.0</w:t>
      </w:r>
      <w:r>
        <w:t xml:space="preserve"> </w:t>
      </w:r>
      <w:r>
        <w:t xml:space="preserve">(</w:t>
      </w:r>
      <w:hyperlink r:id="rId46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6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8"/>
    <w:bookmarkEnd w:id="469"/>
    <w:bookmarkStart w:id="47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0"/>
    <w:bookmarkEnd w:id="471"/>
    <w:bookmarkEnd w:id="472"/>
    <w:bookmarkStart w:id="558" w:name="sec-quarto"/>
    <w:p>
      <w:pPr>
        <w:pStyle w:val="Heading1"/>
      </w:pPr>
      <w:r>
        <w:t xml:space="preserve">10. Quarto</w:t>
      </w:r>
    </w:p>
    <w:bookmarkStart w:id="480" w:name="introduction"/>
    <w:p>
      <w:pPr>
        <w:pStyle w:val="Heading2"/>
      </w:pPr>
      <w:r>
        <w:t xml:space="preserve">10.1 Introduction</w:t>
      </w:r>
    </w:p>
    <w:p>
      <w:pPr>
        <w:pStyle w:val="FirstParagraph"/>
      </w:pPr>
      <w:hyperlink r:id="rId4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4"/>
    <w:bookmarkStart w:id="4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5"/>
    <w:bookmarkStart w:id="479"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6">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7">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p>
    <w:bookmarkEnd w:id="479"/>
    <w:bookmarkEnd w:id="480"/>
    <w:bookmarkStart w:id="4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1"/>
    <w:bookmarkStart w:id="4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3"/>
    <w:bookmarkStart w:id="4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4"/>
    <w:bookmarkStart w:id="4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5"/>
    <w:bookmarkStart w:id="4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6"/>
    <w:bookmarkStart w:id="4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r>
        <w:t xml:space="preserve">.</w:t>
      </w:r>
    </w:p>
    <w:bookmarkEnd w:id="487"/>
    <w:bookmarkEnd w:id="488"/>
    <w:bookmarkStart w:id="5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9">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90">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91">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2"/>
    <w:bookmarkStart w:id="4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3"/>
    <w:bookmarkStart w:id="4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4"/>
    <w:bookmarkStart w:id="4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5"/>
    <w:bookmarkStart w:id="4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7"/>
    <w:bookmarkStart w:id="500" w:name="resources"/>
    <w:p>
      <w:pPr>
        <w:pStyle w:val="Heading3"/>
      </w:pPr>
      <w:r>
        <w:t xml:space="preserve">10.3.6 Resources</w:t>
      </w:r>
    </w:p>
    <w:p>
      <w:pPr>
        <w:pStyle w:val="Compact"/>
        <w:numPr>
          <w:ilvl w:val="0"/>
          <w:numId w:val="1140"/>
        </w:numPr>
      </w:pPr>
      <w:hyperlink r:id="rId498">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9">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8">
        <w:r>
          <w:rPr>
            <w:rStyle w:val="Hyperlink"/>
          </w:rPr>
          <w:t xml:space="preserve">R4DS Quarto chapter</w:t>
        </w:r>
      </w:hyperlink>
      <w:r>
        <w:t xml:space="preserve"> </w:t>
      </w:r>
      <w:r>
        <w:t xml:space="preserve">(Wickham et al. 2023)</w:t>
      </w:r>
      <w:r>
        <w:t xml:space="preserve"> </w:t>
      </w:r>
      <w:r>
        <w:t xml:space="preserve">- excellent introduction to Quarto</w:t>
      </w:r>
    </w:p>
    <w:bookmarkEnd w:id="500"/>
    <w:bookmarkEnd w:id="501"/>
    <w:bookmarkStart w:id="508" w:name="sec-quarto-dashboards"/>
    <w:p>
      <w:pPr>
        <w:pStyle w:val="Heading2"/>
      </w:pPr>
      <w:r>
        <w:t xml:space="preserve">10.4 Dashboards</w:t>
      </w:r>
    </w:p>
    <w:p>
      <w:pPr>
        <w:pStyle w:val="FirstParagraph"/>
      </w:pPr>
      <w:hyperlink r:id="rId50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3">
        <w:r>
          <w:rPr>
            <w:rStyle w:val="VerbatimChar"/>
          </w:rPr>
          <w:t xml:space="preserve">{plotly}</w:t>
        </w:r>
      </w:hyperlink>
      <w:r>
        <w:t xml:space="preserve">,</w:t>
      </w:r>
      <w:r>
        <w:t xml:space="preserve"> </w:t>
      </w:r>
      <w:hyperlink r:id="rId504">
        <w:r>
          <w:rPr>
            <w:rStyle w:val="VerbatimChar"/>
          </w:rPr>
          <w:t xml:space="preserve">{leaflet}</w:t>
        </w:r>
      </w:hyperlink>
      <w:r>
        <w:t xml:space="preserve">,</w:t>
      </w:r>
      <w:r>
        <w:t xml:space="preserve"> </w:t>
      </w:r>
      <w:hyperlink r:id="rId505">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7">
        <w:r>
          <w:rPr>
            <w:rStyle w:val="Hyperlink"/>
          </w:rPr>
          <w:t xml:space="preserve">dashboard examples gallery</w:t>
        </w:r>
      </w:hyperlink>
      <w:r>
        <w:t xml:space="preserve"> </w:t>
      </w:r>
      <w:r>
        <w:t xml:space="preserve">for layouts to copy from.</w:t>
      </w:r>
    </w:p>
    <w:bookmarkEnd w:id="508"/>
    <w:bookmarkStart w:id="51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9"/>
    <w:bookmarkStart w:id="51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1"/>
    <w:bookmarkStart w:id="512"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2"/>
    <w:bookmarkStart w:id="51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0">
        <w:r>
          <w:rPr>
            <w:rStyle w:val="Hyperlink"/>
          </w:rPr>
          <w:t xml:space="preserve">RME course</w:t>
        </w:r>
      </w:hyperlink>
      <w:r>
        <w:t xml:space="preserve">.</w:t>
      </w:r>
    </w:p>
    <w:bookmarkEnd w:id="513"/>
    <w:bookmarkStart w:id="516" w:name="resources-1"/>
    <w:p>
      <w:pPr>
        <w:pStyle w:val="Heading3"/>
      </w:pPr>
      <w:r>
        <w:t xml:space="preserve">10.5.5 Resources</w:t>
      </w:r>
    </w:p>
    <w:p>
      <w:pPr>
        <w:pStyle w:val="Compact"/>
        <w:numPr>
          <w:ilvl w:val="0"/>
          <w:numId w:val="1143"/>
        </w:numPr>
      </w:pPr>
      <w:hyperlink r:id="rId514">
        <w:r>
          <w:rPr>
            <w:rStyle w:val="Hyperlink"/>
          </w:rPr>
          <w:t xml:space="preserve">Quarto Profiles Documentation</w:t>
        </w:r>
      </w:hyperlink>
    </w:p>
    <w:p>
      <w:pPr>
        <w:pStyle w:val="Compact"/>
        <w:numPr>
          <w:ilvl w:val="0"/>
          <w:numId w:val="1143"/>
        </w:numPr>
      </w:pPr>
      <w:hyperlink r:id="rId510">
        <w:r>
          <w:rPr>
            <w:rStyle w:val="Hyperlink"/>
          </w:rPr>
          <w:t xml:space="preserve">RME Example</w:t>
        </w:r>
      </w:hyperlink>
      <w:r>
        <w:t xml:space="preserve"> </w:t>
      </w:r>
      <w:r>
        <w:t xml:space="preserve">- see the source at</w:t>
      </w:r>
      <w:r>
        <w:t xml:space="preserve"> </w:t>
      </w:r>
      <w:hyperlink r:id="rId515">
        <w:r>
          <w:rPr>
            <w:rStyle w:val="Hyperlink"/>
          </w:rPr>
          <w:t xml:space="preserve">https://github.com/d-morrison/rme</w:t>
        </w:r>
      </w:hyperlink>
      <w:r>
        <w:t xml:space="preserve"> </w:t>
      </w:r>
      <w:r>
        <w:t xml:space="preserve">for a working example</w:t>
      </w:r>
    </w:p>
    <w:bookmarkEnd w:id="516"/>
    <w:bookmarkEnd w:id="517"/>
    <w:bookmarkStart w:id="522" w:name="advanced-features"/>
    <w:p>
      <w:pPr>
        <w:pStyle w:val="Heading2"/>
      </w:pPr>
      <w:r>
        <w:t xml:space="preserve">10.6 Advanced Features</w:t>
      </w:r>
    </w:p>
    <w:bookmarkStart w:id="51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8">
        <w:r>
          <w:rPr>
            <w:rStyle w:val="Hyperlink"/>
          </w:rPr>
          <w:t xml:space="preserve">Quarto Cross-References documentation</w:t>
        </w:r>
      </w:hyperlink>
      <w:r>
        <w:t xml:space="preserve">.</w:t>
      </w:r>
    </w:p>
    <w:bookmarkEnd w:id="519"/>
    <w:bookmarkStart w:id="52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0">
        <w:r>
          <w:rPr>
            <w:rStyle w:val="Hyperlink"/>
          </w:rPr>
          <w:t xml:space="preserve">Quarto Includes documentation</w:t>
        </w:r>
      </w:hyperlink>
      <w:r>
        <w:t xml:space="preserve">.</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7"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8"/>
        </w:numPr>
      </w:pPr>
      <w:hyperlink r:id="rId477">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8">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9">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6">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59"/>
        </w:numPr>
      </w:pPr>
      <w:hyperlink r:id="rId4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59"/>
        </w:numPr>
      </w:pPr>
      <w:hyperlink r:id="rId51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6">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1"/>
        </w:numPr>
      </w:pPr>
      <w:hyperlink r:id="rId489">
        <w:r>
          <w:rPr>
            <w:rStyle w:val="Hyperlink"/>
          </w:rPr>
          <w:t xml:space="preserve">UCD-SeRG Quarto Book Template</w:t>
        </w:r>
      </w:hyperlink>
      <w:r>
        <w:t xml:space="preserve"> </w:t>
      </w:r>
      <w:r>
        <w:t xml:space="preserve">- our recommended template</w:t>
      </w:r>
    </w:p>
    <w:p>
      <w:pPr>
        <w:pStyle w:val="Compact"/>
        <w:numPr>
          <w:ilvl w:val="0"/>
          <w:numId w:val="1161"/>
        </w:numPr>
      </w:pPr>
      <w:hyperlink r:id="rId4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91">
        <w:r>
          <w:rPr>
            <w:rStyle w:val="Hyperlink"/>
          </w:rPr>
          <w:t xml:space="preserve">DataLab Quarto Template</w:t>
        </w:r>
      </w:hyperlink>
      <w:r>
        <w:t xml:space="preserve"> </w:t>
      </w:r>
      <w:r>
        <w:t xml:space="preserve">- template from the UC Davis DataLab and Davis R Users Group</w:t>
      </w:r>
    </w:p>
    <w:bookmarkEnd w:id="552"/>
    <w:bookmarkStart w:id="555"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5"/>
    <w:bookmarkStart w:id="556"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6"/>
    <w:bookmarkEnd w:id="557"/>
    <w:bookmarkEnd w:id="558"/>
    <w:bookmarkStart w:id="631" w:name="sec-github"/>
    <w:p>
      <w:pPr>
        <w:pStyle w:val="Heading1"/>
      </w:pPr>
      <w:r>
        <w:t xml:space="preserve">11. Github</w:t>
      </w:r>
    </w:p>
    <w:bookmarkStart w:id="562" w:name="basics"/>
    <w:p>
      <w:pPr>
        <w:pStyle w:val="Heading2"/>
      </w:pPr>
      <w:r>
        <w:t xml:space="preserve">11.1 Basics</w:t>
      </w:r>
    </w:p>
    <w:p>
      <w:pPr>
        <w:pStyle w:val="Compact"/>
        <w:numPr>
          <w:ilvl w:val="0"/>
          <w:numId w:val="1164"/>
        </w:numPr>
      </w:pPr>
      <w:hyperlink r:id="rId559">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60">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60">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61">
        <w:r>
          <w:rPr>
            <w:rStyle w:val="Hyperlink"/>
          </w:rPr>
          <w:t xml:space="preserve">UC Davis DataLab Git Sandbox</w:t>
        </w:r>
      </w:hyperlink>
      <w:r>
        <w:t xml:space="preserve"> </w:t>
      </w:r>
      <w:r>
        <w:t xml:space="preserve">- a collaborative repository for learning Git workflows.</w:t>
      </w:r>
    </w:p>
    <w:bookmarkEnd w:id="562"/>
    <w:bookmarkStart w:id="578" w:name="sec-github-education"/>
    <w:p>
      <w:pPr>
        <w:pStyle w:val="Heading2"/>
      </w:pPr>
      <w:r>
        <w:t xml:space="preserve">11.2 GitHub Education and Copilot Access</w:t>
      </w:r>
    </w:p>
    <w:bookmarkStart w:id="566"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3">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4">
        <w:r>
          <w:rPr>
            <w:rStyle w:val="Hyperlink"/>
          </w:rPr>
          <w:t xml:space="preserve">GitHub Student Developer Pack</w:t>
        </w:r>
      </w:hyperlink>
      <w:r>
        <w:t xml:space="preserve"> </w:t>
      </w:r>
      <w:r>
        <w:t xml:space="preserve">(for students)</w:t>
      </w:r>
      <w:r>
        <w:t xml:space="preserve"> </w:t>
      </w:r>
      <w:r>
        <w:t xml:space="preserve">or</w:t>
      </w:r>
      <w:r>
        <w:t xml:space="preserve"> </w:t>
      </w:r>
      <w:hyperlink r:id="rId56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6"/>
    <w:bookmarkStart w:id="577"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7">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1" w:name="fig-request-copilot-seat"/>
          <w:p>
            <w:pPr>
              <w:pStyle w:val="Compact"/>
              <w:jc w:val="center"/>
            </w:pPr>
            <w:r>
              <w:drawing>
                <wp:inline>
                  <wp:extent cx="5334000" cy="3052792"/>
                  <wp:effectExtent b="0" l="0" r="0" t="0"/>
                  <wp:docPr descr="" title="" id="569" name="Picture"/>
                  <a:graphic>
                    <a:graphicData uri="http://schemas.openxmlformats.org/drawingml/2006/picture">
                      <pic:pic>
                        <pic:nvPicPr>
                          <pic:cNvPr descr="assets/images/github-copilot-invitation-email.png" id="570" name="Picture"/>
                          <pic:cNvPicPr>
                            <a:picLocks noChangeArrowheads="1" noChangeAspect="1"/>
                          </pic:cNvPicPr>
                        </pic:nvPicPr>
                        <pic:blipFill>
                          <a:blip r:embed="rId56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1"/>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2">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6" w:name="fig-copilot-settings-org-options"/>
          <w:p>
            <w:pPr>
              <w:pStyle w:val="Compact"/>
              <w:jc w:val="center"/>
            </w:pPr>
            <w:r>
              <w:drawing>
                <wp:inline>
                  <wp:extent cx="5334000" cy="531962"/>
                  <wp:effectExtent b="0" l="0" r="0" t="0"/>
                  <wp:docPr descr="" title="" id="574" name="Picture"/>
                  <a:graphic>
                    <a:graphicData uri="http://schemas.openxmlformats.org/drawingml/2006/picture">
                      <pic:pic>
                        <pic:nvPicPr>
                          <pic:cNvPr descr="assets/images/github-copilot-settings-page.png" id="575" name="Picture"/>
                          <pic:cNvPicPr>
                            <a:picLocks noChangeArrowheads="1" noChangeAspect="1"/>
                          </pic:cNvPicPr>
                        </pic:nvPicPr>
                        <pic:blipFill>
                          <a:blip r:embed="rId57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6"/>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7"/>
    <w:bookmarkEnd w:id="578"/>
    <w:bookmarkStart w:id="579"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9"/>
    <w:bookmarkStart w:id="589" w:name="sec-cli-tools"/>
    <w:p>
      <w:pPr>
        <w:pStyle w:val="Heading2"/>
      </w:pPr>
      <w:r>
        <w:t xml:space="preserve">11.4 GitHub CLI and GitLab CLI</w:t>
      </w:r>
    </w:p>
    <w:p>
      <w:pPr>
        <w:pStyle w:val="FirstParagraph"/>
      </w:pPr>
      <w:hyperlink r:id="rId580">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1">
        <w:r>
          <w:rPr>
            <w:rStyle w:val="VerbatimChar"/>
          </w:rPr>
          <w:t xml:space="preserve">glab</w:t>
        </w:r>
      </w:hyperlink>
      <w:r>
        <w:t xml:space="preserve"> </w:t>
      </w:r>
      <w:r>
        <w:t xml:space="preserve">is the GitLab equivalent.</w:t>
      </w:r>
    </w:p>
    <w:bookmarkStart w:id="58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3">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Start w:id="58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End w:id="589"/>
    <w:bookmarkStart w:id="59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0">
        <w:r>
          <w:rPr>
            <w:rStyle w:val="Hyperlink"/>
          </w:rPr>
          <w:t xml:space="preserve">here</w:t>
        </w:r>
      </w:hyperlink>
      <w:r>
        <w:t xml:space="preserve">. You can also find instructions on how to handle merge conflicts when joining branches together.</w:t>
      </w:r>
    </w:p>
    <w:bookmarkEnd w:id="591"/>
    <w:bookmarkStart w:id="592"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2"/>
    <w:bookmarkStart w:id="595"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4"/>
          <w:p/>
        </w:tc>
      </w:tr>
    </w:tbl>
    <w:bookmarkEnd w:id="595"/>
    <w:bookmarkStart w:id="596"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6"/>
    <w:bookmarkStart w:id="598"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7"/>
          <w:p/>
        </w:tc>
      </w:tr>
    </w:tbl>
    <w:bookmarkEnd w:id="598"/>
    <w:bookmarkStart w:id="599"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9"/>
    <w:bookmarkStart w:id="603"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0"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0"/>
    <w:bookmarkStart w:id="602"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1">
        <w:r>
          <w:rPr>
            <w:rStyle w:val="Hyperlink"/>
          </w:rPr>
          <w:t xml:space="preserve">Repeated Amend chapter</w:t>
        </w:r>
      </w:hyperlink>
      <w:r>
        <w:t xml:space="preserve"> </w:t>
      </w:r>
      <w:r>
        <w:t xml:space="preserve">in Happy Git with R.</w:t>
      </w:r>
    </w:p>
    <w:bookmarkEnd w:id="602"/>
    <w:bookmarkEnd w:id="603"/>
    <w:bookmarkStart w:id="606"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5">
        <w:r>
          <w:rPr>
            <w:rStyle w:val="Hyperlink"/>
          </w:rPr>
          <w:t xml:space="preserve">great discussion of project-oriented workflows</w:t>
        </w:r>
      </w:hyperlink>
      <w:r>
        <w:t xml:space="preserve">, extolling the virtues of a self-contained, portable projects, for your reference.</w:t>
      </w:r>
    </w:p>
    <w:bookmarkEnd w:id="606"/>
    <w:bookmarkStart w:id="610"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7">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0"/>
    <w:bookmarkStart w:id="623" w:name="sec-gitattributes"/>
    <w:p>
      <w:pPr>
        <w:pStyle w:val="Heading2"/>
      </w:pPr>
      <w:r>
        <w:t xml:space="preserve">11.14 Customizing How Files Appear on GitHub</w:t>
      </w:r>
    </w:p>
    <w:p>
      <w:pPr>
        <w:pStyle w:val="FirstParagraph"/>
      </w:pPr>
      <w:r>
        <w:t xml:space="preserve">GitHub uses a tool called</w:t>
      </w:r>
      <w:r>
        <w:t xml:space="preserve"> </w:t>
      </w:r>
      <w:hyperlink r:id="rId61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3"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2">
        <w:r>
          <w:rPr>
            <w:rStyle w:val="Hyperlink"/>
          </w:rPr>
          <w:t xml:space="preserve">Generated code documentation</w:t>
        </w:r>
      </w:hyperlink>
      <w:r>
        <w:t xml:space="preserve">.</w:t>
      </w:r>
    </w:p>
    <w:bookmarkEnd w:id="613"/>
    <w:bookmarkStart w:id="616"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4">
        <w:r>
          <w:rPr>
            <w:rStyle w:val="Hyperlink"/>
          </w:rPr>
          <w:t xml:space="preserve">pattern format documentation</w:t>
        </w:r>
      </w:hyperlink>
      <w:r>
        <w:t xml:space="preserve"> </w:t>
      </w:r>
      <w:r>
        <w:t xml:space="preserve">and the</w:t>
      </w:r>
      <w:r>
        <w:t xml:space="preserve"> </w:t>
      </w:r>
      <w:hyperlink r:id="rId615">
        <w:r>
          <w:rPr>
            <w:rStyle w:val="Hyperlink"/>
          </w:rPr>
          <w:t xml:space="preserve">Using gitattributes guide</w:t>
        </w:r>
      </w:hyperlink>
      <w:r>
        <w:t xml:space="preserve">.</w:t>
      </w:r>
    </w:p>
    <w:bookmarkEnd w:id="616"/>
    <w:bookmarkStart w:id="622"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8">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9">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0">
        <w:r>
          <w:rPr>
            <w:rStyle w:val="Hyperlink"/>
          </w:rPr>
          <w:t xml:space="preserve">Customizing how changed files appear on GitHub</w:t>
        </w:r>
      </w:hyperlink>
      <w:r>
        <w:t xml:space="preserve"> </w:t>
      </w:r>
      <w:r>
        <w:t xml:space="preserve">and the</w:t>
      </w:r>
      <w:r>
        <w:t xml:space="preserve"> </w:t>
      </w:r>
      <w:hyperlink r:id="rId621">
        <w:r>
          <w:rPr>
            <w:rStyle w:val="Hyperlink"/>
          </w:rPr>
          <w:t xml:space="preserve">Linguist overrides documentation</w:t>
        </w:r>
      </w:hyperlink>
      <w:r>
        <w:t xml:space="preserve">.</w:t>
      </w:r>
    </w:p>
    <w:bookmarkEnd w:id="622"/>
    <w:bookmarkEnd w:id="623"/>
    <w:bookmarkStart w:id="630"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4"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4"/>
    <w:bookmarkStart w:id="625"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5"/>
    <w:bookmarkStart w:id="626"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6"/>
    <w:bookmarkStart w:id="627"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7"/>
    <w:bookmarkStart w:id="628"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8"/>
    <w:bookmarkStart w:id="629"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9"/>
    <w:bookmarkEnd w:id="630"/>
    <w:bookmarkEnd w:id="631"/>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9"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2"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2"/>
    <w:bookmarkStart w:id="633"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3"/>
    <w:bookmarkStart w:id="634"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4"/>
    <w:bookmarkStart w:id="635"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5"/>
    <w:bookmarkStart w:id="636"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6"/>
    <w:bookmarkStart w:id="638"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7">
        <w:r>
          <w:rPr>
            <w:rStyle w:val="Hyperlink"/>
          </w:rPr>
          <w:t xml:space="preserve">steward guidelines</w:t>
        </w:r>
      </w:hyperlink>
      <w:r>
        <w:t xml:space="preserve">.</w:t>
      </w:r>
    </w:p>
    <w:bookmarkEnd w:id="638"/>
    <w:bookmarkEnd w:id="639"/>
    <w:bookmarkStart w:id="648" w:name="sec-opening-pull-requests"/>
    <w:p>
      <w:pPr>
        <w:pStyle w:val="Heading3"/>
      </w:pPr>
      <w:r>
        <w:t xml:space="preserve">12.1.2 Opening pull requests</w:t>
      </w:r>
    </w:p>
    <w:bookmarkStart w:id="640"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0"/>
    <w:bookmarkStart w:id="641"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1"/>
    <w:bookmarkStart w:id="642"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2"/>
    <w:bookmarkStart w:id="643"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3"/>
    <w:bookmarkStart w:id="644"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4"/>
    <w:bookmarkStart w:id="645"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5"/>
    <w:bookmarkStart w:id="647"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6">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1">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21">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5"/>
        </w:numPr>
      </w:pPr>
      <w:hyperlink r:id="rId673">
        <w:r>
          <w:rPr>
            <w:rStyle w:val="Hyperlink"/>
          </w:rPr>
          <w:t xml:space="preserve">GitHub Actions features overview</w:t>
        </w:r>
      </w:hyperlink>
    </w:p>
    <w:p>
      <w:pPr>
        <w:pStyle w:val="Compact"/>
        <w:numPr>
          <w:ilvl w:val="0"/>
          <w:numId w:val="1225"/>
        </w:numPr>
      </w:pPr>
      <w:hyperlink r:id="rId321">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9">
        <w:r>
          <w:rPr>
            <w:rStyle w:val="Hyperlink"/>
          </w:rPr>
          <w:t xml:space="preserve">R Packages book: Continuous Integration</w:t>
        </w:r>
      </w:hyperlink>
    </w:p>
    <w:p>
      <w:pPr>
        <w:pStyle w:val="Compact"/>
        <w:numPr>
          <w:ilvl w:val="0"/>
          <w:numId w:val="1225"/>
        </w:numPr>
      </w:pPr>
      <w:hyperlink r:id="rId730">
        <w:r>
          <w:rPr>
            <w:rStyle w:val="Hyperlink"/>
          </w:rPr>
          <w:t xml:space="preserve">GitHub Actions documentation</w:t>
        </w:r>
      </w:hyperlink>
    </w:p>
    <w:p>
      <w:pPr>
        <w:pStyle w:val="Compact"/>
        <w:numPr>
          <w:ilvl w:val="0"/>
          <w:numId w:val="1225"/>
        </w:numPr>
      </w:pPr>
      <w:hyperlink r:id="rId731">
        <w:r>
          <w:rPr>
            <w:rStyle w:val="Hyperlink"/>
          </w:rPr>
          <w:t xml:space="preserve">Where to find help with r-lib/actions</w:t>
        </w:r>
      </w:hyperlink>
    </w:p>
    <w:p>
      <w:pPr>
        <w:pStyle w:val="Compact"/>
        <w:numPr>
          <w:ilvl w:val="0"/>
          <w:numId w:val="1225"/>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7">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5"/>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4"/>
    <w:bookmarkStart w:id="926"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0"/>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2"/>
        </w:numPr>
      </w:pPr>
      <w:hyperlink r:id="rId941">
        <w:r>
          <w:rPr>
            <w:rStyle w:val="Hyperlink"/>
          </w:rPr>
          <w:t xml:space="preserve">dplyr and tidyr cheat sheet</w:t>
        </w:r>
      </w:hyperlink>
    </w:p>
    <w:p>
      <w:pPr>
        <w:pStyle w:val="Compact"/>
        <w:numPr>
          <w:ilvl w:val="0"/>
          <w:numId w:val="1262"/>
        </w:numPr>
      </w:pPr>
      <w:hyperlink r:id="rId942">
        <w:r>
          <w:rPr>
            <w:rStyle w:val="Hyperlink"/>
          </w:rPr>
          <w:t xml:space="preserve">ggplot cheat sheet</w:t>
        </w:r>
      </w:hyperlink>
    </w:p>
    <w:p>
      <w:pPr>
        <w:pStyle w:val="Compact"/>
        <w:numPr>
          <w:ilvl w:val="0"/>
          <w:numId w:val="1262"/>
        </w:numPr>
      </w:pPr>
      <w:hyperlink r:id="rId943">
        <w:r>
          <w:rPr>
            <w:rStyle w:val="Hyperlink"/>
          </w:rPr>
          <w:t xml:space="preserve">data table cheat sheet</w:t>
        </w:r>
      </w:hyperlink>
    </w:p>
    <w:p>
      <w:pPr>
        <w:pStyle w:val="Compact"/>
        <w:numPr>
          <w:ilvl w:val="0"/>
          <w:numId w:val="1262"/>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3"/>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4"/>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5"/>
        </w:numPr>
      </w:pPr>
      <w:hyperlink r:id="rId351">
        <w:r>
          <w:rPr>
            <w:rStyle w:val="Hyperlink"/>
          </w:rPr>
          <w:t xml:space="preserve">Tidy Eval in 5 Minutes</w:t>
        </w:r>
      </w:hyperlink>
      <w:r>
        <w:t xml:space="preserve"> </w:t>
      </w:r>
      <w:r>
        <w:t xml:space="preserve">(video)</w:t>
      </w:r>
    </w:p>
    <w:p>
      <w:pPr>
        <w:pStyle w:val="Compact"/>
        <w:numPr>
          <w:ilvl w:val="0"/>
          <w:numId w:val="1265"/>
        </w:numPr>
      </w:pPr>
      <w:hyperlink r:id="rId349">
        <w:r>
          <w:rPr>
            <w:rStyle w:val="Hyperlink"/>
          </w:rPr>
          <w:t xml:space="preserve">Tidy Evaluation</w:t>
        </w:r>
      </w:hyperlink>
      <w:r>
        <w:t xml:space="preserve"> </w:t>
      </w:r>
      <w:r>
        <w:t xml:space="preserve">(e-book)</w:t>
      </w:r>
    </w:p>
    <w:p>
      <w:pPr>
        <w:pStyle w:val="Compact"/>
        <w:numPr>
          <w:ilvl w:val="0"/>
          <w:numId w:val="1265"/>
        </w:numPr>
      </w:pPr>
      <w:hyperlink r:id="rId353">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4">
        <w:r>
          <w:rPr>
            <w:rStyle w:val="Hyperlink"/>
          </w:rPr>
          <w:t xml:space="preserve">Standard Evaluation for *_join</w:t>
        </w:r>
      </w:hyperlink>
      <w:r>
        <w:t xml:space="preserve"> </w:t>
      </w:r>
      <w:r>
        <w:t xml:space="preserve">(stackoverflow)</w:t>
      </w:r>
    </w:p>
    <w:p>
      <w:pPr>
        <w:pStyle w:val="Compact"/>
        <w:numPr>
          <w:ilvl w:val="0"/>
          <w:numId w:val="1265"/>
        </w:numPr>
      </w:pPr>
      <w:hyperlink r:id="rId349">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9">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51">
        <w:r>
          <w:rPr>
            <w:rStyle w:val="Hyperlink"/>
          </w:rPr>
          <w:t xml:space="preserve">GitHub Skills: Introduction to GitHub</w:t>
        </w:r>
      </w:hyperlink>
    </w:p>
    <w:p>
      <w:pPr>
        <w:pStyle w:val="Compact"/>
        <w:numPr>
          <w:ilvl w:val="0"/>
          <w:numId w:val="1266"/>
        </w:numPr>
      </w:pPr>
      <w:hyperlink r:id="rId561">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7"/>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8"/>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60">
        <w:r>
          <w:rPr>
            <w:rStyle w:val="Hyperlink"/>
          </w:rPr>
          <w:t xml:space="preserve">The Pathway to Publishing: A Guide to Quantitative Writing in the Health Sciences</w:t>
        </w:r>
      </w:hyperlink>
    </w:p>
    <w:p>
      <w:pPr>
        <w:pStyle w:val="Compact"/>
        <w:numPr>
          <w:ilvl w:val="0"/>
          <w:numId w:val="1270"/>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4">
        <w:r>
          <w:rPr>
            <w:rStyle w:val="Hyperlink"/>
          </w:rPr>
          <w:t xml:space="preserve">How to give a killer narratively-driven scientific talk</w:t>
        </w:r>
      </w:hyperlink>
    </w:p>
    <w:p>
      <w:pPr>
        <w:pStyle w:val="Compact"/>
        <w:numPr>
          <w:ilvl w:val="0"/>
          <w:numId w:val="1271"/>
        </w:numPr>
      </w:pPr>
      <w:hyperlink r:id="rId965">
        <w:r>
          <w:rPr>
            <w:rStyle w:val="Hyperlink"/>
          </w:rPr>
          <w:t xml:space="preserve">How to make a better poster</w:t>
        </w:r>
      </w:hyperlink>
    </w:p>
    <w:p>
      <w:pPr>
        <w:pStyle w:val="Compact"/>
        <w:numPr>
          <w:ilvl w:val="0"/>
          <w:numId w:val="1271"/>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2"/>
        </w:numPr>
      </w:pPr>
      <w:hyperlink r:id="rId968">
        <w:r>
          <w:rPr>
            <w:rStyle w:val="Hyperlink"/>
          </w:rPr>
          <w:t xml:space="preserve">Professional advice, especially for your first job</w:t>
        </w:r>
      </w:hyperlink>
    </w:p>
    <w:p>
      <w:pPr>
        <w:pStyle w:val="Compact"/>
        <w:numPr>
          <w:ilvl w:val="0"/>
          <w:numId w:val="1272"/>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3"/>
        </w:numPr>
      </w:pPr>
      <w:hyperlink r:id="rId971">
        <w:r>
          <w:rPr>
            <w:rStyle w:val="Hyperlink"/>
          </w:rPr>
          <w:t xml:space="preserve">Building Your Funding Train</w:t>
        </w:r>
      </w:hyperlink>
    </w:p>
    <w:p>
      <w:pPr>
        <w:pStyle w:val="Compact"/>
        <w:numPr>
          <w:ilvl w:val="0"/>
          <w:numId w:val="1273"/>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4"/>
        </w:numPr>
      </w:pPr>
      <w:hyperlink r:id="rId974">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9">
        <w:r>
          <w:rPr>
            <w:rStyle w:val="Hyperlink"/>
          </w:rPr>
          <w:t xml:space="preserve">myIDP - Individual Development Plan tool</w:t>
        </w:r>
      </w:hyperlink>
    </w:p>
    <w:p>
      <w:pPr>
        <w:pStyle w:val="Compact"/>
        <w:numPr>
          <w:ilvl w:val="0"/>
          <w:numId w:val="1277"/>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2">
        <w:r>
          <w:rPr>
            <w:rStyle w:val="Hyperlink"/>
          </w:rPr>
          <w:t xml:space="preserve">How to tell a compelling story in scientific presentations</w:t>
        </w:r>
      </w:hyperlink>
    </w:p>
    <w:p>
      <w:pPr>
        <w:pStyle w:val="Compact"/>
        <w:numPr>
          <w:ilvl w:val="0"/>
          <w:numId w:val="1279"/>
        </w:numPr>
      </w:pPr>
      <w:hyperlink r:id="rId964">
        <w:r>
          <w:rPr>
            <w:rStyle w:val="Hyperlink"/>
          </w:rPr>
          <w:t xml:space="preserve">How to give a killer narratively-driven scientific talk</w:t>
        </w:r>
      </w:hyperlink>
    </w:p>
    <w:p>
      <w:pPr>
        <w:pStyle w:val="Compact"/>
        <w:numPr>
          <w:ilvl w:val="0"/>
          <w:numId w:val="1279"/>
        </w:numPr>
      </w:pPr>
      <w:hyperlink r:id="rId983">
        <w:r>
          <w:rPr>
            <w:rStyle w:val="Hyperlink"/>
          </w:rPr>
          <w:t xml:space="preserve">How to make a better poster</w:t>
        </w:r>
      </w:hyperlink>
    </w:p>
    <w:p>
      <w:pPr>
        <w:pStyle w:val="Compact"/>
        <w:numPr>
          <w:ilvl w:val="0"/>
          <w:numId w:val="1279"/>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1">
        <w:r>
          <w:rPr>
            <w:rStyle w:val="Hyperlink"/>
          </w:rPr>
          <w:t xml:space="preserve">Building Your Funding Train</w:t>
        </w:r>
      </w:hyperlink>
    </w:p>
    <w:p>
      <w:pPr>
        <w:pStyle w:val="Compact"/>
        <w:numPr>
          <w:ilvl w:val="0"/>
          <w:numId w:val="1283"/>
        </w:numPr>
      </w:pPr>
      <w:hyperlink r:id="rId989">
        <w:r>
          <w:rPr>
            <w:rStyle w:val="Hyperlink"/>
          </w:rPr>
          <w:t xml:space="preserve">NIH Funding Opportunities</w:t>
        </w:r>
      </w:hyperlink>
    </w:p>
    <w:p>
      <w:pPr>
        <w:pStyle w:val="Compact"/>
        <w:numPr>
          <w:ilvl w:val="0"/>
          <w:numId w:val="1283"/>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6">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7">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8c80d8a</w:t>
      </w:r>
    </w:p>
    <w:p>
      <w:pPr>
        <w:pStyle w:val="Compact"/>
        <w:numPr>
          <w:ilvl w:val="0"/>
          <w:numId w:val="1318"/>
        </w:numPr>
      </w:pPr>
      <w:r>
        <w:rPr>
          <w:b/>
          <w:bCs/>
        </w:rPr>
        <w:t xml:space="preserve">Full commit hash:</w:t>
      </w:r>
      <w:r>
        <w:t xml:space="preserve"> </w:t>
      </w:r>
      <w:r>
        <w:t xml:space="preserve">8c80d8af553631aeabb522620d40e422e9a4a126</w:t>
      </w:r>
    </w:p>
    <w:p>
      <w:pPr>
        <w:pStyle w:val="Compact"/>
        <w:numPr>
          <w:ilvl w:val="0"/>
          <w:numId w:val="1318"/>
        </w:numPr>
      </w:pPr>
      <w:r>
        <w:rPr>
          <w:b/>
          <w:bCs/>
        </w:rPr>
        <w:t xml:space="preserve">Commit date:</w:t>
      </w:r>
      <w:r>
        <w:t xml:space="preserve"> </w:t>
      </w:r>
      <w:r>
        <w:t xml:space="preserve">2026-09-01 10:11:24 -0700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25" Target="media/rId125.png" /><Relationship Type="http://schemas.openxmlformats.org/officeDocument/2006/relationships/image" Id="rId80" Target="media/rId80.png" /><Relationship Type="http://schemas.openxmlformats.org/officeDocument/2006/relationships/image" Id="rId695" Target="media/rId695.png" /><Relationship Type="http://schemas.openxmlformats.org/officeDocument/2006/relationships/image" Id="rId456" Target="media/rId456.png" /><Relationship Type="http://schemas.openxmlformats.org/officeDocument/2006/relationships/image" Id="rId734" Target="media/rId734.jpg" /><Relationship Type="http://schemas.openxmlformats.org/officeDocument/2006/relationships/image" Id="rId740" Target="media/rId740.png" /><Relationship Type="http://schemas.openxmlformats.org/officeDocument/2006/relationships/image" Id="rId568" Target="media/rId568.png" /><Relationship Type="http://schemas.openxmlformats.org/officeDocument/2006/relationships/image" Id="rId573" Target="media/rId573.png" /><Relationship Type="http://schemas.openxmlformats.org/officeDocument/2006/relationships/image" Id="rId657" Target="media/rId657.png" /><Relationship Type="http://schemas.openxmlformats.org/officeDocument/2006/relationships/image" Id="rId662" Target="media/rId662.png" /><Relationship Type="http://schemas.openxmlformats.org/officeDocument/2006/relationships/hyperlink" Id="rId386" Target="../../skills/measure-performance/SKILL.md" TargetMode="External" /><Relationship Type="http://schemas.openxmlformats.org/officeDocument/2006/relationships/hyperlink" Id="rId391" Target="../principles/dont-reinvent-wheel.md" TargetMode="External" /><Relationship Type="http://schemas.openxmlformats.org/officeDocument/2006/relationships/hyperlink" Id="rId396"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399"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8"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2" Target="https://adv-r.hadley.nz/evaluation.html" TargetMode="External" /><Relationship Type="http://schemas.openxmlformats.org/officeDocument/2006/relationships/hyperlink" Id="rId385"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57"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80" Target="https://cli.github.com/" TargetMode="External" /><Relationship Type="http://schemas.openxmlformats.org/officeDocument/2006/relationships/hyperlink" Id="rId276"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8"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8"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50" Target="https://dplyr.tidyverse.org/articles/in-packages.html" TargetMode="External" /><Relationship Type="http://schemas.openxmlformats.org/officeDocument/2006/relationships/hyperlink" Id="rId349" Target="https://dplyr.tidyverse.org/articles/programming.html" TargetMode="External" /><Relationship Type="http://schemas.openxmlformats.org/officeDocument/2006/relationships/hyperlink" Id="rId393"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42" Target="https://forcats.tidyverse.org/" TargetMode="External" /><Relationship Type="http://schemas.openxmlformats.org/officeDocument/2006/relationships/hyperlink" Id="rId283" Target="https://fs.r-lib.org/" TargetMode="External" /><Relationship Type="http://schemas.openxmlformats.org/officeDocument/2006/relationships/hyperlink" Id="rId147"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9"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32"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6" Target="https://google.github.io/styleguide/Rguide.html" TargetMode="External" /><Relationship Type="http://schemas.openxmlformats.org/officeDocument/2006/relationships/hyperlink" Id="rId381"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51"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4"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5" Target="https://pkgdown.r-lib.org/" TargetMode="External" /><Relationship Type="http://schemas.openxmlformats.org/officeDocument/2006/relationships/hyperlink" Id="rId243"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89" Target="https://ps.r-lib.org/" TargetMode="External" /><Relationship Type="http://schemas.openxmlformats.org/officeDocument/2006/relationships/hyperlink" Id="rId146" Target="https://purrr.tidyverse.org/" TargetMode="External" /><Relationship Type="http://schemas.openxmlformats.org/officeDocument/2006/relationships/hyperlink" Id="rId388"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3"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7"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76" Target="https://ragg.r-lib.org/" TargetMode="External" /><Relationship Type="http://schemas.openxmlformats.org/officeDocument/2006/relationships/hyperlink" Id="rId247"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6"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270"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06"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4"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40" Target="https://stringr.tidyverse.org/" TargetMode="External" /><Relationship Type="http://schemas.openxmlformats.org/officeDocument/2006/relationships/hyperlink" Id="rId377"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347"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372"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4"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4" Target="https://withr.r-lib.org/" TargetMode="External" /><Relationship Type="http://schemas.openxmlformats.org/officeDocument/2006/relationships/hyperlink" Id="rId1015" Target="https://www.biorxiv.org/" TargetMode="External" /><Relationship Type="http://schemas.openxmlformats.org/officeDocument/2006/relationships/hyperlink" Id="rId353"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22" Target="https://www.r-bloggers.com/align-assign-rstudio-addin-to-align-assignment-operators/" TargetMode="External" /><Relationship Type="http://schemas.openxmlformats.org/officeDocument/2006/relationships/hyperlink" Id="rId356" Target="https://www.rdocumentation.org/packages/feather/versions/0.3.3" TargetMode="External" /><Relationship Type="http://schemas.openxmlformats.org/officeDocument/2006/relationships/hyperlink" Id="rId425"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1"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9"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6" Target="../../skills/measure-performance/SKILL.md" TargetMode="External" /><Relationship Type="http://schemas.openxmlformats.org/officeDocument/2006/relationships/hyperlink" Id="rId391" Target="../principles/dont-reinvent-wheel.md" TargetMode="External" /><Relationship Type="http://schemas.openxmlformats.org/officeDocument/2006/relationships/hyperlink" Id="rId396"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399"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8"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2" Target="https://adv-r.hadley.nz/evaluation.html" TargetMode="External" /><Relationship Type="http://schemas.openxmlformats.org/officeDocument/2006/relationships/hyperlink" Id="rId385"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57"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80" Target="https://cli.github.com/" TargetMode="External" /><Relationship Type="http://schemas.openxmlformats.org/officeDocument/2006/relationships/hyperlink" Id="rId276"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8"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8"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50" Target="https://dplyr.tidyverse.org/articles/in-packages.html" TargetMode="External" /><Relationship Type="http://schemas.openxmlformats.org/officeDocument/2006/relationships/hyperlink" Id="rId349" Target="https://dplyr.tidyverse.org/articles/programming.html" TargetMode="External" /><Relationship Type="http://schemas.openxmlformats.org/officeDocument/2006/relationships/hyperlink" Id="rId393"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42" Target="https://forcats.tidyverse.org/" TargetMode="External" /><Relationship Type="http://schemas.openxmlformats.org/officeDocument/2006/relationships/hyperlink" Id="rId283" Target="https://fs.r-lib.org/" TargetMode="External" /><Relationship Type="http://schemas.openxmlformats.org/officeDocument/2006/relationships/hyperlink" Id="rId147"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9"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32"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6" Target="https://google.github.io/styleguide/Rguide.html" TargetMode="External" /><Relationship Type="http://schemas.openxmlformats.org/officeDocument/2006/relationships/hyperlink" Id="rId381"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51"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4"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5" Target="https://pkgdown.r-lib.org/" TargetMode="External" /><Relationship Type="http://schemas.openxmlformats.org/officeDocument/2006/relationships/hyperlink" Id="rId243"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89" Target="https://ps.r-lib.org/" TargetMode="External" /><Relationship Type="http://schemas.openxmlformats.org/officeDocument/2006/relationships/hyperlink" Id="rId146" Target="https://purrr.tidyverse.org/" TargetMode="External" /><Relationship Type="http://schemas.openxmlformats.org/officeDocument/2006/relationships/hyperlink" Id="rId388"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3"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7"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76" Target="https://ragg.r-lib.org/" TargetMode="External" /><Relationship Type="http://schemas.openxmlformats.org/officeDocument/2006/relationships/hyperlink" Id="rId247"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6"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270"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06"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4"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40" Target="https://stringr.tidyverse.org/" TargetMode="External" /><Relationship Type="http://schemas.openxmlformats.org/officeDocument/2006/relationships/hyperlink" Id="rId377"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347"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372"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4"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4" Target="https://withr.r-lib.org/" TargetMode="External" /><Relationship Type="http://schemas.openxmlformats.org/officeDocument/2006/relationships/hyperlink" Id="rId1015" Target="https://www.biorxiv.org/" TargetMode="External" /><Relationship Type="http://schemas.openxmlformats.org/officeDocument/2006/relationships/hyperlink" Id="rId353"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22" Target="https://www.r-bloggers.com/align-assign-rstudio-addin-to-align-assignment-operators/" TargetMode="External" /><Relationship Type="http://schemas.openxmlformats.org/officeDocument/2006/relationships/hyperlink" Id="rId356" Target="https://www.rdocumentation.org/packages/feather/versions/0.3.3" TargetMode="External" /><Relationship Type="http://schemas.openxmlformats.org/officeDocument/2006/relationships/hyperlink" Id="rId425"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1"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9"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2026-09-01T17:17:16Z</dcterms:created>
  <dcterms:modified xsi:type="dcterms:W3CDTF">2026-09-01T17:17:16Z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