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ins w:id="245" w:author="PR Preview" w:date="2024-01-01T00:00:00Z">
        <w:r>
          <w:rPr>
            <w:rStyle w:val="FunctionTok"/>
          </w:rPr>
          <w:t xml:space="preserve">url</w:t>
        </w:r>
      </w:ins>
      <w:ins w:id="245" w:author="PR Preview" w:date="2024-01-01T00:00:00Z">
        <w:r>
          <w:rPr>
            <w:rStyle w:val="KeywordTok"/>
          </w:rPr>
          <w:t xml:space="preserve">:</w:t>
        </w:r>
      </w:ins>
      <w:ins w:id="245" w:author="PR Preview" w:date="2024-01-01T00:00:00Z">
        <w:r>
          <w:rPr>
            <w:rStyle w:val="AttributeTok"/>
          </w:rPr>
          <w:t xml:space="preserve"> https://ucd-serg.github.io/YOURPROJECT</w:t>
        </w:r>
      </w:ins>
      <w:ins w:id="245" w:author="PR Preview" w:date="2024-01-01T00:00:00Z">
        <w:r>
          <w:br/>
        </w:r>
      </w:ins>
      <w:ins w:id="245" w:author="PR Preview" w:date="2024-01-01T00:00:00Z">
        <w:r>
          <w:br/>
        </w:r>
      </w:ins>
      <w:ins w:id="245" w:author="PR Preview" w:date="2024-01-01T00:00:00Z">
        <w:r>
          <w:rPr>
            <w:rStyle w:val="FunctionTok"/>
          </w:rPr>
          <w:t xml:space="preserve">template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bootstrap</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DecValTok"/>
          </w:rPr>
          <w:t xml:space="preserve">5</w:t>
        </w:r>
      </w:ins>
      <w:ins w:id="245" w:author="PR Preview" w:date="2024-01-01T00:00:00Z">
        <w:r>
          <w:br/>
        </w:r>
      </w:ins>
      <w:ins w:id="245" w:author="PR Preview" w:date="2024-01-01T00:00:00Z">
        <w:r>
          <w:br/>
        </w:r>
      </w:ins>
      <w:ins w:id="245" w:author="PR Preview" w:date="2024-01-01T00:00:00Z">
        <w:r>
          <w:rPr>
            <w:rStyle w:val="FunctionTok"/>
          </w:rPr>
          <w:t xml:space="preserve">reference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"Data 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"Functions for preparing and cleaning data"</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prep_study_data</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validate_data</w:t>
        </w:r>
      </w:ins>
      <w:ins w:id="245" w:author="PR Preview" w:date="2024-01-01T00:00:00Z">
        <w:r>
          <w:br/>
        </w:r>
      </w:ins>
      <w:ins w:id="245" w:author="PR Preview" w:date="2024-01-01T00:00:00Z">
        <w:r>
          <w:rPr>
            <w:rStyle w:val="AttributeTok"/>
          </w:rPr>
          <w:t xml:space="preserve">  </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"Core analysis functions"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run_primary_analysis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sensitivity_analysis</w:t>
        </w:r>
      </w:ins>
      <w:ins w:id="245" w:author="PR Preview" w:date="2024-01-01T00:00:00Z">
        <w:r>
          <w:br/>
        </w:r>
      </w:ins>
      <w:ins w:id="245" w:author="PR Preview" w:date="2024-01-01T00:00:00Z">
        <w:r>
          <w:br/>
        </w:r>
      </w:ins>
      <w:ins w:id="245" w:author="PR Preview" w:date="2024-01-01T00:00:00Z">
        <w:r>
          <w:rPr>
            <w:rStyle w:val="FunctionTok"/>
          </w:rPr>
          <w:t xml:space="preserve">articles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 Workflow"</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navbar</w:t>
        </w:r>
      </w:ins>
      <w:ins w:id="245" w:author="PR Preview" w:date="2024-01-01T00:00:00Z">
        <w:r>
          <w:rPr>
            <w:rStyle w:val="KeywordTok"/>
          </w:rPr>
          <w:t xml:space="preserve">:</w:t>
        </w:r>
      </w:ins>
      <w:ins w:id="245" w:author="PR Preview" w:date="2024-01-01T00:00:00Z">
        <w:r>
          <w:rPr>
            <w:rStyle w:val="AttributeTok"/>
          </w:rPr>
          <w:t xml:space="preserve"> 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01-data-preparation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02-primary-analysis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03-sensitivity-analysis</w:t>
        </w:r>
      </w:ins>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ins w:id="1412" w:author="PR Preview" w:date="2024-01-01T00:00:00Z">
        <w:r>
          <w:t xml:space="preserve"> </w:t>
        </w:r>
      </w:ins>
      <w:ins w:id="1412" w:author="PR Preview" w:date="2024-01-01T00:00:00Z">
        <w:r>
          <w:t xml:space="preserve">(advanced details)</w:t>
        </w:r>
      </w:ins>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ins w:id="623" w:author="PR Preview" w:date="2024-01-01T00:00:00Z">
        <w:r>
          <w:t xml:space="preserve">Linters are programming tools that check adherence to a given style, syntax errors, and possible semantic issues.</w:t>
        </w:r>
      </w:ins>
      <w:ins w:id="623" w:author="PR Preview" w:date="2024-01-01T00:00:00Z">
        <w:r>
          <w:t xml:space="preserve"> </w:t>
        </w:r>
      </w:ins>
      <w:ins w:id="623" w:author="PR Preview" w:date="2024-01-01T00:00:00Z">
        <w:r>
          <w:t xml:space="preserve">The R linter, called</w:t>
        </w:r>
      </w:ins>
      <w:ins w:id="623" w:author="PR Preview" w:date="2024-01-01T00:00:00Z">
        <w:r>
          <w:t xml:space="preserve"> </w:t>
        </w:r>
      </w:ins>
      <w:ins w:id="623" w:author="PR Preview" w:date="2024-01-01T00:00:00Z">
        <w:r>
          <w:rPr>
            <w:rStyle w:val="VerbatimChar"/>
          </w:rPr>
          <w:t xml:space="preserve">lintr</w:t>
        </w:r>
      </w:ins>
      <w:ins w:id="623" w:author="PR Preview" w:date="2024-01-01T00:00:00Z">
        <w:r>
          <w:t xml:space="preserve">, can be found in this</w:t>
        </w:r>
      </w:ins>
      <w:ins w:id="623" w:author="PR Preview" w:date="2024-01-01T00:00:00Z">
        <w:r>
          <w:t xml:space="preserve"> </w:t>
        </w:r>
      </w:ins>
      <w:hyperlink r:id="rId219">
        <w:r>
          <w:rPr>
            <w:rStyle w:val="Hyperlink"/>
          </w:rPr>
          <w:t xml:space="preserve">package</w:t>
        </w:r>
      </w:hyperlink>
      <w:ins w:id="623" w:author="PR Preview" w:date="2024-01-01T00:00:00Z">
        <w:r>
          <w:t xml:space="preserve">.</w:t>
        </w:r>
      </w:ins>
      <w:ins w:id="623" w:author="PR Preview" w:date="2024-01-01T00:00:00Z">
        <w:r>
          <w:t xml:space="preserve"> </w:t>
        </w:r>
      </w:ins>
      <w:ins w:id="623" w:author="PR Preview" w:date="2024-01-01T00:00:00Z">
        <w:r>
          <w:t xml:space="preserve">It helps keep files consistent across different authors and even different organizations.</w:t>
        </w:r>
      </w:ins>
      <w:ins w:id="623" w:author="PR Preview" w:date="2024-01-01T00:00:00Z">
        <w:r>
          <w:t xml:space="preserve"> </w:t>
        </w:r>
      </w:ins>
      <w:ins w:id="623" w:author="PR Preview" w:date="2024-01-01T00:00:00Z">
        <w:r>
          <w:t xml:space="preserve">For example, it notifies you if you have unused variables, global variables with no visible binding, not enough or superfluous whitespace, and improper use of parentheses or brackets.</w:t>
        </w:r>
      </w:ins>
      <w:ins w:id="623" w:author="PR Preview" w:date="2024-01-01T00:00:00Z">
        <w:r>
          <w:t xml:space="preserve"> </w:t>
        </w:r>
      </w:ins>
      <w:ins w:id="623" w:author="PR Preview" w:date="2024-01-01T00:00:00Z">
        <w:r>
          <w:t xml:space="preserve">A list of its other purposes can be found</w:t>
        </w:r>
      </w:ins>
      <w:ins w:id="623" w:author="PR Preview" w:date="2024-01-01T00:00:00Z">
        <w:r>
          <w:t xml:space="preserve"> </w:t>
        </w:r>
      </w:ins>
      <w:hyperlink r:id="rId220">
        <w:r>
          <w:rPr>
            <w:rStyle w:val="Hyperlink"/>
          </w:rPr>
          <w:t xml:space="preserve">in this link</w:t>
        </w:r>
      </w:hyperlink>
      <w:ins w:id="623" w:author="PR Preview" w:date="2024-01-01T00:00:00Z">
        <w:r>
          <w:t xml:space="preserve">,</w:t>
        </w:r>
      </w:ins>
      <w:ins w:id="623" w:author="PR Preview" w:date="2024-01-01T00:00:00Z">
        <w:r>
          <w:t xml:space="preserve"> </w:t>
        </w:r>
      </w:ins>
      <w:ins w:id="623" w:author="PR Preview" w:date="2024-01-01T00:00:00Z">
        <w:r>
          <w:t xml:space="preserve">and most guidelines are based on the</w:t>
        </w:r>
      </w:ins>
      <w:ins w:id="623" w:author="PR Preview" w:date="2024-01-01T00:00:00Z">
        <w:r>
          <w:t xml:space="preserve"> </w:t>
        </w:r>
      </w:ins>
      <w:hyperlink r:id="rId221">
        <w:r>
          <w:rPr>
            <w:rStyle w:val="Hyperlink"/>
          </w:rPr>
          <w:t xml:space="preserve">Tidyverse R Style Guide</w:t>
        </w:r>
      </w:hyperlink>
      <w:ins w:id="623"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ins w:id="1181" w:author="PR Preview" w:date="2024-01-01T00:00:00Z">
        <w:r>
          <w:rPr>
            <w:rStyle w:val="FunctionTok"/>
          </w:rPr>
          <w:t xml:space="preserve">install.packages</w:t>
        </w:r>
      </w:ins>
      <w:ins w:id="1181" w:author="PR Preview" w:date="2024-01-01T00:00:00Z">
        <w:r>
          <w:rPr>
            <w:rStyle w:val="NormalTok"/>
          </w:rPr>
          <w:t xml:space="preserve">(</w:t>
        </w:r>
      </w:ins>
      <w:ins w:id="1181" w:author="PR Preview" w:date="2024-01-01T00:00:00Z">
        <w:r>
          <w:rPr>
            <w:rStyle w:val="SpecialCharTok"/>
          </w:rPr>
          <w:t xml:space="preserve">&lt;</w:t>
        </w:r>
      </w:ins>
      <w:ins w:id="1181" w:author="PR Preview" w:date="2024-01-01T00:00:00Z">
        <w:r>
          <w:rPr>
            <w:rStyle w:val="NormalTok"/>
          </w:rPr>
          <w:t xml:space="preserve">PACKAGE NAME</w:t>
        </w:r>
      </w:ins>
      <w:ins w:id="1181" w:author="PR Preview" w:date="2024-01-01T00:00:00Z">
        <w:r>
          <w:rPr>
            <w:rStyle w:val="SpecialCharTok"/>
          </w:rPr>
          <w:t xml:space="preserve">&gt;</w:t>
        </w:r>
      </w:ins>
      <w:ins w:id="1181" w:author="PR Preview" w:date="2024-01-01T00:00:00Z">
        <w:r>
          <w:rPr>
            <w:rStyle w:val="NormalTok"/>
          </w:rPr>
          <w:t xml:space="preserve">, </w:t>
        </w:r>
      </w:ins>
      <w:ins w:id="1181" w:author="PR Preview" w:date="2024-01-01T00:00:00Z">
        <w:r>
          <w:rPr>
            <w:rStyle w:val="AttributeTok"/>
          </w:rPr>
          <w:t xml:space="preserve">repos=</w:t>
        </w:r>
      </w:ins>
      <w:ins w:id="1181" w:author="PR Preview" w:date="2024-01-01T00:00:00Z">
        <w:r>
          <w:rPr>
            <w:rStyle w:val="NormalTok"/>
          </w:rPr>
          <w:t xml:space="preserve">“https</w:t>
        </w:r>
      </w:ins>
      <w:ins w:id="1181" w:author="PR Preview" w:date="2024-01-01T00:00:00Z">
        <w:r>
          <w:rPr>
            <w:rStyle w:val="SpecialCharTok"/>
          </w:rPr>
          <w:t xml:space="preserve">:</w:t>
        </w:r>
      </w:ins>
      <w:ins w:id="1181" w:author="PR Preview" w:date="2024-01-01T00:00:00Z">
        <w:r>
          <w:rPr>
            <w:rStyle w:val="ErrorTok"/>
          </w:rPr>
          <w:t xml:space="preserve">//</w:t>
        </w:r>
      </w:ins>
      <w:ins w:id="1181" w:author="PR Preview" w:date="2024-01-01T00:00:00Z">
        <w:r>
          <w:rPr>
            <w:rStyle w:val="NormalTok"/>
          </w:rPr>
          <w:t xml:space="preserve">cran.r</w:t>
        </w:r>
      </w:ins>
      <w:ins w:id="1181" w:author="PR Preview" w:date="2024-01-01T00:00:00Z">
        <w:r>
          <w:rPr>
            <w:rStyle w:val="SpecialCharTok"/>
          </w:rPr>
          <w:t xml:space="preserve">-</w:t>
        </w:r>
      </w:ins>
      <w:ins w:id="1181" w:author="PR Preview" w:date="2024-01-01T00:00:00Z">
        <w:r>
          <w:rPr>
            <w:rStyle w:val="NormalTok"/>
          </w:rPr>
          <w:t xml:space="preserve">project.org”, </w:t>
        </w:r>
      </w:ins>
      <w:ins w:id="1181" w:author="PR Preview" w:date="2024-01-01T00:00:00Z">
        <w:r>
          <w:br/>
        </w:r>
      </w:ins>
      <w:ins w:id="1181" w:author="PR Preview" w:date="2024-01-01T00:00:00Z">
        <w:r>
          <w:rPr>
            <w:rStyle w:val="NormalTok"/>
          </w:rPr>
          <w:t xml:space="preserve">                  </w:t>
        </w:r>
      </w:ins>
      <w:ins w:id="1181" w:author="PR Preview" w:date="2024-01-01T00:00:00Z">
        <w:r>
          <w:rPr>
            <w:rStyle w:val="AttributeTok"/>
          </w:rPr>
          <w:t xml:space="preserve">INSTALL_opts =</w:t>
        </w:r>
      </w:ins>
      <w:ins w:id="1181" w:author="PR Preview" w:date="2024-01-01T00:00:00Z">
        <w:r>
          <w:rPr>
            <w:rStyle w:val="NormalTok"/>
          </w:rPr>
          <w:t xml:space="preserve"> </w:t>
        </w:r>
      </w:ins>
      <w:ins w:id="1181" w:author="PR Preview" w:date="2024-01-01T00:00:00Z">
        <w:r>
          <w:rPr>
            <w:rStyle w:val="StringTok"/>
          </w:rPr>
          <w:t xml:space="preserve">"--no-lock"</w:t>
        </w:r>
      </w:ins>
      <w:ins w:id="1181" w:author="PR Preview" w:date="2024-01-01T00:00:00Z">
        <w:r>
          <w:rPr>
            <w:rStyle w:val="NormalTok"/>
          </w:rPr>
          <w:t xml:space="preserve">)</w:t>
        </w:r>
      </w:ins>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4" Type="http://schemas.openxmlformats.org/officeDocument/2006/relationships/image" Target="media/rId424.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18" Type="http://schemas.openxmlformats.org/officeDocument/2006/relationships/image" Target="media/rId418.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2026-01-12T18:59:06Z</dcterms:created>
  <dcterms:modified xsi:type="dcterms:W3CDTF">2026-01-12T18:59:06Z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