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21" w:name="sec-institutional-ai-access"/>
    <w:p>
      <w:pPr>
        <w:pStyle w:val="Heading2"/>
      </w:pPr>
      <w:ins w:id="3697" w:author="PR Preview" w:date="2024-01-01T00:00:00Z">
        <w:r>
          <w:t xml:space="preserve">19.1 Institutional AI Access</w:t>
        </w:r>
      </w:ins>
    </w:p>
    <w:p>
      <w:pPr>
        <w:pStyle w:val="FirstParagraph"/>
      </w:pPr>
      <w:ins w:id="3698" w:author="PR Preview" w:date="2024-01-01T00:00:00Z">
        <w:r>
          <w:t xml:space="preserve">UC Davis Health (UCDH) provides OpenAI / ChatGPT accounts for affiliated researchers and staff.</w:t>
        </w:r>
      </w:ins>
      <w:ins w:id="3698" w:author="PR Preview" w:date="2024-01-01T00:00:00Z">
        <w:r>
          <w:t xml:space="preserve"> </w:t>
        </w:r>
      </w:ins>
      <w:ins w:id="3698" w:author="PR Preview" w:date="2024-01-01T00:00:00Z">
        <w:r>
          <w:t xml:space="preserve">Based on internal UCDH administrative rates (as of 2026):</w:t>
        </w:r>
      </w:ins>
    </w:p>
    <w:p>
      <w:pPr>
        <w:pStyle w:val="Compact"/>
        <w:numPr>
          <w:ilvl w:val="0"/>
          <w:numId w:val="1256"/>
        </w:numPr>
      </w:pPr>
      <w:ins w:id="3699" w:author="PR Preview" w:date="2024-01-01T00:00:00Z">
        <w:r>
          <w:t xml:space="preserve">1 credit is valued at approximately 4.5 cents ($0.045).</w:t>
        </w:r>
      </w:ins>
    </w:p>
    <w:p>
      <w:pPr>
        <w:pStyle w:val="Compact"/>
        <w:numPr>
          <w:ilvl w:val="0"/>
          <w:numId w:val="1256"/>
        </w:numPr>
      </w:pPr>
      <w:ins w:id="3700" w:author="PR Preview" w:date="2024-01-01T00:00:00Z">
        <w:r>
          <w:t xml:space="preserve">With a standard allocation of 2,000 credits per week,</w:t>
        </w:r>
      </w:ins>
      <w:ins w:id="3700" w:author="PR Preview" w:date="2024-01-01T00:00:00Z">
        <w:r>
          <w:t xml:space="preserve"> </w:t>
        </w:r>
      </w:ins>
      <w:ins w:id="3700" w:author="PR Preview" w:date="2024-01-01T00:00:00Z">
        <w:r>
          <w:t xml:space="preserve">an active account receives the equivalent of approximately $360 per month in credits.</w:t>
        </w:r>
      </w:ins>
    </w:p>
    <w:p>
      <w:pPr>
        <w:pStyle w:val="Compact"/>
        <w:numPr>
          <w:ilvl w:val="0"/>
          <w:numId w:val="1256"/>
        </w:numPr>
      </w:pPr>
      <w:ins w:id="3701" w:author="PR Preview" w:date="2024-01-01T00:00:00Z">
        <w:r>
          <w:t xml:space="preserve">Lab members should monitor their weekly credit usage against their project workflows</w:t>
        </w:r>
      </w:ins>
      <w:ins w:id="3701" w:author="PR Preview" w:date="2024-01-01T00:00:00Z">
        <w:r>
          <w:t xml:space="preserve"> </w:t>
        </w:r>
      </w:ins>
      <w:ins w:id="3701" w:author="PR Preview" w:date="2024-01-01T00:00:00Z">
        <w:r>
          <w:t xml:space="preserve">and consult lab leadership for updated rate schedules or quota increases.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End w:id="922"/>
    <w:bookmarkStart w:id="931" w:name="checklists"/>
    <w:p>
      <w:pPr>
        <w:pStyle w:val="Heading1"/>
      </w:pPr>
      <w:r>
        <w:t xml:space="preserve">20. Checklists</w:t>
      </w:r>
    </w:p>
    <w:bookmarkStart w:id="923" w:name="pre-analysis-plan-checklist"/>
    <w:p>
      <w:pPr>
        <w:pStyle w:val="Heading2"/>
      </w:pPr>
      <w:r>
        <w:t xml:space="preserve">20.1 Pre-analysis plan checklist</w:t>
      </w:r>
    </w:p>
    <w:p>
      <w:pPr>
        <w:pStyle w:val="Compact"/>
        <w:numPr>
          <w:ilvl w:val="0"/>
          <w:numId w:val="1257"/>
        </w:numPr>
      </w:pPr>
      <w:r>
        <w:t xml:space="preserve">Brief background on the study (a condensed version of the introduction section of the paper)</w:t>
      </w:r>
    </w:p>
    <w:p>
      <w:pPr>
        <w:pStyle w:val="Compact"/>
        <w:numPr>
          <w:ilvl w:val="0"/>
          <w:numId w:val="1257"/>
        </w:numPr>
      </w:pPr>
      <w:r>
        <w:t xml:space="preserve">Hypotheses / objectives</w:t>
      </w:r>
    </w:p>
    <w:p>
      <w:pPr>
        <w:pStyle w:val="Compact"/>
        <w:numPr>
          <w:ilvl w:val="0"/>
          <w:numId w:val="1257"/>
        </w:numPr>
      </w:pPr>
      <w:r>
        <w:t xml:space="preserve">Study design</w:t>
      </w:r>
    </w:p>
    <w:p>
      <w:pPr>
        <w:pStyle w:val="Compact"/>
        <w:numPr>
          <w:ilvl w:val="0"/>
          <w:numId w:val="1257"/>
        </w:numPr>
      </w:pPr>
      <w:r>
        <w:t xml:space="preserve">Description of data</w:t>
      </w:r>
    </w:p>
    <w:p>
      <w:pPr>
        <w:pStyle w:val="Compact"/>
        <w:numPr>
          <w:ilvl w:val="0"/>
          <w:numId w:val="1257"/>
        </w:numPr>
      </w:pPr>
      <w:r>
        <w:t xml:space="preserve">Definition of outcomes</w:t>
      </w:r>
    </w:p>
    <w:p>
      <w:pPr>
        <w:pStyle w:val="Compact"/>
        <w:numPr>
          <w:ilvl w:val="0"/>
          <w:numId w:val="1257"/>
        </w:numPr>
      </w:pPr>
      <w:r>
        <w:t xml:space="preserve">Definition of interventions / exposures</w:t>
      </w:r>
    </w:p>
    <w:p>
      <w:pPr>
        <w:pStyle w:val="Compact"/>
        <w:numPr>
          <w:ilvl w:val="0"/>
          <w:numId w:val="1257"/>
        </w:numPr>
      </w:pPr>
      <w:r>
        <w:t xml:space="preserve">Definition of covariates</w:t>
      </w:r>
    </w:p>
    <w:p>
      <w:pPr>
        <w:pStyle w:val="Compact"/>
        <w:numPr>
          <w:ilvl w:val="0"/>
          <w:numId w:val="1257"/>
        </w:numPr>
      </w:pPr>
      <w:r>
        <w:t xml:space="preserve">Statistical power calculation</w:t>
      </w:r>
    </w:p>
    <w:p>
      <w:pPr>
        <w:pStyle w:val="Compact"/>
        <w:numPr>
          <w:ilvl w:val="0"/>
          <w:numId w:val="1257"/>
        </w:numPr>
      </w:pPr>
      <w:r>
        <w:t xml:space="preserve">Statistical model description</w:t>
      </w:r>
    </w:p>
    <w:p>
      <w:pPr>
        <w:pStyle w:val="Compact"/>
        <w:numPr>
          <w:ilvl w:val="0"/>
          <w:numId w:val="1257"/>
        </w:numPr>
      </w:pPr>
      <w:r>
        <w:t xml:space="preserve">Covariate selection / screening</w:t>
      </w:r>
    </w:p>
    <w:p>
      <w:pPr>
        <w:pStyle w:val="Compact"/>
        <w:numPr>
          <w:ilvl w:val="0"/>
          <w:numId w:val="1257"/>
        </w:numPr>
      </w:pPr>
      <w:r>
        <w:t xml:space="preserve">Standard error estimation method</w:t>
      </w:r>
    </w:p>
    <w:p>
      <w:pPr>
        <w:pStyle w:val="Compact"/>
        <w:numPr>
          <w:ilvl w:val="0"/>
          <w:numId w:val="1257"/>
        </w:numPr>
      </w:pPr>
      <w:r>
        <w:t xml:space="preserve">Missing data analysis</w:t>
      </w:r>
    </w:p>
    <w:p>
      <w:pPr>
        <w:pStyle w:val="Compact"/>
        <w:numPr>
          <w:ilvl w:val="0"/>
          <w:numId w:val="1257"/>
        </w:numPr>
      </w:pPr>
      <w:r>
        <w:t xml:space="preserve">Assessment of effect modification / subgroup analyses</w:t>
      </w:r>
    </w:p>
    <w:p>
      <w:pPr>
        <w:pStyle w:val="Compact"/>
        <w:numPr>
          <w:ilvl w:val="0"/>
          <w:numId w:val="1257"/>
        </w:numPr>
      </w:pPr>
      <w:r>
        <w:t xml:space="preserve">Sensitivity analyses</w:t>
      </w:r>
    </w:p>
    <w:p>
      <w:pPr>
        <w:pStyle w:val="Compact"/>
        <w:numPr>
          <w:ilvl w:val="0"/>
          <w:numId w:val="1257"/>
        </w:numPr>
      </w:pPr>
      <w:r>
        <w:t xml:space="preserve">Negative control analyses</w:t>
      </w:r>
    </w:p>
    <w:bookmarkEnd w:id="923"/>
    <w:bookmarkStart w:id="925" w:name="code-checklist"/>
    <w:p>
      <w:pPr>
        <w:pStyle w:val="Heading2"/>
      </w:pPr>
      <w:r>
        <w:t xml:space="preserve">20.2 Code checklist</w:t>
      </w:r>
    </w:p>
    <w:p>
      <w:pPr>
        <w:pStyle w:val="Compact"/>
        <w:numPr>
          <w:ilvl w:val="0"/>
          <w:numId w:val="1258"/>
        </w:numPr>
      </w:pPr>
      <w:r>
        <w:t xml:space="preserve">Does the script run without errors?</w:t>
      </w:r>
    </w:p>
    <w:p>
      <w:pPr>
        <w:pStyle w:val="Compact"/>
        <w:numPr>
          <w:ilvl w:val="0"/>
          <w:numId w:val="1258"/>
        </w:numPr>
      </w:pPr>
      <w:r>
        <w:t xml:space="preserve">Is code self-contained within repo and/or associated Box folder?</w:t>
      </w:r>
    </w:p>
    <w:p>
      <w:pPr>
        <w:pStyle w:val="Compact"/>
        <w:numPr>
          <w:ilvl w:val="0"/>
          <w:numId w:val="1258"/>
        </w:numPr>
      </w:pPr>
      <w:r>
        <w:t xml:space="preserve">Is all commented out code / remarks removed?</w:t>
      </w:r>
    </w:p>
    <w:p>
      <w:pPr>
        <w:pStyle w:val="Compact"/>
        <w:numPr>
          <w:ilvl w:val="0"/>
          <w:numId w:val="1258"/>
        </w:numPr>
      </w:pPr>
      <w:r>
        <w:t xml:space="preserve">Does the header accurately describe the process completed in the script?</w:t>
      </w:r>
    </w:p>
    <w:p>
      <w:pPr>
        <w:pStyle w:val="Compact"/>
        <w:numPr>
          <w:ilvl w:val="0"/>
          <w:numId w:val="1258"/>
        </w:numPr>
      </w:pPr>
      <w:r>
        <w:t xml:space="preserve">Is the script pushed to its github repository?</w:t>
      </w:r>
    </w:p>
    <w:p>
      <w:pPr>
        <w:pStyle w:val="Compact"/>
        <w:numPr>
          <w:ilvl w:val="0"/>
          <w:numId w:val="1258"/>
        </w:numPr>
      </w:pPr>
      <w:r>
        <w:t xml:space="preserve">Does the code adhere to the</w:t>
      </w:r>
      <w:r>
        <w:t xml:space="preserve"> </w:t>
      </w:r>
      <w:hyperlink r:id="rId924">
        <w:r>
          <w:rPr>
            <w:rStyle w:val="Hyperlink"/>
          </w:rPr>
          <w:t xml:space="preserve">coding style guide</w:t>
        </w:r>
      </w:hyperlink>
      <w:r>
        <w:t xml:space="preserve">?</w:t>
      </w:r>
    </w:p>
    <w:p>
      <w:pPr>
        <w:pStyle w:val="Compact"/>
        <w:numPr>
          <w:ilvl w:val="0"/>
          <w:numId w:val="1258"/>
        </w:numPr>
      </w:pPr>
      <w:r>
        <w:t xml:space="preserve">Are all warnings ignorable? Should any warnings be intentionally suppressed or addressed?</w:t>
      </w:r>
    </w:p>
    <w:bookmarkEnd w:id="925"/>
    <w:bookmarkStart w:id="927"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9"/>
        </w:numPr>
      </w:pPr>
      <w:r>
        <w:t xml:space="preserve">Are the study results within the manuscript replicable (i.e., if you rerun the code in the study’s repository, the tables and figures will be exactly replicated?)</w:t>
      </w:r>
    </w:p>
    <w:p>
      <w:pPr>
        <w:pStyle w:val="Compact"/>
        <w:numPr>
          <w:ilvl w:val="0"/>
          <w:numId w:val="1259"/>
        </w:numPr>
      </w:pPr>
      <w:r>
        <w:t xml:space="preserve">Is a target journal selected?</w:t>
      </w:r>
    </w:p>
    <w:p>
      <w:pPr>
        <w:pStyle w:val="Compact"/>
        <w:numPr>
          <w:ilvl w:val="0"/>
          <w:numId w:val="1259"/>
        </w:numPr>
      </w:pPr>
      <w:r>
        <w:t xml:space="preserve">Is the title declarative, in other words, does it state the object/findings rather than suggest them?</w:t>
      </w:r>
    </w:p>
    <w:p>
      <w:pPr>
        <w:pStyle w:val="Compact"/>
        <w:numPr>
          <w:ilvl w:val="0"/>
          <w:numId w:val="1259"/>
        </w:numPr>
      </w:pPr>
      <w:r>
        <w:t xml:space="preserve">Is the word count of the manuscript close to the target journal’s allowance?</w:t>
      </w:r>
    </w:p>
    <w:p>
      <w:pPr>
        <w:pStyle w:val="Compact"/>
        <w:numPr>
          <w:ilvl w:val="0"/>
          <w:numId w:val="1259"/>
        </w:numPr>
      </w:pPr>
      <w:r>
        <w:t xml:space="preserve">Does the manuscript adhere to the formatting guide of the target journal?</w:t>
      </w:r>
    </w:p>
    <w:p>
      <w:pPr>
        <w:pStyle w:val="Compact"/>
        <w:numPr>
          <w:ilvl w:val="0"/>
          <w:numId w:val="1259"/>
        </w:numPr>
      </w:pPr>
      <w:r>
        <w:t xml:space="preserve">Does the manuscript use a consistent voice (passive or active – usually active is preferred … pun intended)?</w:t>
      </w:r>
    </w:p>
    <w:p>
      <w:pPr>
        <w:pStyle w:val="Compact"/>
        <w:numPr>
          <w:ilvl w:val="0"/>
          <w:numId w:val="1259"/>
        </w:numPr>
      </w:pPr>
      <w:r>
        <w:t xml:space="preserve">Is each figure and table (including supplementary material) referenced in the main text?</w:t>
      </w:r>
    </w:p>
    <w:p>
      <w:pPr>
        <w:pStyle w:val="Compact"/>
        <w:numPr>
          <w:ilvl w:val="0"/>
          <w:numId w:val="1259"/>
        </w:numPr>
      </w:pPr>
      <w:r>
        <w:t xml:space="preserve">Is there a caption for each figure and table (including supplementary material)?</w:t>
      </w:r>
    </w:p>
    <w:p>
      <w:pPr>
        <w:pStyle w:val="Compact"/>
        <w:numPr>
          <w:ilvl w:val="0"/>
          <w:numId w:val="1259"/>
        </w:numPr>
      </w:pPr>
      <w:r>
        <w:t xml:space="preserve">Are tables/figures and supplementary material numbered in accordance with their appearance in the main text?</w:t>
      </w:r>
    </w:p>
    <w:p>
      <w:pPr>
        <w:pStyle w:val="Compact"/>
        <w:numPr>
          <w:ilvl w:val="0"/>
          <w:numId w:val="1259"/>
        </w:numPr>
      </w:pPr>
      <w:r>
        <w:t xml:space="preserve">Does the text use past tense if it is reporting research findings or future tense if it is a study protocol?</w:t>
      </w:r>
    </w:p>
    <w:p>
      <w:pPr>
        <w:pStyle w:val="Compact"/>
        <w:numPr>
          <w:ilvl w:val="0"/>
          <w:numId w:val="12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9"/>
        </w:numPr>
      </w:pPr>
      <w:r>
        <w:t xml:space="preserve">Does the text use minimal abbreviations, and are all abbreviations defined at first use?</w:t>
      </w:r>
    </w:p>
    <w:p>
      <w:pPr>
        <w:pStyle w:val="Compact"/>
        <w:numPr>
          <w:ilvl w:val="0"/>
          <w:numId w:val="12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6">
        <w:r>
          <w:rPr>
            <w:rStyle w:val="Hyperlink"/>
          </w:rPr>
          <w:t xml:space="preserve">here</w:t>
        </w:r>
      </w:hyperlink>
      <w:r>
        <w:t xml:space="preserve">)</w:t>
      </w:r>
    </w:p>
    <w:p>
      <w:pPr>
        <w:pStyle w:val="Compact"/>
        <w:numPr>
          <w:ilvl w:val="0"/>
          <w:numId w:val="12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7"/>
    <w:bookmarkStart w:id="930" w:name="figure-checklist"/>
    <w:p>
      <w:pPr>
        <w:pStyle w:val="Heading2"/>
      </w:pPr>
      <w:r>
        <w:t xml:space="preserve">20.4 Figure checklist</w:t>
      </w:r>
    </w:p>
    <w:p>
      <w:pPr>
        <w:pStyle w:val="Compact"/>
        <w:numPr>
          <w:ilvl w:val="0"/>
          <w:numId w:val="1260"/>
        </w:numPr>
      </w:pPr>
      <w:r>
        <w:t xml:space="preserve">Are the x-axis and y-axis labeled?</w:t>
      </w:r>
    </w:p>
    <w:p>
      <w:pPr>
        <w:pStyle w:val="Compact"/>
        <w:numPr>
          <w:ilvl w:val="0"/>
          <w:numId w:val="1260"/>
        </w:numPr>
      </w:pPr>
      <w:r>
        <w:t xml:space="preserve">If the figure includes panels, is each panel labeled?</w:t>
      </w:r>
    </w:p>
    <w:p>
      <w:pPr>
        <w:pStyle w:val="Compact"/>
        <w:numPr>
          <w:ilvl w:val="0"/>
          <w:numId w:val="1260"/>
        </w:numPr>
      </w:pPr>
      <w:r>
        <w:t xml:space="preserve">Are there sufficient numerical / text labels and breaks on the x-axis and y-axis?</w:t>
      </w:r>
    </w:p>
    <w:p>
      <w:pPr>
        <w:pStyle w:val="Compact"/>
        <w:numPr>
          <w:ilvl w:val="0"/>
          <w:numId w:val="1260"/>
        </w:numPr>
      </w:pPr>
      <w:r>
        <w:t xml:space="preserve">Is the font size appropriate (i.e., large enough to read, not so large that it distracts from the data presented in the figure?)</w:t>
      </w:r>
    </w:p>
    <w:p>
      <w:pPr>
        <w:pStyle w:val="Compact"/>
        <w:numPr>
          <w:ilvl w:val="0"/>
          <w:numId w:val="1260"/>
        </w:numPr>
      </w:pPr>
      <w:r>
        <w:t xml:space="preserve">Are the colors used colorblind friendly? See a colorblind-friendly palette</w:t>
      </w:r>
      <w:r>
        <w:t xml:space="preserve"> </w:t>
      </w:r>
      <w:hyperlink r:id="rId928">
        <w:r>
          <w:rPr>
            <w:rStyle w:val="Hyperlink"/>
          </w:rPr>
          <w:t xml:space="preserve">here</w:t>
        </w:r>
      </w:hyperlink>
      <w:r>
        <w:t xml:space="preserve">, a neat palette generator with colorblind options</w:t>
      </w:r>
      <w:r>
        <w:t xml:space="preserve"> </w:t>
      </w:r>
      <w:hyperlink r:id="rId92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0"/>
        </w:numPr>
      </w:pPr>
      <w:r>
        <w:t xml:space="preserve">Are colors/shapes/line types defined in a legend?</w:t>
      </w:r>
    </w:p>
    <w:p>
      <w:pPr>
        <w:pStyle w:val="Compact"/>
        <w:numPr>
          <w:ilvl w:val="0"/>
          <w:numId w:val="1260"/>
        </w:numPr>
      </w:pPr>
      <w:r>
        <w:t xml:space="preserve">Are the legends and other labels easy to understand with minimal abbreviations?</w:t>
      </w:r>
    </w:p>
    <w:p>
      <w:pPr>
        <w:pStyle w:val="Compact"/>
        <w:numPr>
          <w:ilvl w:val="0"/>
          <w:numId w:val="1260"/>
        </w:numPr>
      </w:pPr>
      <w:r>
        <w:t xml:space="preserve">If there is overplotting, is transparency used to show overlapping data?</w:t>
      </w:r>
    </w:p>
    <w:p>
      <w:pPr>
        <w:pStyle w:val="Compact"/>
        <w:numPr>
          <w:ilvl w:val="0"/>
          <w:numId w:val="1260"/>
        </w:numPr>
      </w:pPr>
      <w:r>
        <w:t xml:space="preserve">Are 95% confidence intervals or other measures of precision shown, if applicable?</w:t>
      </w:r>
    </w:p>
    <w:p>
      <w:r>
        <w:br w:type="page"/>
      </w:r>
    </w:p>
    <w:bookmarkEnd w:id="930"/>
    <w:bookmarkEnd w:id="931"/>
    <w:bookmarkStart w:id="976" w:name="resources-2"/>
    <w:p>
      <w:pPr>
        <w:pStyle w:val="Heading1"/>
      </w:pPr>
      <w:r>
        <w:t xml:space="preserve">21. Resources</w:t>
      </w:r>
    </w:p>
    <w:bookmarkStart w:id="949" w:name="resources-for-r"/>
    <w:p>
      <w:pPr>
        <w:pStyle w:val="Heading2"/>
      </w:pPr>
      <w:r>
        <w:t xml:space="preserve">21.1 Resources for R</w:t>
      </w:r>
    </w:p>
    <w:bookmarkStart w:id="934" w:name="books-and-comprehensive-guides"/>
    <w:p>
      <w:pPr>
        <w:pStyle w:val="Heading3"/>
      </w:pPr>
      <w:r>
        <w:t xml:space="preserve">21.1.1 Books and Comprehensive Guides</w:t>
      </w:r>
    </w:p>
    <w:p>
      <w:pPr>
        <w:pStyle w:val="Compact"/>
        <w:numPr>
          <w:ilvl w:val="0"/>
          <w:numId w:val="12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1"/>
        </w:numPr>
      </w:pPr>
      <w:hyperlink r:id="rId932">
        <w:r>
          <w:rPr>
            <w:rStyle w:val="Hyperlink"/>
          </w:rPr>
          <w:t xml:space="preserve">Awesome R Package Development Tools</w:t>
        </w:r>
      </w:hyperlink>
      <w:r>
        <w:t xml:space="preserve"> </w:t>
      </w:r>
      <w:r>
        <w:t xml:space="preserve">- curated list of tools for R package development</w:t>
      </w:r>
    </w:p>
    <w:p>
      <w:pPr>
        <w:pStyle w:val="Compact"/>
        <w:numPr>
          <w:ilvl w:val="0"/>
          <w:numId w:val="12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1"/>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1"/>
        </w:numPr>
      </w:pPr>
      <w:hyperlink r:id="rId933">
        <w:r>
          <w:rPr>
            <w:rStyle w:val="Hyperlink"/>
          </w:rPr>
          <w:t xml:space="preserve">DataCamp</w:t>
        </w:r>
      </w:hyperlink>
      <w:r>
        <w:t xml:space="preserve"> </w:t>
      </w:r>
      <w:r>
        <w:t xml:space="preserve">- email Kristen for access</w:t>
      </w:r>
    </w:p>
    <w:bookmarkEnd w:id="934"/>
    <w:bookmarkStart w:id="939"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2"/>
        </w:numPr>
      </w:pPr>
      <w:hyperlink r:id="rId935">
        <w:r>
          <w:rPr>
            <w:rStyle w:val="Hyperlink"/>
          </w:rPr>
          <w:t xml:space="preserve">Workshop Index</w:t>
        </w:r>
      </w:hyperlink>
      <w:r>
        <w:t xml:space="preserve"> </w:t>
      </w:r>
      <w:r>
        <w:t xml:space="preserve">- comprehensive catalog of all DataLab workshops</w:t>
      </w:r>
    </w:p>
    <w:p>
      <w:pPr>
        <w:pStyle w:val="Compact"/>
        <w:numPr>
          <w:ilvl w:val="0"/>
          <w:numId w:val="1262"/>
        </w:numPr>
      </w:pPr>
      <w:hyperlink r:id="rId936">
        <w:r>
          <w:rPr>
            <w:rStyle w:val="Hyperlink"/>
          </w:rPr>
          <w:t xml:space="preserve">R Basics Workshop</w:t>
        </w:r>
      </w:hyperlink>
      <w:r>
        <w:t xml:space="preserve"> </w:t>
      </w:r>
      <w:r>
        <w:t xml:space="preserve">- foundational R programming for beginners</w:t>
      </w:r>
    </w:p>
    <w:p>
      <w:pPr>
        <w:pStyle w:val="Compact"/>
        <w:numPr>
          <w:ilvl w:val="0"/>
          <w:numId w:val="1262"/>
        </w:numPr>
      </w:pPr>
      <w:hyperlink r:id="rId937">
        <w:r>
          <w:rPr>
            <w:rStyle w:val="Hyperlink"/>
          </w:rPr>
          <w:t xml:space="preserve">Research Toolkits</w:t>
        </w:r>
      </w:hyperlink>
      <w:r>
        <w:t xml:space="preserve"> </w:t>
      </w:r>
      <w:r>
        <w:t xml:space="preserve">- in-depth guides for research tools and methods</w:t>
      </w:r>
    </w:p>
    <w:p>
      <w:pPr>
        <w:pStyle w:val="Compact"/>
        <w:numPr>
          <w:ilvl w:val="0"/>
          <w:numId w:val="1262"/>
        </w:numPr>
      </w:pPr>
      <w:hyperlink r:id="rId938">
        <w:r>
          <w:rPr>
            <w:rStyle w:val="Hyperlink"/>
          </w:rPr>
          <w:t xml:space="preserve">Install Guides</w:t>
        </w:r>
      </w:hyperlink>
      <w:r>
        <w:t xml:space="preserve"> </w:t>
      </w:r>
      <w:r>
        <w:t xml:space="preserve">- setup instructions for data science software</w:t>
      </w:r>
    </w:p>
    <w:bookmarkEnd w:id="939"/>
    <w:bookmarkStart w:id="944" w:name="cheat-sheets"/>
    <w:p>
      <w:pPr>
        <w:pStyle w:val="Heading3"/>
      </w:pPr>
      <w:r>
        <w:t xml:space="preserve">21.1.3 Cheat Sheets</w:t>
      </w:r>
    </w:p>
    <w:p>
      <w:pPr>
        <w:pStyle w:val="Compact"/>
        <w:numPr>
          <w:ilvl w:val="0"/>
          <w:numId w:val="1263"/>
        </w:numPr>
      </w:pPr>
      <w:hyperlink r:id="rId940">
        <w:r>
          <w:rPr>
            <w:rStyle w:val="Hyperlink"/>
          </w:rPr>
          <w:t xml:space="preserve">dplyr and tidyr cheat sheet</w:t>
        </w:r>
      </w:hyperlink>
    </w:p>
    <w:p>
      <w:pPr>
        <w:pStyle w:val="Compact"/>
        <w:numPr>
          <w:ilvl w:val="0"/>
          <w:numId w:val="1263"/>
        </w:numPr>
      </w:pPr>
      <w:hyperlink r:id="rId941">
        <w:r>
          <w:rPr>
            <w:rStyle w:val="Hyperlink"/>
          </w:rPr>
          <w:t xml:space="preserve">ggplot cheat sheet</w:t>
        </w:r>
      </w:hyperlink>
    </w:p>
    <w:p>
      <w:pPr>
        <w:pStyle w:val="Compact"/>
        <w:numPr>
          <w:ilvl w:val="0"/>
          <w:numId w:val="1263"/>
        </w:numPr>
      </w:pPr>
      <w:hyperlink r:id="rId942">
        <w:r>
          <w:rPr>
            <w:rStyle w:val="Hyperlink"/>
          </w:rPr>
          <w:t xml:space="preserve">data table cheat sheet</w:t>
        </w:r>
      </w:hyperlink>
    </w:p>
    <w:p>
      <w:pPr>
        <w:pStyle w:val="Compact"/>
        <w:numPr>
          <w:ilvl w:val="0"/>
          <w:numId w:val="1263"/>
        </w:numPr>
      </w:pPr>
      <w:hyperlink r:id="rId943">
        <w:r>
          <w:rPr>
            <w:rStyle w:val="Hyperlink"/>
          </w:rPr>
          <w:t xml:space="preserve">RMarkdown cheat sheet</w:t>
        </w:r>
      </w:hyperlink>
    </w:p>
    <w:bookmarkEnd w:id="944"/>
    <w:bookmarkStart w:id="946" w:name="style-and-best-practices"/>
    <w:p>
      <w:pPr>
        <w:pStyle w:val="Heading3"/>
      </w:pPr>
      <w:r>
        <w:t xml:space="preserve">21.1.4 Style and Best Practices</w:t>
      </w:r>
    </w:p>
    <w:p>
      <w:pPr>
        <w:pStyle w:val="Compact"/>
        <w:numPr>
          <w:ilvl w:val="0"/>
          <w:numId w:val="1264"/>
        </w:numPr>
      </w:pPr>
      <w:hyperlink r:id="rId945">
        <w:r>
          <w:rPr>
            <w:rStyle w:val="Hyperlink"/>
          </w:rPr>
          <w:t xml:space="preserve">Hadley Wickham’s R Style Guide</w:t>
        </w:r>
      </w:hyperlink>
    </w:p>
    <w:bookmarkEnd w:id="946"/>
    <w:bookmarkStart w:id="947" w:name="data-documentation-and-dictionaries"/>
    <w:p>
      <w:pPr>
        <w:pStyle w:val="Heading3"/>
      </w:pPr>
      <w:r>
        <w:t xml:space="preserve">21.1.5 Data Documentation and Dictionaries</w:t>
      </w:r>
    </w:p>
    <w:p>
      <w:pPr>
        <w:pStyle w:val="Compact"/>
        <w:numPr>
          <w:ilvl w:val="0"/>
          <w:numId w:val="1265"/>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7"/>
    <w:bookmarkStart w:id="948" w:name="tidy-evaluation-resources"/>
    <w:p>
      <w:pPr>
        <w:pStyle w:val="Heading3"/>
      </w:pPr>
      <w:r>
        <w:t xml:space="preserve">21.1.6 Tidy Evaluation Resources</w:t>
      </w:r>
    </w:p>
    <w:p>
      <w:pPr>
        <w:pStyle w:val="Compact"/>
        <w:numPr>
          <w:ilvl w:val="0"/>
          <w:numId w:val="1266"/>
        </w:numPr>
      </w:pPr>
      <w:hyperlink r:id="rId348">
        <w:r>
          <w:rPr>
            <w:rStyle w:val="Hyperlink"/>
          </w:rPr>
          <w:t xml:space="preserve">Tidy Eval in 5 Minutes</w:t>
        </w:r>
      </w:hyperlink>
      <w:r>
        <w:t xml:space="preserve"> </w:t>
      </w:r>
      <w:r>
        <w:t xml:space="preserve">(video)</w:t>
      </w:r>
    </w:p>
    <w:p>
      <w:pPr>
        <w:pStyle w:val="Compact"/>
        <w:numPr>
          <w:ilvl w:val="0"/>
          <w:numId w:val="1266"/>
        </w:numPr>
      </w:pPr>
      <w:hyperlink r:id="rId346">
        <w:r>
          <w:rPr>
            <w:rStyle w:val="Hyperlink"/>
          </w:rPr>
          <w:t xml:space="preserve">Tidy Evaluation</w:t>
        </w:r>
      </w:hyperlink>
      <w:r>
        <w:t xml:space="preserve"> </w:t>
      </w:r>
      <w:r>
        <w:t xml:space="preserve">(e-book)</w:t>
      </w:r>
    </w:p>
    <w:p>
      <w:pPr>
        <w:pStyle w:val="Compact"/>
        <w:numPr>
          <w:ilvl w:val="0"/>
          <w:numId w:val="1266"/>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6"/>
        </w:numPr>
      </w:pPr>
      <w:hyperlink r:id="rId351">
        <w:r>
          <w:rPr>
            <w:rStyle w:val="Hyperlink"/>
          </w:rPr>
          <w:t xml:space="preserve">Standard Evaluation for *_join</w:t>
        </w:r>
      </w:hyperlink>
      <w:r>
        <w:t xml:space="preserve"> </w:t>
      </w:r>
      <w:r>
        <w:t xml:space="preserve">(stackoverflow)</w:t>
      </w:r>
    </w:p>
    <w:p>
      <w:pPr>
        <w:pStyle w:val="Compact"/>
        <w:numPr>
          <w:ilvl w:val="0"/>
          <w:numId w:val="1266"/>
        </w:numPr>
      </w:pPr>
      <w:hyperlink r:id="rId346">
        <w:r>
          <w:rPr>
            <w:rStyle w:val="Hyperlink"/>
          </w:rPr>
          <w:t xml:space="preserve">Programming with dplyr</w:t>
        </w:r>
      </w:hyperlink>
      <w:r>
        <w:t xml:space="preserve"> </w:t>
      </w:r>
      <w:r>
        <w:t xml:space="preserve">(package vignette)</w:t>
      </w:r>
    </w:p>
    <w:bookmarkEnd w:id="948"/>
    <w:bookmarkEnd w:id="949"/>
    <w:bookmarkStart w:id="951" w:name="resources-for-git-github"/>
    <w:p>
      <w:pPr>
        <w:pStyle w:val="Heading2"/>
      </w:pPr>
      <w:r>
        <w:t xml:space="preserve">21.2 Resources for Git &amp; Github</w:t>
      </w:r>
    </w:p>
    <w:p>
      <w:pPr>
        <w:pStyle w:val="Compact"/>
        <w:numPr>
          <w:ilvl w:val="0"/>
          <w:numId w:val="126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7"/>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7"/>
        </w:numPr>
      </w:pPr>
      <w:hyperlink r:id="rId950">
        <w:r>
          <w:rPr>
            <w:rStyle w:val="Hyperlink"/>
          </w:rPr>
          <w:t xml:space="preserve">GitHub Skills: Introduction to GitHub</w:t>
        </w:r>
      </w:hyperlink>
    </w:p>
    <w:p>
      <w:pPr>
        <w:pStyle w:val="Compact"/>
        <w:numPr>
          <w:ilvl w:val="0"/>
          <w:numId w:val="1267"/>
        </w:numPr>
      </w:pPr>
      <w:hyperlink r:id="rId559">
        <w:r>
          <w:rPr>
            <w:rStyle w:val="Hyperlink"/>
          </w:rPr>
          <w:t xml:space="preserve">UC Davis DataLab Git Sandbox</w:t>
        </w:r>
      </w:hyperlink>
      <w:r>
        <w:t xml:space="preserve"> </w:t>
      </w:r>
      <w:r>
        <w:t xml:space="preserve">- hands-on Git practice repository</w:t>
      </w:r>
    </w:p>
    <w:bookmarkEnd w:id="951"/>
    <w:bookmarkStart w:id="954" w:name="resources-for-python"/>
    <w:p>
      <w:pPr>
        <w:pStyle w:val="Heading2"/>
      </w:pPr>
      <w:r>
        <w:t xml:space="preserve">21.3 Resources for Python</w:t>
      </w:r>
    </w:p>
    <w:p>
      <w:pPr>
        <w:pStyle w:val="Compact"/>
        <w:numPr>
          <w:ilvl w:val="0"/>
          <w:numId w:val="1268"/>
        </w:numPr>
      </w:pPr>
      <w:hyperlink r:id="rId952">
        <w:r>
          <w:rPr>
            <w:rStyle w:val="Hyperlink"/>
          </w:rPr>
          <w:t xml:space="preserve">UC Davis DataLab Python Basics Workshop</w:t>
        </w:r>
      </w:hyperlink>
      <w:r>
        <w:t xml:space="preserve"> </w:t>
      </w:r>
      <w:r>
        <w:t xml:space="preserve">- foundational Python programming</w:t>
      </w:r>
    </w:p>
    <w:p>
      <w:pPr>
        <w:pStyle w:val="Compact"/>
        <w:numPr>
          <w:ilvl w:val="0"/>
          <w:numId w:val="1268"/>
        </w:numPr>
      </w:pPr>
      <w:hyperlink r:id="rId953">
        <w:r>
          <w:rPr>
            <w:rStyle w:val="Hyperlink"/>
          </w:rPr>
          <w:t xml:space="preserve">Natural Language Processing with Python</w:t>
        </w:r>
      </w:hyperlink>
      <w:r>
        <w:t xml:space="preserve"> </w:t>
      </w:r>
      <w:r>
        <w:t xml:space="preserve">- text analysis and NLP techniques</w:t>
      </w:r>
    </w:p>
    <w:bookmarkEnd w:id="954"/>
    <w:bookmarkStart w:id="956" w:name="resources-for-julia"/>
    <w:p>
      <w:pPr>
        <w:pStyle w:val="Heading2"/>
      </w:pPr>
      <w:r>
        <w:t xml:space="preserve">21.4 Resources for Julia</w:t>
      </w:r>
    </w:p>
    <w:p>
      <w:pPr>
        <w:pStyle w:val="Compact"/>
        <w:numPr>
          <w:ilvl w:val="0"/>
          <w:numId w:val="1269"/>
        </w:numPr>
      </w:pPr>
      <w:hyperlink r:id="rId955">
        <w:r>
          <w:rPr>
            <w:rStyle w:val="Hyperlink"/>
          </w:rPr>
          <w:t xml:space="preserve">UC Davis Julia Users Group Julia Basics Workshop</w:t>
        </w:r>
      </w:hyperlink>
      <w:r>
        <w:t xml:space="preserve"> </w:t>
      </w:r>
      <w:r>
        <w:t xml:space="preserve">- foundational Julia programming</w:t>
      </w:r>
    </w:p>
    <w:bookmarkEnd w:id="956"/>
    <w:bookmarkStart w:id="958" w:name="scientific-figures"/>
    <w:p>
      <w:pPr>
        <w:pStyle w:val="Heading2"/>
      </w:pPr>
      <w:r>
        <w:t xml:space="preserve">21.5 Scientific figures</w:t>
      </w:r>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57">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8"/>
    <w:bookmarkStart w:id="962" w:name="writing"/>
    <w:p>
      <w:pPr>
        <w:pStyle w:val="Heading2"/>
      </w:pPr>
      <w:r>
        <w:t xml:space="preserve">21.6 Writing</w:t>
      </w:r>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59">
        <w:r>
          <w:rPr>
            <w:rStyle w:val="Hyperlink"/>
          </w:rPr>
          <w:t xml:space="preserve">The Pathway to Publishing: A Guide to Quantitative Writing in the Health Sciences</w:t>
        </w:r>
      </w:hyperlink>
    </w:p>
    <w:p>
      <w:pPr>
        <w:pStyle w:val="Compact"/>
        <w:numPr>
          <w:ilvl w:val="0"/>
          <w:numId w:val="1271"/>
        </w:numPr>
      </w:pPr>
      <w:hyperlink r:id="rId96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1">
        <w:r>
          <w:rPr>
            <w:rStyle w:val="Hyperlink"/>
          </w:rPr>
          <w:t xml:space="preserve">Secret, actionable writing tips</w:t>
        </w:r>
      </w:hyperlink>
    </w:p>
    <w:bookmarkEnd w:id="962"/>
    <w:bookmarkStart w:id="966" w:name="presentations"/>
    <w:p>
      <w:pPr>
        <w:pStyle w:val="Heading2"/>
      </w:pPr>
      <w:r>
        <w:t xml:space="preserve">21.7 Presentations</w:t>
      </w:r>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63">
        <w:r>
          <w:rPr>
            <w:rStyle w:val="Hyperlink"/>
          </w:rPr>
          <w:t xml:space="preserve">How to give a killer narratively-driven scientific talk</w:t>
        </w:r>
      </w:hyperlink>
    </w:p>
    <w:p>
      <w:pPr>
        <w:pStyle w:val="Compact"/>
        <w:numPr>
          <w:ilvl w:val="0"/>
          <w:numId w:val="1272"/>
        </w:numPr>
      </w:pPr>
      <w:hyperlink r:id="rId964">
        <w:r>
          <w:rPr>
            <w:rStyle w:val="Hyperlink"/>
          </w:rPr>
          <w:t xml:space="preserve">How to make a better poster</w:t>
        </w:r>
      </w:hyperlink>
    </w:p>
    <w:p>
      <w:pPr>
        <w:pStyle w:val="Compact"/>
        <w:numPr>
          <w:ilvl w:val="0"/>
          <w:numId w:val="1272"/>
        </w:numPr>
      </w:pPr>
      <w:hyperlink r:id="rId965">
        <w:r>
          <w:rPr>
            <w:rStyle w:val="Hyperlink"/>
          </w:rPr>
          <w:t xml:space="preserve">How to make an even better poster</w:t>
        </w:r>
      </w:hyperlink>
    </w:p>
    <w:bookmarkEnd w:id="966"/>
    <w:bookmarkStart w:id="969" w:name="professional-advice"/>
    <w:p>
      <w:pPr>
        <w:pStyle w:val="Heading2"/>
      </w:pPr>
      <w:r>
        <w:t xml:space="preserve">21.8 Professional advice</w:t>
      </w:r>
    </w:p>
    <w:p>
      <w:pPr>
        <w:pStyle w:val="Compact"/>
        <w:numPr>
          <w:ilvl w:val="0"/>
          <w:numId w:val="1273"/>
        </w:numPr>
      </w:pPr>
      <w:hyperlink r:id="rId967">
        <w:r>
          <w:rPr>
            <w:rStyle w:val="Hyperlink"/>
          </w:rPr>
          <w:t xml:space="preserve">Professional advice, especially for your first job</w:t>
        </w:r>
      </w:hyperlink>
    </w:p>
    <w:p>
      <w:pPr>
        <w:pStyle w:val="Compact"/>
        <w:numPr>
          <w:ilvl w:val="0"/>
          <w:numId w:val="1273"/>
        </w:numPr>
      </w:pPr>
      <w:hyperlink r:id="rId968">
        <w:r>
          <w:rPr>
            <w:rStyle w:val="Hyperlink"/>
          </w:rPr>
          <w:t xml:space="preserve">Team Public Health Substack</w:t>
        </w:r>
      </w:hyperlink>
    </w:p>
    <w:bookmarkEnd w:id="969"/>
    <w:bookmarkStart w:id="972" w:name="funding"/>
    <w:p>
      <w:pPr>
        <w:pStyle w:val="Heading2"/>
      </w:pPr>
      <w:r>
        <w:t xml:space="preserve">21.9 Funding</w:t>
      </w:r>
    </w:p>
    <w:p>
      <w:pPr>
        <w:pStyle w:val="Compact"/>
        <w:numPr>
          <w:ilvl w:val="0"/>
          <w:numId w:val="1274"/>
        </w:numPr>
      </w:pPr>
      <w:hyperlink r:id="rId970">
        <w:r>
          <w:rPr>
            <w:rStyle w:val="Hyperlink"/>
          </w:rPr>
          <w:t xml:space="preserve">Building Your Funding Train</w:t>
        </w:r>
      </w:hyperlink>
    </w:p>
    <w:p>
      <w:pPr>
        <w:pStyle w:val="Compact"/>
        <w:numPr>
          <w:ilvl w:val="0"/>
          <w:numId w:val="1274"/>
        </w:numPr>
      </w:pPr>
      <w:hyperlink r:id="rId971">
        <w:r>
          <w:rPr>
            <w:rStyle w:val="Hyperlink"/>
          </w:rPr>
          <w:t xml:space="preserve">NIH Grant Writing Resources</w:t>
        </w:r>
      </w:hyperlink>
    </w:p>
    <w:bookmarkEnd w:id="972"/>
    <w:bookmarkStart w:id="975" w:name="ethics-and-global-health-research"/>
    <w:p>
      <w:pPr>
        <w:pStyle w:val="Heading2"/>
      </w:pPr>
      <w:r>
        <w:t xml:space="preserve">21.10 Ethics and global health research</w:t>
      </w:r>
    </w:p>
    <w:p>
      <w:pPr>
        <w:pStyle w:val="Compact"/>
        <w:numPr>
          <w:ilvl w:val="0"/>
          <w:numId w:val="1275"/>
        </w:numPr>
      </w:pPr>
      <w:hyperlink r:id="rId973">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74">
        <w:r>
          <w:rPr>
            <w:rStyle w:val="Hyperlink"/>
          </w:rPr>
          <w:t xml:space="preserve">Transforming Global Health Partnerships</w:t>
        </w:r>
      </w:hyperlink>
    </w:p>
    <w:p>
      <w:r>
        <w:br w:type="page"/>
      </w:r>
    </w:p>
    <w:bookmarkEnd w:id="975"/>
    <w:bookmarkEnd w:id="976"/>
    <w:bookmarkStart w:id="1003" w:name="professional-development"/>
    <w:p>
      <w:pPr>
        <w:pStyle w:val="Heading1"/>
      </w:pPr>
      <w:r>
        <w:t xml:space="preserve">22. Professional Development</w:t>
      </w:r>
    </w:p>
    <w:bookmarkStart w:id="977"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77"/>
    <w:bookmarkStart w:id="980"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78">
        <w:r>
          <w:rPr>
            <w:rStyle w:val="Hyperlink"/>
          </w:rPr>
          <w:t xml:space="preserve">myIDP - Individual Development Plan tool</w:t>
        </w:r>
      </w:hyperlink>
    </w:p>
    <w:p>
      <w:pPr>
        <w:pStyle w:val="Compact"/>
        <w:numPr>
          <w:ilvl w:val="0"/>
          <w:numId w:val="1278"/>
        </w:numPr>
      </w:pPr>
      <w:hyperlink r:id="rId979">
        <w:r>
          <w:rPr>
            <w:rStyle w:val="Hyperlink"/>
          </w:rPr>
          <w:t xml:space="preserve">NIH OITE Career Resources</w:t>
        </w:r>
      </w:hyperlink>
    </w:p>
    <w:bookmarkEnd w:id="980"/>
    <w:bookmarkStart w:id="983"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1">
        <w:r>
          <w:rPr>
            <w:rStyle w:val="Hyperlink"/>
          </w:rPr>
          <w:t xml:space="preserve">How to tell a compelling story in scientific presentations</w:t>
        </w:r>
      </w:hyperlink>
    </w:p>
    <w:p>
      <w:pPr>
        <w:pStyle w:val="Compact"/>
        <w:numPr>
          <w:ilvl w:val="0"/>
          <w:numId w:val="1280"/>
        </w:numPr>
      </w:pPr>
      <w:hyperlink r:id="rId963">
        <w:r>
          <w:rPr>
            <w:rStyle w:val="Hyperlink"/>
          </w:rPr>
          <w:t xml:space="preserve">How to give a killer narratively-driven scientific talk</w:t>
        </w:r>
      </w:hyperlink>
    </w:p>
    <w:p>
      <w:pPr>
        <w:pStyle w:val="Compact"/>
        <w:numPr>
          <w:ilvl w:val="0"/>
          <w:numId w:val="1280"/>
        </w:numPr>
      </w:pPr>
      <w:hyperlink r:id="rId982">
        <w:r>
          <w:rPr>
            <w:rStyle w:val="Hyperlink"/>
          </w:rPr>
          <w:t xml:space="preserve">How to make a better poster</w:t>
        </w:r>
      </w:hyperlink>
    </w:p>
    <w:p>
      <w:pPr>
        <w:pStyle w:val="Compact"/>
        <w:numPr>
          <w:ilvl w:val="0"/>
          <w:numId w:val="1280"/>
        </w:numPr>
      </w:pPr>
      <w:hyperlink r:id="rId965">
        <w:r>
          <w:rPr>
            <w:rStyle w:val="Hyperlink"/>
          </w:rPr>
          <w:t xml:space="preserve">How to make an even better poster</w:t>
        </w:r>
      </w:hyperlink>
    </w:p>
    <w:bookmarkEnd w:id="983"/>
    <w:bookmarkStart w:id="987"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4">
        <w:r>
          <w:rPr>
            <w:rStyle w:val="Hyperlink"/>
          </w:rPr>
          <w:t xml:space="preserve">ColorBrewer</w:t>
        </w:r>
      </w:hyperlink>
      <w:r>
        <w:t xml:space="preserve"> </w:t>
      </w:r>
      <w:r>
        <w:t xml:space="preserve">or</w:t>
      </w:r>
      <w:r>
        <w:t xml:space="preserve"> </w:t>
      </w:r>
      <w:hyperlink r:id="rId985">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86">
        <w:r>
          <w:rPr>
            <w:rStyle w:val="Hyperlink"/>
          </w:rPr>
          <w:t xml:space="preserve">Ten Simple Rules for Better Figures</w:t>
        </w:r>
      </w:hyperlink>
    </w:p>
    <w:bookmarkEnd w:id="987"/>
    <w:bookmarkStart w:id="989"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0">
        <w:r>
          <w:rPr>
            <w:rStyle w:val="Hyperlink"/>
          </w:rPr>
          <w:t xml:space="preserve">Building Your Funding Train</w:t>
        </w:r>
      </w:hyperlink>
    </w:p>
    <w:p>
      <w:pPr>
        <w:pStyle w:val="Compact"/>
        <w:numPr>
          <w:ilvl w:val="0"/>
          <w:numId w:val="1284"/>
        </w:numPr>
      </w:pPr>
      <w:hyperlink r:id="rId988">
        <w:r>
          <w:rPr>
            <w:rStyle w:val="Hyperlink"/>
          </w:rPr>
          <w:t xml:space="preserve">NIH Funding Opportunities</w:t>
        </w:r>
      </w:hyperlink>
    </w:p>
    <w:p>
      <w:pPr>
        <w:pStyle w:val="Compact"/>
        <w:numPr>
          <w:ilvl w:val="0"/>
          <w:numId w:val="1284"/>
        </w:numPr>
      </w:pPr>
      <w:hyperlink r:id="rId971">
        <w:r>
          <w:rPr>
            <w:rStyle w:val="Hyperlink"/>
          </w:rPr>
          <w:t xml:space="preserve">NIH Grant Writing Resources</w:t>
        </w:r>
      </w:hyperlink>
    </w:p>
    <w:bookmarkEnd w:id="989"/>
    <w:bookmarkStart w:id="100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0"/>
    <w:bookmarkStart w:id="99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1"/>
    <w:bookmarkStart w:id="99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2"/>
    <w:bookmarkStart w:id="996"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4">
        <w:r>
          <w:rPr>
            <w:rStyle w:val="Hyperlink"/>
          </w:rPr>
          <w:t xml:space="preserve">PhD</w:t>
        </w:r>
      </w:hyperlink>
      <w:r>
        <w:t xml:space="preserve">,</w:t>
      </w:r>
      <w:r>
        <w:t xml:space="preserve"> </w:t>
      </w:r>
      <w:r>
        <w:t xml:space="preserve">is a spiritual successor to an apprentice’s</w:t>
      </w:r>
      <w:r>
        <w:t xml:space="preserve"> </w:t>
      </w:r>
      <w:hyperlink r:id="rId99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996"/>
    <w:bookmarkStart w:id="99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7"/>
    <w:bookmarkStart w:id="999"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998">
        <w:r>
          <w:rPr>
            <w:rStyle w:val="Hyperlink"/>
          </w:rPr>
          <w:t xml:space="preserve">quarto-thesis</w:t>
        </w:r>
      </w:hyperlink>
      <w:r>
        <w:t xml:space="preserve"> </w:t>
      </w:r>
      <w:r>
        <w:t xml:space="preserve">- Quarto extension for creating masters or PhD theses with professional LaTeX formatting</w:t>
      </w:r>
    </w:p>
    <w:bookmarkEnd w:id="999"/>
    <w:bookmarkEnd w:id="1000"/>
    <w:bookmarkStart w:id="1001"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5">
        <w:r>
          <w:rPr>
            <w:rStyle w:val="Hyperlink"/>
          </w:rPr>
          <w:t xml:space="preserve">workshop index</w:t>
        </w:r>
      </w:hyperlink>
      <w:r>
        <w:t xml:space="preserve"> </w:t>
      </w:r>
      <w:r>
        <w:t xml:space="preserve">provides a comprehensive catalog of available resources.</w:t>
      </w:r>
    </w:p>
    <w:bookmarkEnd w:id="1001"/>
    <w:bookmarkStart w:id="1002"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2"/>
    <w:bookmarkEnd w:id="1003"/>
    <w:bookmarkStart w:id="1008" w:name="sec-writing"/>
    <w:p>
      <w:pPr>
        <w:pStyle w:val="Heading1"/>
      </w:pPr>
      <w:r>
        <w:t xml:space="preserve">23. Writing</w:t>
      </w:r>
    </w:p>
    <w:bookmarkStart w:id="100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4"/>
    <w:bookmarkStart w:id="1006"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5">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6"/>
    <w:bookmarkStart w:id="100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7"/>
    <w:bookmarkEnd w:id="1008"/>
    <w:bookmarkStart w:id="1024" w:name="manuscript-preparation-and-publication"/>
    <w:p>
      <w:pPr>
        <w:pStyle w:val="Heading1"/>
      </w:pPr>
      <w:r>
        <w:t xml:space="preserve">24. Manuscript Preparation and Publication</w:t>
      </w:r>
    </w:p>
    <w:bookmarkStart w:id="100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09"/>
    <w:bookmarkStart w:id="1012"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1">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2"/>
    <w:bookmarkStart w:id="1015"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13">
        <w:r>
          <w:rPr>
            <w:rStyle w:val="Hyperlink"/>
          </w:rPr>
          <w:t xml:space="preserve">medRxiv</w:t>
        </w:r>
      </w:hyperlink>
      <w:r>
        <w:t xml:space="preserve"> </w:t>
      </w:r>
      <w:r>
        <w:t xml:space="preserve">or</w:t>
      </w:r>
      <w:r>
        <w:t xml:space="preserve"> </w:t>
      </w:r>
      <w:hyperlink r:id="rId1014">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3">
        <w:r>
          <w:rPr>
            <w:rStyle w:val="Hyperlink"/>
          </w:rPr>
          <w:t xml:space="preserve">medRxiv</w:t>
        </w:r>
      </w:hyperlink>
      <w:r>
        <w:t xml:space="preserve">.</w:t>
      </w:r>
    </w:p>
    <w:bookmarkEnd w:id="1015"/>
    <w:bookmarkStart w:id="101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16"/>
    <w:bookmarkStart w:id="1017"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17"/>
    <w:bookmarkStart w:id="1021"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1"/>
    <w:bookmarkStart w:id="1023"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2">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3"/>
    <w:bookmarkEnd w:id="1024"/>
    <w:bookmarkStart w:id="1107" w:name="references"/>
    <w:p>
      <w:pPr>
        <w:pStyle w:val="Heading1"/>
      </w:pPr>
      <w:r>
        <w:t xml:space="preserve">References</w:t>
      </w:r>
    </w:p>
    <w:bookmarkStart w:id="1106" w:name="refs"/>
    <w:bookmarkStart w:id="102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5">
        <w:r>
          <w:rPr>
            <w:rStyle w:val="Hyperlink"/>
          </w:rPr>
          <w:t xml:space="preserve">https://doi.org/10.1371/journal.pgph.0002269</w:t>
        </w:r>
      </w:hyperlink>
      <w:r>
        <w:t xml:space="preserve">.</w:t>
      </w:r>
    </w:p>
    <w:bookmarkEnd w:id="1026"/>
    <w:bookmarkStart w:id="10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7">
        <w:r>
          <w:rPr>
            <w:rStyle w:val="Hyperlink"/>
          </w:rPr>
          <w:t xml:space="preserve">https://doi.org/10.1038/d41586-019-01431-z</w:t>
        </w:r>
      </w:hyperlink>
      <w:r>
        <w:t xml:space="preserve">.</w:t>
      </w:r>
    </w:p>
    <w:bookmarkEnd w:id="1028"/>
    <w:bookmarkStart w:id="103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9">
        <w:r>
          <w:rPr>
            <w:rStyle w:val="Hyperlink"/>
          </w:rPr>
          <w:t xml:space="preserve">https://jadebc.github.io/lab-manual/</w:t>
        </w:r>
      </w:hyperlink>
      <w:r>
        <w:t xml:space="preserve">.</w:t>
      </w:r>
    </w:p>
    <w:bookmarkEnd w:id="1030"/>
    <w:bookmarkStart w:id="103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1">
        <w:r>
          <w:rPr>
            <w:rStyle w:val="Hyperlink"/>
          </w:rPr>
          <w:t xml:space="preserve">https://happygitwithr.com/</w:t>
        </w:r>
      </w:hyperlink>
      <w:r>
        <w:t xml:space="preserve">.</w:t>
      </w:r>
    </w:p>
    <w:bookmarkEnd w:id="1032"/>
    <w:bookmarkStart w:id="103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3"/>
    <w:bookmarkStart w:id="103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4">
        <w:r>
          <w:rPr>
            <w:rStyle w:val="Hyperlink"/>
          </w:rPr>
          <w:t xml:space="preserve">https://doi.org/10.1038/s41467-020-19160-7</w:t>
        </w:r>
      </w:hyperlink>
      <w:r>
        <w:t xml:space="preserve">.</w:t>
      </w:r>
    </w:p>
    <w:bookmarkEnd w:id="1035"/>
    <w:bookmarkStart w:id="103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6">
        <w:r>
          <w:rPr>
            <w:rStyle w:val="Hyperlink"/>
          </w:rPr>
          <w:t xml:space="preserve">http://creativecommons.org/licenses/by-nc/4.0/</w:t>
        </w:r>
      </w:hyperlink>
      <w:r>
        <w:t xml:space="preserve">.</w:t>
      </w:r>
    </w:p>
    <w:bookmarkEnd w:id="1037"/>
    <w:bookmarkStart w:id="1039" w:name="ref-credit"/>
    <w:p>
      <w:pPr>
        <w:pStyle w:val="Bibliography"/>
      </w:pPr>
      <w:r>
        <w:t xml:space="preserve">“CRediT: Contributor Roles Taxonomy.”</w:t>
      </w:r>
      <w:r>
        <w:t xml:space="preserve"> </w:t>
      </w:r>
      <w:r>
        <w:t xml:space="preserve">n.d. PLOS ONE.</w:t>
      </w:r>
      <w:r>
        <w:t xml:space="preserve"> </w:t>
      </w:r>
      <w:hyperlink r:id="rId1038">
        <w:r>
          <w:rPr>
            <w:rStyle w:val="Hyperlink"/>
          </w:rPr>
          <w:t xml:space="preserve">https://journals.plos.org/plosone/s/authorship</w:t>
        </w:r>
      </w:hyperlink>
      <w:r>
        <w:t xml:space="preserve">.</w:t>
      </w:r>
    </w:p>
    <w:bookmarkEnd w:id="1039"/>
    <w:bookmarkStart w:id="1041" w:name="ref-dryad"/>
    <w:p>
      <w:pPr>
        <w:pStyle w:val="Bibliography"/>
      </w:pPr>
      <w:r>
        <w:t xml:space="preserve">“Dryad Digital Repository.”</w:t>
      </w:r>
      <w:r>
        <w:t xml:space="preserve"> </w:t>
      </w:r>
      <w:r>
        <w:t xml:space="preserve">n.d. Dryad.</w:t>
      </w:r>
      <w:r>
        <w:t xml:space="preserve"> </w:t>
      </w:r>
      <w:hyperlink r:id="rId1040">
        <w:r>
          <w:rPr>
            <w:rStyle w:val="Hyperlink"/>
          </w:rPr>
          <w:t xml:space="preserve">https://datadryad.org/</w:t>
        </w:r>
      </w:hyperlink>
      <w:r>
        <w:t xml:space="preserve">.</w:t>
      </w:r>
    </w:p>
    <w:bookmarkEnd w:id="1041"/>
    <w:bookmarkStart w:id="104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2"/>
    <w:bookmarkStart w:id="104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3">
        <w:r>
          <w:rPr>
            <w:rStyle w:val="Hyperlink"/>
          </w:rPr>
          <w:t xml:space="preserve">https://doi.org/10.1201/9781003029878</w:t>
        </w:r>
      </w:hyperlink>
      <w:r>
        <w:t xml:space="preserve">.</w:t>
      </w:r>
    </w:p>
    <w:bookmarkEnd w:id="1044"/>
    <w:bookmarkStart w:id="10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5"/>
    <w:bookmarkStart w:id="1047" w:name="ref-githubdesktop"/>
    <w:p>
      <w:pPr>
        <w:pStyle w:val="Bibliography"/>
      </w:pPr>
      <w:r>
        <w:t xml:space="preserve">“GitHub Desktop.”</w:t>
      </w:r>
      <w:r>
        <w:t xml:space="preserve"> </w:t>
      </w:r>
      <w:r>
        <w:t xml:space="preserve">n.d. GitHub.</w:t>
      </w:r>
      <w:r>
        <w:t xml:space="preserve"> </w:t>
      </w:r>
      <w:hyperlink r:id="rId1046">
        <w:r>
          <w:rPr>
            <w:rStyle w:val="Hyperlink"/>
          </w:rPr>
          <w:t xml:space="preserve">https://desktop.github.com/</w:t>
        </w:r>
      </w:hyperlink>
      <w:r>
        <w:t xml:space="preserve">.</w:t>
      </w:r>
    </w:p>
    <w:bookmarkEnd w:id="1047"/>
    <w:bookmarkStart w:id="1049" w:name="ref-plos_data"/>
    <w:p>
      <w:pPr>
        <w:pStyle w:val="Bibliography"/>
      </w:pPr>
      <w:r>
        <w:t xml:space="preserve">“How to Store and Manage Your Data.”</w:t>
      </w:r>
      <w:r>
        <w:t xml:space="preserve"> </w:t>
      </w:r>
      <w:r>
        <w:t xml:space="preserve">n.d. PLOS.</w:t>
      </w:r>
      <w:r>
        <w:t xml:space="preserve"> </w:t>
      </w:r>
      <w:hyperlink r:id="rId1048">
        <w:r>
          <w:rPr>
            <w:rStyle w:val="Hyperlink"/>
          </w:rPr>
          <w:t xml:space="preserve">https://plos.org/resource/how-to-store-and-manage-your-data/</w:t>
        </w:r>
      </w:hyperlink>
      <w:r>
        <w:t xml:space="preserve">.</w:t>
      </w:r>
    </w:p>
    <w:bookmarkEnd w:id="1049"/>
    <w:bookmarkStart w:id="105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0"/>
    <w:bookmarkStart w:id="105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1">
        <w:r>
          <w:rPr>
            <w:rStyle w:val="Hyperlink"/>
          </w:rPr>
          <w:t xml:space="preserve">https://mentors.fm/2019/08/13/think-and-write-with-leslie-lamport/</w:t>
        </w:r>
      </w:hyperlink>
      <w:r>
        <w:t xml:space="preserve">.</w:t>
      </w:r>
    </w:p>
    <w:bookmarkEnd w:id="1052"/>
    <w:bookmarkStart w:id="1053" w:name="ref-medRxiv"/>
    <w:p>
      <w:pPr>
        <w:pStyle w:val="Bibliography"/>
      </w:pPr>
      <w:r>
        <w:t xml:space="preserve">“medRxiv: The Preprint Server for Health Sciences.”</w:t>
      </w:r>
      <w:r>
        <w:t xml:space="preserve"> </w:t>
      </w:r>
      <w:r>
        <w:t xml:space="preserve">n.d. Cold Spring Harbor Laboratory.</w:t>
      </w:r>
      <w:r>
        <w:t xml:space="preserve"> </w:t>
      </w:r>
      <w:hyperlink r:id="rId1013">
        <w:r>
          <w:rPr>
            <w:rStyle w:val="Hyperlink"/>
          </w:rPr>
          <w:t xml:space="preserve">https://www.medrxiv.org/</w:t>
        </w:r>
      </w:hyperlink>
      <w:r>
        <w:t xml:space="preserve">.</w:t>
      </w:r>
    </w:p>
    <w:bookmarkEnd w:id="1053"/>
    <w:bookmarkStart w:id="105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4">
        <w:r>
          <w:rPr>
            <w:rStyle w:val="Hyperlink"/>
          </w:rPr>
          <w:t xml:space="preserve">https://doi.org/10.1038/467775a</w:t>
        </w:r>
      </w:hyperlink>
      <w:r>
        <w:t xml:space="preserve">.</w:t>
      </w:r>
    </w:p>
    <w:bookmarkEnd w:id="1055"/>
    <w:bookmarkStart w:id="105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6">
        <w:r>
          <w:rPr>
            <w:rStyle w:val="Hyperlink"/>
          </w:rPr>
          <w:t xml:space="preserve">https://doi.org/10.1038/s41562-016-0021</w:t>
        </w:r>
      </w:hyperlink>
      <w:r>
        <w:t xml:space="preserve">.</w:t>
      </w:r>
    </w:p>
    <w:bookmarkEnd w:id="1057"/>
    <w:bookmarkStart w:id="105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8">
        <w:r>
          <w:rPr>
            <w:rStyle w:val="Hyperlink"/>
          </w:rPr>
          <w:t xml:space="preserve">https://doi.org/10.1038/526182a</w:t>
        </w:r>
      </w:hyperlink>
      <w:r>
        <w:t xml:space="preserve">.</w:t>
      </w:r>
    </w:p>
    <w:bookmarkEnd w:id="1059"/>
    <w:bookmarkStart w:id="1061" w:name="ref-osf"/>
    <w:p>
      <w:pPr>
        <w:pStyle w:val="Bibliography"/>
      </w:pPr>
      <w:r>
        <w:t xml:space="preserve">“Open Science Framework.”</w:t>
      </w:r>
      <w:r>
        <w:t xml:space="preserve"> </w:t>
      </w:r>
      <w:r>
        <w:t xml:space="preserve">n.d. Center for Open Science.</w:t>
      </w:r>
      <w:r>
        <w:t xml:space="preserve"> </w:t>
      </w:r>
      <w:hyperlink r:id="rId1060">
        <w:r>
          <w:rPr>
            <w:rStyle w:val="Hyperlink"/>
          </w:rPr>
          <w:t xml:space="preserve">https://osf.io/</w:t>
        </w:r>
      </w:hyperlink>
      <w:r>
        <w:t xml:space="preserve">.</w:t>
      </w:r>
    </w:p>
    <w:bookmarkEnd w:id="1061"/>
    <w:bookmarkStart w:id="106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2"/>
    <w:bookmarkStart w:id="1064" w:name="ref-githubaccountarchive"/>
    <w:p>
      <w:pPr>
        <w:pStyle w:val="Bibliography"/>
      </w:pPr>
      <w:r>
        <w:t xml:space="preserve">“Requesting an Archive of Your Personal Account’s Data.”</w:t>
      </w:r>
      <w:r>
        <w:t xml:space="preserve"> </w:t>
      </w:r>
      <w:r>
        <w:t xml:space="preserve">n.d. GitHub.</w:t>
      </w:r>
      <w:r>
        <w:t xml:space="preserve"> </w:t>
      </w:r>
      <w:hyperlink r:id="rId1063">
        <w:r>
          <w:rPr>
            <w:rStyle w:val="Hyperlink"/>
          </w:rPr>
          <w:t xml:space="preserve">https://docs.github.com/en/get-started/archiving-your-github-personal-account-and-public-repositories/requesting-an-archive-of-your-personal-accounts-data</w:t>
        </w:r>
      </w:hyperlink>
      <w:r>
        <w:t xml:space="preserve">.</w:t>
      </w:r>
    </w:p>
    <w:bookmarkEnd w:id="1064"/>
    <w:bookmarkStart w:id="1066" w:name="ref-githuborgmigrations"/>
    <w:p>
      <w:pPr>
        <w:pStyle w:val="Bibliography"/>
      </w:pPr>
      <w:r>
        <w:t xml:space="preserve">“REST API Endpoints for Organization Migrations.”</w:t>
      </w:r>
      <w:r>
        <w:t xml:space="preserve"> </w:t>
      </w:r>
      <w:r>
        <w:t xml:space="preserve">n.d. GitHub.</w:t>
      </w:r>
      <w:r>
        <w:t xml:space="preserve"> </w:t>
      </w:r>
      <w:hyperlink r:id="rId1065">
        <w:r>
          <w:rPr>
            <w:rStyle w:val="Hyperlink"/>
          </w:rPr>
          <w:t xml:space="preserve">https://docs.github.com/en/rest/migrations/orgs</w:t>
        </w:r>
      </w:hyperlink>
      <w:r>
        <w:t xml:space="preserve">.</w:t>
      </w:r>
    </w:p>
    <w:bookmarkEnd w:id="1066"/>
    <w:bookmarkStart w:id="1068" w:name="ref-githubusermigrations"/>
    <w:p>
      <w:pPr>
        <w:pStyle w:val="Bibliography"/>
      </w:pPr>
      <w:r>
        <w:t xml:space="preserve">“REST API Endpoints for User Migrations.”</w:t>
      </w:r>
      <w:r>
        <w:t xml:space="preserve"> </w:t>
      </w:r>
      <w:r>
        <w:t xml:space="preserve">n.d. GitHub.</w:t>
      </w:r>
      <w:r>
        <w:t xml:space="preserve"> </w:t>
      </w:r>
      <w:hyperlink r:id="rId1067">
        <w:r>
          <w:rPr>
            <w:rStyle w:val="Hyperlink"/>
          </w:rPr>
          <w:t xml:space="preserve">https://docs.github.com/en/rest/migrations/users</w:t>
        </w:r>
      </w:hyperlink>
      <w:r>
        <w:t xml:space="preserve">.</w:t>
      </w:r>
    </w:p>
    <w:bookmarkEnd w:id="1068"/>
    <w:bookmarkStart w:id="1070" w:name="ref-gitfixum"/>
    <w:p>
      <w:pPr>
        <w:pStyle w:val="Bibliography"/>
      </w:pPr>
      <w:r>
        <w:t xml:space="preserve">Robertson, Seth. n.d.</w:t>
      </w:r>
      <w:r>
        <w:t xml:space="preserve"> </w:t>
      </w:r>
      <w:r>
        <w:t xml:space="preserve">“On Undoing, Fixing, or Removing Commits in Git.”</w:t>
      </w:r>
      <w:r>
        <w:t xml:space="preserve"> </w:t>
      </w:r>
      <w:hyperlink r:id="rId1069">
        <w:r>
          <w:rPr>
            <w:rStyle w:val="Hyperlink"/>
          </w:rPr>
          <w:t xml:space="preserve">https://sethrobertson.github.io/GitFixUm/fixup.html</w:t>
        </w:r>
      </w:hyperlink>
      <w:r>
        <w:t xml:space="preserve">.</w:t>
      </w:r>
    </w:p>
    <w:bookmarkEnd w:id="1070"/>
    <w:bookmarkStart w:id="107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1">
        <w:r>
          <w:rPr>
            <w:rStyle w:val="Hyperlink"/>
          </w:rPr>
          <w:t xml:space="preserve">https://doi.org/10.1371/journal.pcbi.1003833</w:t>
        </w:r>
      </w:hyperlink>
      <w:r>
        <w:t xml:space="preserve">.</w:t>
      </w:r>
    </w:p>
    <w:bookmarkEnd w:id="1072"/>
    <w:bookmarkStart w:id="107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3">
        <w:r>
          <w:rPr>
            <w:rStyle w:val="Hyperlink"/>
          </w:rPr>
          <w:t xml:space="preserve">https://doi.org/10.1038/d41586-019-02918-5</w:t>
        </w:r>
      </w:hyperlink>
      <w:r>
        <w:t xml:space="preserve">.</w:t>
      </w:r>
    </w:p>
    <w:bookmarkEnd w:id="1074"/>
    <w:bookmarkStart w:id="1076" w:name="ref-slurm-salloc"/>
    <w:p>
      <w:pPr>
        <w:pStyle w:val="Bibliography"/>
      </w:pPr>
      <w:r>
        <w:t xml:space="preserve">“Slurm Workload Manager: Salloc Documentation.”</w:t>
      </w:r>
      <w:r>
        <w:t xml:space="preserve"> </w:t>
      </w:r>
      <w:r>
        <w:t xml:space="preserve">n.d.-a. SchedMD.</w:t>
      </w:r>
      <w:r>
        <w:t xml:space="preserve"> </w:t>
      </w:r>
      <w:hyperlink r:id="rId1075">
        <w:r>
          <w:rPr>
            <w:rStyle w:val="Hyperlink"/>
          </w:rPr>
          <w:t xml:space="preserve">https://slurm.schedmd.com/salloc.html</w:t>
        </w:r>
      </w:hyperlink>
      <w:r>
        <w:t xml:space="preserve">.</w:t>
      </w:r>
    </w:p>
    <w:bookmarkEnd w:id="1076"/>
    <w:bookmarkStart w:id="1078" w:name="ref-slurm-sattach"/>
    <w:p>
      <w:pPr>
        <w:pStyle w:val="Bibliography"/>
      </w:pPr>
      <w:r>
        <w:t xml:space="preserve">“Slurm Workload Manager: Sattach Documentation.”</w:t>
      </w:r>
      <w:r>
        <w:t xml:space="preserve"> </w:t>
      </w:r>
      <w:r>
        <w:t xml:space="preserve">n.d.-b. SchedMD.</w:t>
      </w:r>
      <w:r>
        <w:t xml:space="preserve"> </w:t>
      </w:r>
      <w:hyperlink r:id="rId1077">
        <w:r>
          <w:rPr>
            <w:rStyle w:val="Hyperlink"/>
          </w:rPr>
          <w:t xml:space="preserve">https://slurm.schedmd.com/sattach.html</w:t>
        </w:r>
      </w:hyperlink>
      <w:r>
        <w:t xml:space="preserve">.</w:t>
      </w:r>
    </w:p>
    <w:bookmarkEnd w:id="1078"/>
    <w:bookmarkStart w:id="1080" w:name="ref-slurm"/>
    <w:p>
      <w:pPr>
        <w:pStyle w:val="Bibliography"/>
      </w:pPr>
      <w:r>
        <w:t xml:space="preserve">“Slurm Workload Manager: Sbatch Documentation.”</w:t>
      </w:r>
      <w:r>
        <w:t xml:space="preserve"> </w:t>
      </w:r>
      <w:r>
        <w:t xml:space="preserve">n.d.-c. SchedMD.</w:t>
      </w:r>
      <w:r>
        <w:t xml:space="preserve"> </w:t>
      </w:r>
      <w:hyperlink r:id="rId1079">
        <w:r>
          <w:rPr>
            <w:rStyle w:val="Hyperlink"/>
          </w:rPr>
          <w:t xml:space="preserve">https://slurm.schedmd.com/sbatch.html</w:t>
        </w:r>
      </w:hyperlink>
      <w:r>
        <w:t xml:space="preserve">.</w:t>
      </w:r>
    </w:p>
    <w:bookmarkEnd w:id="1080"/>
    <w:bookmarkStart w:id="1082" w:name="ref-slurm-squeue"/>
    <w:p>
      <w:pPr>
        <w:pStyle w:val="Bibliography"/>
      </w:pPr>
      <w:r>
        <w:t xml:space="preserve">“Slurm Workload Manager: Squeue Documentation.”</w:t>
      </w:r>
      <w:r>
        <w:t xml:space="preserve"> </w:t>
      </w:r>
      <w:r>
        <w:t xml:space="preserve">n.d.-d. SchedMD.</w:t>
      </w:r>
      <w:r>
        <w:t xml:space="preserve"> </w:t>
      </w:r>
      <w:hyperlink r:id="rId1081">
        <w:r>
          <w:rPr>
            <w:rStyle w:val="Hyperlink"/>
          </w:rPr>
          <w:t xml:space="preserve">https://slurm.schedmd.com/squeue.html</w:t>
        </w:r>
      </w:hyperlink>
      <w:r>
        <w:t xml:space="preserve">.</w:t>
      </w:r>
    </w:p>
    <w:bookmarkEnd w:id="1082"/>
    <w:bookmarkStart w:id="1084" w:name="ref-slurm-srun"/>
    <w:p>
      <w:pPr>
        <w:pStyle w:val="Bibliography"/>
      </w:pPr>
      <w:r>
        <w:t xml:space="preserve">“Slurm Workload Manager: Srun Documentation.”</w:t>
      </w:r>
      <w:r>
        <w:t xml:space="preserve"> </w:t>
      </w:r>
      <w:r>
        <w:t xml:space="preserve">n.d.-e. SchedMD.</w:t>
      </w:r>
      <w:r>
        <w:t xml:space="preserve"> </w:t>
      </w:r>
      <w:hyperlink r:id="rId1083">
        <w:r>
          <w:rPr>
            <w:rStyle w:val="Hyperlink"/>
          </w:rPr>
          <w:t xml:space="preserve">https://slurm.schedmd.com/srun.html</w:t>
        </w:r>
      </w:hyperlink>
      <w:r>
        <w:t xml:space="preserve">.</w:t>
      </w:r>
    </w:p>
    <w:bookmarkEnd w:id="1084"/>
    <w:bookmarkStart w:id="1086" w:name="ref-openssh-ssh-config"/>
    <w:p>
      <w:pPr>
        <w:pStyle w:val="Bibliography"/>
      </w:pPr>
      <w:r>
        <w:t xml:space="preserve">“Ssh_config(5) Manual Page.”</w:t>
      </w:r>
      <w:r>
        <w:t xml:space="preserve"> </w:t>
      </w:r>
      <w:r>
        <w:t xml:space="preserve">n.d. OpenBSD.</w:t>
      </w:r>
      <w:r>
        <w:t xml:space="preserve"> </w:t>
      </w:r>
      <w:hyperlink r:id="rId1085">
        <w:r>
          <w:rPr>
            <w:rStyle w:val="Hyperlink"/>
          </w:rPr>
          <w:t xml:space="preserve">https://man.openbsd.org/ssh_config</w:t>
        </w:r>
      </w:hyperlink>
      <w:r>
        <w:t xml:space="preserve">.</w:t>
      </w:r>
    </w:p>
    <w:bookmarkEnd w:id="1086"/>
    <w:bookmarkStart w:id="1088" w:name="ref-openssh-ssh-config-debian"/>
    <w:p>
      <w:pPr>
        <w:pStyle w:val="Bibliography"/>
      </w:pPr>
      <w:r>
        <w:t xml:space="preserve">“Ssh_config(5) Manual Page, Debian Edition.”</w:t>
      </w:r>
      <w:r>
        <w:t xml:space="preserve"> </w:t>
      </w:r>
      <w:r>
        <w:t xml:space="preserve">n.d. Debian Project.</w:t>
      </w:r>
      <w:r>
        <w:t xml:space="preserve"> </w:t>
      </w:r>
      <w:hyperlink r:id="rId1087">
        <w:r>
          <w:rPr>
            <w:rStyle w:val="Hyperlink"/>
          </w:rPr>
          <w:t xml:space="preserve">https://manpages.debian.org/stable/openssh-client/ssh_config.5.en.html</w:t>
        </w:r>
      </w:hyperlink>
      <w:r>
        <w:t xml:space="preserve">.</w:t>
      </w:r>
    </w:p>
    <w:bookmarkEnd w:id="1088"/>
    <w:bookmarkStart w:id="10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9">
        <w:r>
          <w:rPr>
            <w:rStyle w:val="Hyperlink"/>
          </w:rPr>
          <w:t xml:space="preserve">https://doi.org/10.1038/d41586-019-00067-3</w:t>
        </w:r>
      </w:hyperlink>
      <w:r>
        <w:t xml:space="preserve">.</w:t>
      </w:r>
    </w:p>
    <w:bookmarkEnd w:id="1090"/>
    <w:bookmarkStart w:id="109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1"/>
    <w:bookmarkStart w:id="109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2">
        <w:r>
          <w:rPr>
            <w:rStyle w:val="Hyperlink"/>
          </w:rPr>
          <w:t xml:space="preserve">https://doi.org/10.1038/d41586-021-03603-2</w:t>
        </w:r>
      </w:hyperlink>
      <w:r>
        <w:t xml:space="preserve">.</w:t>
      </w:r>
    </w:p>
    <w:bookmarkEnd w:id="1093"/>
    <w:bookmarkStart w:id="109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4">
        <w:r>
          <w:rPr>
            <w:rStyle w:val="Hyperlink"/>
          </w:rPr>
          <w:t xml:space="preserve">https://doi.org/10.1201/9781351201315</w:t>
        </w:r>
      </w:hyperlink>
      <w:r>
        <w:t xml:space="preserve">.</w:t>
      </w:r>
    </w:p>
    <w:bookmarkEnd w:id="1095"/>
    <w:bookmarkStart w:id="109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6">
        <w:r>
          <w:rPr>
            <w:rStyle w:val="Hyperlink"/>
          </w:rPr>
          <w:t xml:space="preserve">https://mastering-shiny.org/</w:t>
        </w:r>
      </w:hyperlink>
      <w:r>
        <w:t xml:space="preserve">.</w:t>
      </w:r>
    </w:p>
    <w:bookmarkEnd w:id="1097"/>
    <w:bookmarkStart w:id="109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8"/>
    <w:bookmarkStart w:id="110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9">
        <w:r>
          <w:rPr>
            <w:rStyle w:val="Hyperlink"/>
          </w:rPr>
          <w:t xml:space="preserve">https://design.tidyverse.org/</w:t>
        </w:r>
      </w:hyperlink>
      <w:r>
        <w:t xml:space="preserve">.</w:t>
      </w:r>
    </w:p>
    <w:bookmarkEnd w:id="1100"/>
    <w:bookmarkStart w:id="110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1">
        <w:r>
          <w:rPr>
            <w:rStyle w:val="Hyperlink"/>
          </w:rPr>
          <w:t xml:space="preserve">https://r-pkgs.org/</w:t>
        </w:r>
      </w:hyperlink>
      <w:r>
        <w:t xml:space="preserve">.</w:t>
      </w:r>
    </w:p>
    <w:bookmarkEnd w:id="1102"/>
    <w:bookmarkStart w:id="110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3">
        <w:r>
          <w:rPr>
            <w:rStyle w:val="Hyperlink"/>
          </w:rPr>
          <w:t xml:space="preserve">https://r4ds.hadley.nz/</w:t>
        </w:r>
      </w:hyperlink>
      <w:r>
        <w:t xml:space="preserve">.</w:t>
      </w:r>
    </w:p>
    <w:bookmarkEnd w:id="1104"/>
    <w:bookmarkStart w:id="110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5"/>
    <w:bookmarkEnd w:id="1106"/>
    <w:p>
      <w:r>
        <w:br w:type="page"/>
      </w:r>
    </w:p>
    <w:bookmarkEnd w:id="1107"/>
    <w:bookmarkStart w:id="110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8">
        <w:r>
          <w:rPr>
            <w:rStyle w:val="Hyperlink"/>
          </w:rPr>
          <w:t xml:space="preserve">https://ucd-serg.github.io/lab-manual/appendix-copilot-instructions.html</w:t>
        </w:r>
      </w:hyperlink>
    </w:p>
    <w:p>
      <w:r>
        <w:br w:type="page"/>
      </w:r>
    </w:p>
    <w:bookmarkEnd w:id="1109"/>
    <w:bookmarkStart w:id="111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0">
        <w:r>
          <w:rPr>
            <w:rStyle w:val="Hyperlink"/>
          </w:rPr>
          <w:t xml:space="preserve">https://ucd-serg.github.io/lab-manual/appendix-copilot-setup-steps.html</w:t>
        </w:r>
      </w:hyperlink>
    </w:p>
    <w:p>
      <w:r>
        <w:br w:type="page"/>
      </w:r>
    </w:p>
    <w:bookmarkEnd w:id="1111"/>
    <w:bookmarkStart w:id="111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ins w:id="3095" w:author="PR Preview" w:date="2024-01-01T00:00:00Z">
        <w:r>
          <w:rPr>
            <w:b/>
            <w:bCs/>
          </w:rPr>
          <w:t xml:space="preserve">Branch:</w:t>
        </w:r>
      </w:ins>
      <w:ins w:id="3095" w:author="PR Preview" w:date="2024-01-01T00:00:00Z">
        <w:r>
          <w:t xml:space="preserve"> </w:t>
        </w:r>
      </w:ins>
      <w:ins w:id="3095" w:author="PR Preview" w:date="2024-01-01T00:00:00Z">
        <w:r>
          <w:t xml:space="preserve">HEAD</w:t>
        </w:r>
      </w:ins>
    </w:p>
    <w:p>
      <w:pPr>
        <w:pStyle w:val="Compact"/>
        <w:numPr>
          <w:ilvl w:val="0"/>
          <w:numId w:val="1319"/>
        </w:numPr>
      </w:pPr>
      <w:ins w:id="3096" w:author="PR Preview" w:date="2024-01-01T00:00:00Z">
        <w:r>
          <w:rPr>
            <w:b/>
            <w:bCs/>
          </w:rPr>
          <w:t xml:space="preserve">Commit:</w:t>
        </w:r>
      </w:ins>
      <w:ins w:id="3096" w:author="PR Preview" w:date="2024-01-01T00:00:00Z">
        <w:r>
          <w:t xml:space="preserve"> </w:t>
        </w:r>
      </w:ins>
      <w:ins w:id="3096" w:author="PR Preview" w:date="2024-01-01T00:00:00Z">
        <w:r>
          <w:t xml:space="preserve">ba14c1e</w:t>
        </w:r>
      </w:ins>
    </w:p>
    <w:p>
      <w:pPr>
        <w:pStyle w:val="Compact"/>
        <w:numPr>
          <w:ilvl w:val="0"/>
          <w:numId w:val="1319"/>
        </w:numPr>
      </w:pPr>
      <w:ins w:id="3097" w:author="PR Preview" w:date="2024-01-01T00:00:00Z">
        <w:r>
          <w:rPr>
            <w:b/>
            <w:bCs/>
          </w:rPr>
          <w:t xml:space="preserve">Full commit hash:</w:t>
        </w:r>
      </w:ins>
      <w:ins w:id="3097" w:author="PR Preview" w:date="2024-01-01T00:00:00Z">
        <w:r>
          <w:t xml:space="preserve"> </w:t>
        </w:r>
      </w:ins>
      <w:ins w:id="3097" w:author="PR Preview" w:date="2024-01-01T00:00:00Z">
        <w:r>
          <w:t xml:space="preserve">ba14c1e0910b01e3157bb9c6bccd4019ebc255a9</w:t>
        </w:r>
      </w:ins>
    </w:p>
    <w:p>
      <w:pPr>
        <w:pStyle w:val="Compact"/>
        <w:numPr>
          <w:ilvl w:val="0"/>
          <w:numId w:val="1319"/>
        </w:numPr>
      </w:pPr>
      <w:ins w:id="3098" w:author="PR Preview" w:date="2024-01-01T00:00:00Z">
        <w:r>
          <w:rPr>
            <w:b/>
            <w:bCs/>
          </w:rPr>
          <w:t xml:space="preserve">Commit date:</w:t>
        </w:r>
      </w:ins>
      <w:ins w:id="3098" w:author="PR Preview" w:date="2024-01-01T00:00:00Z">
        <w:r>
          <w:t xml:space="preserve"> </w:t>
        </w:r>
      </w:ins>
      <w:ins w:id="3098" w:author="PR Preview" w:date="2024-01-01T00:00:00Z">
        <w:r>
          <w:t xml:space="preserve">2026-09-01 17:41:23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3" Type="http://schemas.openxmlformats.org/officeDocument/2006/relationships/image" Target="media/rId693.png"/><Relationship Id="rId454" Type="http://schemas.openxmlformats.org/officeDocument/2006/relationships/image" Target="media/rId454.png"/><Relationship Id="rId732" Type="http://schemas.openxmlformats.org/officeDocument/2006/relationships/image" Target="media/rId732.jpg"/><Relationship Id="rId738" Type="http://schemas.openxmlformats.org/officeDocument/2006/relationships/image" Target="media/rId738.png"/><Relationship Id="rId566" Type="http://schemas.openxmlformats.org/officeDocument/2006/relationships/image" Target="media/rId566.png"/><Relationship Id="rId571" Type="http://schemas.openxmlformats.org/officeDocument/2006/relationships/image" Target="media/rId571.png"/><Relationship Id="rId655" Type="http://schemas.openxmlformats.org/officeDocument/2006/relationships/image" Target="media/rId655.png"/><Relationship Id="rId660" Type="http://schemas.openxmlformats.org/officeDocument/2006/relationships/image" Target="media/rId660.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5" Type="http://schemas.openxmlformats.org/officeDocument/2006/relationships/hyperlink" Target="http://adv-r.had.co.nz/Style.html" TargetMode="External"/><Relationship Id="rId984" Type="http://schemas.openxmlformats.org/officeDocument/2006/relationships/hyperlink" Target="http://colorbrewer2.org/" TargetMode="External"/><Relationship Id="rId1036"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20"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40" Type="http://schemas.openxmlformats.org/officeDocument/2006/relationships/hyperlink" Target="https://datadryad.org/" TargetMode="External"/><Relationship Id="rId1019"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9"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6"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3"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5" Type="http://schemas.openxmlformats.org/officeDocument/2006/relationships/hyperlink" Target="https://docs.github.com/en/rest/migrations/orgs" TargetMode="External"/><Relationship Id="rId1067"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7" Type="http://schemas.openxmlformats.org/officeDocument/2006/relationships/hyperlink" Target="https://docs.google.com/document/d/1ckgRCcr7FFPyymyMA6Y_-cB_vftOyrrxT28c6gRg0PI/edit" TargetMode="External"/><Relationship Id="rId1054" Type="http://schemas.openxmlformats.org/officeDocument/2006/relationships/hyperlink" Target="https://doi.org/10.1038/467775a" TargetMode="External"/><Relationship Id="rId1058" Type="http://schemas.openxmlformats.org/officeDocument/2006/relationships/hyperlink" Target="https://doi.org/10.1038/526182a" TargetMode="External"/><Relationship Id="rId1089" Type="http://schemas.openxmlformats.org/officeDocument/2006/relationships/hyperlink" Target="https://doi.org/10.1038/d41586-019-00067-3" TargetMode="External"/><Relationship Id="rId1027" Type="http://schemas.openxmlformats.org/officeDocument/2006/relationships/hyperlink" Target="https://doi.org/10.1038/d41586-019-01431-z" TargetMode="External"/><Relationship Id="rId1073" Type="http://schemas.openxmlformats.org/officeDocument/2006/relationships/hyperlink" Target="https://doi.org/10.1038/d41586-019-02918-5" TargetMode="External"/><Relationship Id="rId1092" Type="http://schemas.openxmlformats.org/officeDocument/2006/relationships/hyperlink" Target="https://doi.org/10.1038/d41586-021-03603-2" TargetMode="External"/><Relationship Id="rId1034" Type="http://schemas.openxmlformats.org/officeDocument/2006/relationships/hyperlink" Target="https://doi.org/10.1038/s41467-020-19160-7" TargetMode="External"/><Relationship Id="rId1056" Type="http://schemas.openxmlformats.org/officeDocument/2006/relationships/hyperlink" Target="https://doi.org/10.1038/s41562-016-0021" TargetMode="External"/><Relationship Id="rId1043" Type="http://schemas.openxmlformats.org/officeDocument/2006/relationships/hyperlink" Target="https://doi.org/10.1201/9781003029878" TargetMode="External"/><Relationship Id="rId1094" Type="http://schemas.openxmlformats.org/officeDocument/2006/relationships/hyperlink" Target="https://doi.org/10.1201/9781351201315" TargetMode="External"/><Relationship Id="rId1071" Type="http://schemas.openxmlformats.org/officeDocument/2006/relationships/hyperlink" Target="https://doi.org/10.1371/journal.pcbi.1003833" TargetMode="External"/><Relationship Id="rId1025"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7"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4"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1"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5"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3"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0"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2"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0"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8"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50"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7"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3" Type="http://schemas.openxmlformats.org/officeDocument/2006/relationships/hyperlink" Target="https://github.com/ucdavisdatalab/workshop_nlp_with_python" TargetMode="External"/><Relationship Id="rId952" Type="http://schemas.openxmlformats.org/officeDocument/2006/relationships/hyperlink" Target="https://github.com/ucdavisdatalab/workshop_python_basics" TargetMode="External"/><Relationship Id="rId936"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8" Type="http://schemas.openxmlformats.org/officeDocument/2006/relationships/hyperlink" Target="https://grants.nih.gov" TargetMode="External"/><Relationship Id="rId970" Type="http://schemas.openxmlformats.org/officeDocument/2006/relationships/hyperlink" Target="https://grantwriting.stanford.edu/resources/funding-train/" TargetMode="External"/><Relationship Id="rId1031"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6" Type="http://schemas.openxmlformats.org/officeDocument/2006/relationships/hyperlink" Target="https://journals.lww.com/epidem/Fulltext/2001/05000/The_Value_of_P.2.aspx" TargetMode="External"/><Relationship Id="rId986" Type="http://schemas.openxmlformats.org/officeDocument/2006/relationships/hyperlink" Target="https://journals.plos.org/ploscompbiol/article?id=10.1371/journal.pcbi.1003833" TargetMode="External"/><Relationship Id="rId1038"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9" Type="http://schemas.openxmlformats.org/officeDocument/2006/relationships/hyperlink" Target="https://link.springer.com/book/10.1007/978-3-030-98175-4" TargetMode="External"/><Relationship Id="rId974"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5" Type="http://schemas.openxmlformats.org/officeDocument/2006/relationships/hyperlink" Target="https://man.openbsd.org/ssh_config" TargetMode="External"/><Relationship Id="rId1087" Type="http://schemas.openxmlformats.org/officeDocument/2006/relationships/hyperlink" Target="https://manpages.debian.org/stable/openssh-client/ssh_config.5.en.html" TargetMode="External"/><Relationship Id="rId1096" Type="http://schemas.openxmlformats.org/officeDocument/2006/relationships/hyperlink" Target="https://mastering-shiny.org/" TargetMode="External"/><Relationship Id="rId985" Type="http://schemas.openxmlformats.org/officeDocument/2006/relationships/hyperlink" Target="https://medialab.github.io/iwanthue/" TargetMode="External"/><Relationship Id="rId929"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1"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5"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5"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2"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8" Type="http://schemas.openxmlformats.org/officeDocument/2006/relationships/hyperlink" Target="https://myidp.sciencecareers.org/" TargetMode="External"/><Relationship Id="rId743" Type="http://schemas.openxmlformats.org/officeDocument/2006/relationships/hyperlink" Target="https://ohmyz.sh/" TargetMode="External"/><Relationship Id="rId1060"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8"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1"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3"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2"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9"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5" Type="http://schemas.openxmlformats.org/officeDocument/2006/relationships/hyperlink" Target="https://slurm.schedmd.com/salloc.html" TargetMode="External"/><Relationship Id="rId1077" Type="http://schemas.openxmlformats.org/officeDocument/2006/relationships/hyperlink" Target="https://slurm.schedmd.com/sattach.html" TargetMode="External"/><Relationship Id="rId1079" Type="http://schemas.openxmlformats.org/officeDocument/2006/relationships/hyperlink" Target="https://slurm.schedmd.com/sbatch.html" TargetMode="External"/><Relationship Id="rId1081" Type="http://schemas.openxmlformats.org/officeDocument/2006/relationships/hyperlink" Target="https://slurm.schedmd.com/squeue.html" TargetMode="External"/><Relationship Id="rId1083"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8"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8" Type="http://schemas.openxmlformats.org/officeDocument/2006/relationships/hyperlink" Target="https://ucd-serg.github.io/lab-manual/appendix-copilot-instructions.html" TargetMode="External"/><Relationship Id="rId1110"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4"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8" Type="http://schemas.openxmlformats.org/officeDocument/2006/relationships/hyperlink" Target="https://ucdavisdatalab.github.io/install_guides/" TargetMode="External"/><Relationship Id="rId935"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5"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4"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8" Type="http://schemas.openxmlformats.org/officeDocument/2006/relationships/hyperlink" Target="https://www.danieldsjoberg.com/gtsummary/" TargetMode="External"/><Relationship Id="rId933"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3"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3" Type="http://schemas.openxmlformats.org/officeDocument/2006/relationships/hyperlink" Target="https://www.medrxiv.org/" TargetMode="External"/><Relationship Id="rId981" Type="http://schemas.openxmlformats.org/officeDocument/2006/relationships/hyperlink" Target="https://www.nature.com/articles/d41586-021-03603-2" TargetMode="External"/><Relationship Id="rId971"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0" Type="http://schemas.openxmlformats.org/officeDocument/2006/relationships/hyperlink" Target="https://www.rstudio.com/wp-content/uploads/2015/02/data-wrangling-cheatsheet.pdf" TargetMode="External"/><Relationship Id="rId943" Type="http://schemas.openxmlformats.org/officeDocument/2006/relationships/hyperlink" Target="https://www.rstudio.com/wp-content/uploads/2015/02/rmarkdown-cheatsheet.pdf" TargetMode="External"/><Relationship Id="rId941" Type="http://schemas.openxmlformats.org/officeDocument/2006/relationships/hyperlink" Target="https://www.rstudio.com/wp-content/uploads/2015/03/ggplot2-cheatsheet.pdf" TargetMode="External"/><Relationship Id="rId963"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9"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2" Type="http://schemas.openxmlformats.org/officeDocument/2006/relationships/hyperlink" Target="https://www.youtube.com/watch?v=1RwJbhkCA58" TargetMode="External"/><Relationship Id="rId964"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1"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5" Type="http://schemas.openxmlformats.org/officeDocument/2006/relationships/hyperlink" Target="http://adv-r.had.co.nz/Style.html" TargetMode="External"/><Relationship Id="rId984" Type="http://schemas.openxmlformats.org/officeDocument/2006/relationships/hyperlink" Target="http://colorbrewer2.org/" TargetMode="External"/><Relationship Id="rId1036"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20"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40" Type="http://schemas.openxmlformats.org/officeDocument/2006/relationships/hyperlink" Target="https://datadryad.org/" TargetMode="External"/><Relationship Id="rId1019"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9"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6"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3"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5" Type="http://schemas.openxmlformats.org/officeDocument/2006/relationships/hyperlink" Target="https://docs.github.com/en/rest/migrations/orgs" TargetMode="External"/><Relationship Id="rId1067"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7" Type="http://schemas.openxmlformats.org/officeDocument/2006/relationships/hyperlink" Target="https://docs.google.com/document/d/1ckgRCcr7FFPyymyMA6Y_-cB_vftOyrrxT28c6gRg0PI/edit" TargetMode="External"/><Relationship Id="rId1054" Type="http://schemas.openxmlformats.org/officeDocument/2006/relationships/hyperlink" Target="https://doi.org/10.1038/467775a" TargetMode="External"/><Relationship Id="rId1058" Type="http://schemas.openxmlformats.org/officeDocument/2006/relationships/hyperlink" Target="https://doi.org/10.1038/526182a" TargetMode="External"/><Relationship Id="rId1089" Type="http://schemas.openxmlformats.org/officeDocument/2006/relationships/hyperlink" Target="https://doi.org/10.1038/d41586-019-00067-3" TargetMode="External"/><Relationship Id="rId1027" Type="http://schemas.openxmlformats.org/officeDocument/2006/relationships/hyperlink" Target="https://doi.org/10.1038/d41586-019-01431-z" TargetMode="External"/><Relationship Id="rId1073" Type="http://schemas.openxmlformats.org/officeDocument/2006/relationships/hyperlink" Target="https://doi.org/10.1038/d41586-019-02918-5" TargetMode="External"/><Relationship Id="rId1092" Type="http://schemas.openxmlformats.org/officeDocument/2006/relationships/hyperlink" Target="https://doi.org/10.1038/d41586-021-03603-2" TargetMode="External"/><Relationship Id="rId1034" Type="http://schemas.openxmlformats.org/officeDocument/2006/relationships/hyperlink" Target="https://doi.org/10.1038/s41467-020-19160-7" TargetMode="External"/><Relationship Id="rId1056" Type="http://schemas.openxmlformats.org/officeDocument/2006/relationships/hyperlink" Target="https://doi.org/10.1038/s41562-016-0021" TargetMode="External"/><Relationship Id="rId1043" Type="http://schemas.openxmlformats.org/officeDocument/2006/relationships/hyperlink" Target="https://doi.org/10.1201/9781003029878" TargetMode="External"/><Relationship Id="rId1094" Type="http://schemas.openxmlformats.org/officeDocument/2006/relationships/hyperlink" Target="https://doi.org/10.1201/9781351201315" TargetMode="External"/><Relationship Id="rId1071" Type="http://schemas.openxmlformats.org/officeDocument/2006/relationships/hyperlink" Target="https://doi.org/10.1371/journal.pcbi.1003833" TargetMode="External"/><Relationship Id="rId1025"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7"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4"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1"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5"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3"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0"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2"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0"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8"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50"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7"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3" Type="http://schemas.openxmlformats.org/officeDocument/2006/relationships/hyperlink" Target="https://github.com/ucdavisdatalab/workshop_nlp_with_python" TargetMode="External"/><Relationship Id="rId952" Type="http://schemas.openxmlformats.org/officeDocument/2006/relationships/hyperlink" Target="https://github.com/ucdavisdatalab/workshop_python_basics" TargetMode="External"/><Relationship Id="rId936"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8" Type="http://schemas.openxmlformats.org/officeDocument/2006/relationships/hyperlink" Target="https://grants.nih.gov" TargetMode="External"/><Relationship Id="rId970" Type="http://schemas.openxmlformats.org/officeDocument/2006/relationships/hyperlink" Target="https://grantwriting.stanford.edu/resources/funding-train/" TargetMode="External"/><Relationship Id="rId1031"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6" Type="http://schemas.openxmlformats.org/officeDocument/2006/relationships/hyperlink" Target="https://journals.lww.com/epidem/Fulltext/2001/05000/The_Value_of_P.2.aspx" TargetMode="External"/><Relationship Id="rId986" Type="http://schemas.openxmlformats.org/officeDocument/2006/relationships/hyperlink" Target="https://journals.plos.org/ploscompbiol/article?id=10.1371/journal.pcbi.1003833" TargetMode="External"/><Relationship Id="rId1038"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9" Type="http://schemas.openxmlformats.org/officeDocument/2006/relationships/hyperlink" Target="https://link.springer.com/book/10.1007/978-3-030-98175-4" TargetMode="External"/><Relationship Id="rId974"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5" Type="http://schemas.openxmlformats.org/officeDocument/2006/relationships/hyperlink" Target="https://man.openbsd.org/ssh_config" TargetMode="External"/><Relationship Id="rId1087" Type="http://schemas.openxmlformats.org/officeDocument/2006/relationships/hyperlink" Target="https://manpages.debian.org/stable/openssh-client/ssh_config.5.en.html" TargetMode="External"/><Relationship Id="rId1096" Type="http://schemas.openxmlformats.org/officeDocument/2006/relationships/hyperlink" Target="https://mastering-shiny.org/" TargetMode="External"/><Relationship Id="rId985" Type="http://schemas.openxmlformats.org/officeDocument/2006/relationships/hyperlink" Target="https://medialab.github.io/iwanthue/" TargetMode="External"/><Relationship Id="rId929"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1"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5"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5"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2"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8" Type="http://schemas.openxmlformats.org/officeDocument/2006/relationships/hyperlink" Target="https://myidp.sciencecareers.org/" TargetMode="External"/><Relationship Id="rId743" Type="http://schemas.openxmlformats.org/officeDocument/2006/relationships/hyperlink" Target="https://ohmyz.sh/" TargetMode="External"/><Relationship Id="rId1060"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8"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1"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3"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2"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9"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5" Type="http://schemas.openxmlformats.org/officeDocument/2006/relationships/hyperlink" Target="https://slurm.schedmd.com/salloc.html" TargetMode="External"/><Relationship Id="rId1077" Type="http://schemas.openxmlformats.org/officeDocument/2006/relationships/hyperlink" Target="https://slurm.schedmd.com/sattach.html" TargetMode="External"/><Relationship Id="rId1079" Type="http://schemas.openxmlformats.org/officeDocument/2006/relationships/hyperlink" Target="https://slurm.schedmd.com/sbatch.html" TargetMode="External"/><Relationship Id="rId1081" Type="http://schemas.openxmlformats.org/officeDocument/2006/relationships/hyperlink" Target="https://slurm.schedmd.com/squeue.html" TargetMode="External"/><Relationship Id="rId1083"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8"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8" Type="http://schemas.openxmlformats.org/officeDocument/2006/relationships/hyperlink" Target="https://ucd-serg.github.io/lab-manual/appendix-copilot-instructions.html" TargetMode="External"/><Relationship Id="rId1110"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4"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8" Type="http://schemas.openxmlformats.org/officeDocument/2006/relationships/hyperlink" Target="https://ucdavisdatalab.github.io/install_guides/" TargetMode="External"/><Relationship Id="rId935"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5"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4"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8" Type="http://schemas.openxmlformats.org/officeDocument/2006/relationships/hyperlink" Target="https://www.danieldsjoberg.com/gtsummary/" TargetMode="External"/><Relationship Id="rId933"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3"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3" Type="http://schemas.openxmlformats.org/officeDocument/2006/relationships/hyperlink" Target="https://www.medrxiv.org/" TargetMode="External"/><Relationship Id="rId981" Type="http://schemas.openxmlformats.org/officeDocument/2006/relationships/hyperlink" Target="https://www.nature.com/articles/d41586-021-03603-2" TargetMode="External"/><Relationship Id="rId971"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0" Type="http://schemas.openxmlformats.org/officeDocument/2006/relationships/hyperlink" Target="https://www.rstudio.com/wp-content/uploads/2015/02/data-wrangling-cheatsheet.pdf" TargetMode="External"/><Relationship Id="rId943" Type="http://schemas.openxmlformats.org/officeDocument/2006/relationships/hyperlink" Target="https://www.rstudio.com/wp-content/uploads/2015/02/rmarkdown-cheatsheet.pdf" TargetMode="External"/><Relationship Id="rId941" Type="http://schemas.openxmlformats.org/officeDocument/2006/relationships/hyperlink" Target="https://www.rstudio.com/wp-content/uploads/2015/03/ggplot2-cheatsheet.pdf" TargetMode="External"/><Relationship Id="rId963"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9"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2" Type="http://schemas.openxmlformats.org/officeDocument/2006/relationships/hyperlink" Target="https://www.youtube.com/watch?v=1RwJbhkCA58" TargetMode="External"/><Relationship Id="rId964"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1"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2026-09-01T17:46:07Z</dcterms:created>
  <dcterms:modified xsi:type="dcterms:W3CDTF">2026-09-01T17:46:07Z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