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PR Preview" w:date="2024-01-01T00:00:00Z">
        <w:r>
          <w:t xml:space="preserve">Last updated: 2026-01-22</w:t>
        </w:r>
      </w:ins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5" Type="http://schemas.openxmlformats.org/officeDocument/2006/relationships/image" Target="media/rId45.png"/><Relationship Id="rId36" Type="http://schemas.openxmlformats.org/officeDocument/2006/relationships/image" Target="media/rId36.png"/><Relationship Id="rId39" Type="http://schemas.openxmlformats.org/officeDocument/2006/relationships/image" Target="media/rId39.png"/><Relationship Id="rId42" Type="http://schemas.openxmlformats.org/officeDocument/2006/relationships/image" Target="media/rId42.png"/><Relationship Id="rId20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2026-01-22T04:07:27Z</dcterms:created>
  <dcterms:modified xsi:type="dcterms:W3CDTF">2026-01-22T04:07:27Z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2026-01-22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