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test-quarto-article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Invalid Date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test-quarto-article</dc:title>
  <dc:creator>UC Davis Seroepidemiology Research Group (UCD-SERG)</dc:creator>
  <cp:keywords/>
  <dcterms:created xsi:type="dcterms:W3CDTF">2026-07-24T22:10:57Z</dcterms:created>
  <dcterms:modified xsi:type="dcterms:W3CDTF">2026-07-24T22:10:57Z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Invalid Date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