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test-quarto-article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2026-07-25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test-quarto-article</dc:title>
  <dc:creator>UC Davis Seroepidemiology Research Group (UCD-SERG)</dc:creator>
  <cp:keywords/>
  <dcterms:created xsi:type="dcterms:W3CDTF">2026-07-25T07:11:23Z</dcterms:created>
  <dcterms:modified xsi:type="dcterms:W3CDTF">2026-07-25T07:11:23Z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2026-07-25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