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test-quarto-article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2026-08-09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test-quarto-article</dc:title>
  <dc:creator>UC Davis Seroepidemiology Research Group (UCD-SERG)</dc:creator>
  <cp:keywords/>
  <dcterms:created xsi:type="dcterms:W3CDTF">2026-08-09T17:31:38Z</dcterms:created>
  <dcterms:modified xsi:type="dcterms:W3CDTF">2026-08-09T17:31:38Z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2026-08-09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