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test-quarto-article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2026-08-08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test-quarto-article</dc:title>
  <dc:creator>UC Davis Seroepidemiology Research Group (UCD-SERG)</dc:creator>
  <cp:keywords/>
  <dcterms:created xsi:type="dcterms:W3CDTF">2026-08-08T21:19:34Z</dcterms:created>
  <dcterms:modified xsi:type="dcterms:W3CDTF">2026-08-08T21:19:34Z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2026-08-08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