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Below mentioned parts of the system were suggested by an initial reading of the Activity and Use Case diagrams.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controller object will represent the card game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individual component parts of the Card Game Software will be represented by Boundary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Rummy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Switch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Controller objects corresponding to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Switch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Rummy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information of players inserted by player will be represented by an entity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log of game history which is represented by an entity object will be maintained by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