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A4" w:rsidRDefault="00F53EA4" w:rsidP="00F53EA4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Supplemental Data</w:t>
      </w:r>
    </w:p>
    <w:p w:rsidR="00713613" w:rsidRDefault="00F53EA4">
      <w:r>
        <w:rPr>
          <w:rFonts w:cstheme="minorHAnsi"/>
          <w:b/>
          <w:bCs/>
          <w:noProof/>
          <w:sz w:val="20"/>
          <w:szCs w:val="20"/>
          <w:lang w:eastAsia="en-PH"/>
        </w:rPr>
        <w:drawing>
          <wp:inline distT="0" distB="0" distL="0" distR="0" wp14:anchorId="12C2E615" wp14:editId="5A017AA9">
            <wp:extent cx="4368800" cy="43688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A4" w:rsidRDefault="00F53EA4" w:rsidP="00F53EA4">
      <w:pPr>
        <w:pStyle w:val="Caption"/>
        <w:rPr>
          <w:i w:val="0"/>
          <w:iCs w:val="0"/>
          <w:color w:val="000000" w:themeColor="text1"/>
        </w:rPr>
      </w:pPr>
      <w:r w:rsidRPr="00563633">
        <w:rPr>
          <w:b/>
          <w:bCs/>
          <w:i w:val="0"/>
          <w:iCs w:val="0"/>
          <w:color w:val="000000" w:themeColor="text1"/>
        </w:rPr>
        <w:t>Figure S</w:t>
      </w:r>
      <w:r>
        <w:rPr>
          <w:b/>
          <w:bCs/>
          <w:i w:val="0"/>
          <w:iCs w:val="0"/>
          <w:color w:val="000000" w:themeColor="text1"/>
        </w:rPr>
        <w:t>1</w:t>
      </w:r>
      <w:r w:rsidRPr="00563633">
        <w:rPr>
          <w:b/>
          <w:bCs/>
          <w:i w:val="0"/>
          <w:iCs w:val="0"/>
          <w:color w:val="000000" w:themeColor="text1"/>
        </w:rPr>
        <w:t>.</w:t>
      </w:r>
      <w:r w:rsidRPr="00563633">
        <w:rPr>
          <w:i w:val="0"/>
          <w:iCs w:val="0"/>
          <w:color w:val="000000" w:themeColor="text1"/>
        </w:rPr>
        <w:t xml:space="preserve"> Log fold change versus p-value for therapeutic targets</w:t>
      </w:r>
      <w:r>
        <w:rPr>
          <w:i w:val="0"/>
          <w:iCs w:val="0"/>
          <w:color w:val="000000" w:themeColor="text1"/>
        </w:rPr>
        <w:t xml:space="preserve"> across ACP age groups</w:t>
      </w:r>
      <w:r w:rsidRPr="00563633">
        <w:rPr>
          <w:i w:val="0"/>
          <w:iCs w:val="0"/>
          <w:color w:val="000000" w:themeColor="text1"/>
        </w:rPr>
        <w:t xml:space="preserve"> compared to </w:t>
      </w:r>
      <w:proofErr w:type="spellStart"/>
      <w:r w:rsidRPr="00563633">
        <w:rPr>
          <w:i w:val="0"/>
          <w:iCs w:val="0"/>
          <w:color w:val="000000" w:themeColor="text1"/>
        </w:rPr>
        <w:t>GT</w:t>
      </w:r>
      <w:r>
        <w:rPr>
          <w:i w:val="0"/>
          <w:iCs w:val="0"/>
          <w:color w:val="000000" w:themeColor="text1"/>
        </w:rPr>
        <w:t>E</w:t>
      </w:r>
      <w:r w:rsidRPr="00563633">
        <w:rPr>
          <w:i w:val="0"/>
          <w:iCs w:val="0"/>
          <w:color w:val="000000" w:themeColor="text1"/>
        </w:rPr>
        <w:t>x</w:t>
      </w:r>
      <w:proofErr w:type="spellEnd"/>
      <w:r w:rsidRPr="00563633">
        <w:rPr>
          <w:i w:val="0"/>
          <w:iCs w:val="0"/>
          <w:color w:val="000000" w:themeColor="text1"/>
        </w:rPr>
        <w:t xml:space="preserve"> normal pituitary dataset.</w:t>
      </w:r>
    </w:p>
    <w:p w:rsidR="00F53EA4" w:rsidRDefault="00F53EA4"/>
    <w:p w:rsidR="00F53EA4" w:rsidRPr="00563633" w:rsidRDefault="00F53EA4" w:rsidP="00F53EA4">
      <w:pPr>
        <w:pStyle w:val="Caption"/>
        <w:keepNext/>
        <w:rPr>
          <w:i w:val="0"/>
          <w:iCs w:val="0"/>
          <w:color w:val="000000" w:themeColor="text1"/>
        </w:rPr>
      </w:pPr>
      <w:r w:rsidRPr="00563633">
        <w:rPr>
          <w:b/>
          <w:bCs/>
          <w:i w:val="0"/>
          <w:iCs w:val="0"/>
          <w:color w:val="000000" w:themeColor="text1"/>
        </w:rPr>
        <w:lastRenderedPageBreak/>
        <w:t>Table S</w:t>
      </w:r>
      <w:r w:rsidRPr="00563633">
        <w:rPr>
          <w:b/>
          <w:bCs/>
          <w:i w:val="0"/>
          <w:iCs w:val="0"/>
          <w:color w:val="000000" w:themeColor="text1"/>
        </w:rPr>
        <w:fldChar w:fldCharType="begin"/>
      </w:r>
      <w:r w:rsidRPr="00563633">
        <w:rPr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563633">
        <w:rPr>
          <w:b/>
          <w:bCs/>
          <w:i w:val="0"/>
          <w:iCs w:val="0"/>
          <w:color w:val="000000" w:themeColor="text1"/>
        </w:rPr>
        <w:fldChar w:fldCharType="separate"/>
      </w:r>
      <w:r>
        <w:rPr>
          <w:b/>
          <w:bCs/>
          <w:i w:val="0"/>
          <w:iCs w:val="0"/>
          <w:noProof/>
          <w:color w:val="000000" w:themeColor="text1"/>
        </w:rPr>
        <w:t>1</w:t>
      </w:r>
      <w:r w:rsidRPr="00563633">
        <w:rPr>
          <w:b/>
          <w:bCs/>
          <w:i w:val="0"/>
          <w:iCs w:val="0"/>
          <w:color w:val="000000" w:themeColor="text1"/>
        </w:rPr>
        <w:fldChar w:fldCharType="end"/>
      </w:r>
      <w:r w:rsidRPr="00563633">
        <w:rPr>
          <w:b/>
          <w:bCs/>
          <w:i w:val="0"/>
          <w:iCs w:val="0"/>
          <w:color w:val="000000" w:themeColor="text1"/>
        </w:rPr>
        <w:t>.</w:t>
      </w:r>
      <w:r w:rsidRPr="00563633">
        <w:rPr>
          <w:i w:val="0"/>
          <w:iCs w:val="0"/>
          <w:color w:val="000000" w:themeColor="text1"/>
        </w:rPr>
        <w:t xml:space="preserve"> </w:t>
      </w:r>
      <w:proofErr w:type="gramStart"/>
      <w:r w:rsidRPr="00563633">
        <w:rPr>
          <w:i w:val="0"/>
          <w:iCs w:val="0"/>
          <w:color w:val="000000" w:themeColor="text1"/>
        </w:rPr>
        <w:t>Dataset Demographics and CTNNB1 Mutation Status.</w:t>
      </w:r>
      <w:proofErr w:type="gramEnd"/>
      <w:r>
        <w:rPr>
          <w:i w:val="0"/>
          <w:iCs w:val="0"/>
          <w:color w:val="000000" w:themeColor="text1"/>
        </w:rPr>
        <w:t xml:space="preserve"> Hyphen values indicate data not available. WT: Wild Type; Age at </w:t>
      </w:r>
      <w:proofErr w:type="spellStart"/>
      <w:r>
        <w:rPr>
          <w:i w:val="0"/>
          <w:iCs w:val="0"/>
          <w:color w:val="000000" w:themeColor="text1"/>
        </w:rPr>
        <w:t>Dx</w:t>
      </w:r>
      <w:proofErr w:type="spellEnd"/>
      <w:r>
        <w:rPr>
          <w:i w:val="0"/>
          <w:iCs w:val="0"/>
          <w:color w:val="000000" w:themeColor="text1"/>
        </w:rPr>
        <w:t>: Age at Diagnosis.</w:t>
      </w:r>
    </w:p>
    <w:p w:rsidR="00F53EA4" w:rsidRDefault="00F53EA4">
      <w:r>
        <w:rPr>
          <w:noProof/>
          <w:lang w:eastAsia="en-PH"/>
        </w:rPr>
        <w:drawing>
          <wp:inline distT="0" distB="0" distL="0" distR="0" wp14:anchorId="15578332" wp14:editId="5950DDEB">
            <wp:extent cx="3970886" cy="548640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S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9" t="20979" r="23288" b="20800"/>
                    <a:stretch/>
                  </pic:blipFill>
                  <pic:spPr bwMode="auto">
                    <a:xfrm>
                      <a:off x="0" y="0"/>
                      <a:ext cx="3970886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A4"/>
    <w:rsid w:val="003A1D09"/>
    <w:rsid w:val="00713613"/>
    <w:rsid w:val="00775752"/>
    <w:rsid w:val="00F5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EA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3EA4"/>
    <w:pPr>
      <w:spacing w:line="240" w:lineRule="auto"/>
    </w:pPr>
    <w:rPr>
      <w:i/>
      <w:iCs/>
      <w:color w:val="1F497D" w:themeColor="text2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EA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3EA4"/>
    <w:pPr>
      <w:spacing w:line="240" w:lineRule="auto"/>
    </w:pPr>
    <w:rPr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AOMANGAY</dc:creator>
  <cp:lastModifiedBy>AOMANGAY</cp:lastModifiedBy>
  <cp:revision>1</cp:revision>
  <dcterms:created xsi:type="dcterms:W3CDTF">2020-04-29T02:25:00Z</dcterms:created>
  <dcterms:modified xsi:type="dcterms:W3CDTF">2020-04-29T02:27:00Z</dcterms:modified>
</cp:coreProperties>
</file>