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702"/>
        <w:gridCol w:w="4658"/>
      </w:tblGrid>
      <w:tr w:rsidR="00F41AF3" w:rsidRPr="00C904B4" w14:paraId="1640541F" w14:textId="77777777" w:rsidTr="00B1532B">
        <w:tc>
          <w:tcPr>
            <w:tcW w:w="4702" w:type="dxa"/>
            <w:shd w:val="clear" w:color="auto" w:fill="auto"/>
          </w:tcPr>
          <w:p w14:paraId="482112DB" w14:textId="112F3422" w:rsidR="00F41AF3" w:rsidRPr="00C904B4" w:rsidRDefault="000E3D2D" w:rsidP="00FB37A8">
            <w:pPr>
              <w:pStyle w:val="Header"/>
              <w:tabs>
                <w:tab w:val="clear" w:pos="4320"/>
                <w:tab w:val="clear" w:pos="8640"/>
              </w:tabs>
            </w:pPr>
            <w:r w:rsidRPr="00C904B4">
              <w:t xml:space="preserve">Instructor: </w:t>
            </w:r>
            <w:r w:rsidR="00F41AF3" w:rsidRPr="00C904B4">
              <w:t>Professor John Joseph</w:t>
            </w:r>
          </w:p>
          <w:p w14:paraId="4CC3BCDE" w14:textId="16FD9BBB" w:rsidR="00F41AF3" w:rsidRPr="00C904B4" w:rsidRDefault="00F41AF3" w:rsidP="00FB37A8">
            <w:pPr>
              <w:pStyle w:val="Header"/>
              <w:tabs>
                <w:tab w:val="clear" w:pos="4320"/>
                <w:tab w:val="clear" w:pos="8640"/>
              </w:tabs>
            </w:pPr>
            <w:r w:rsidRPr="00C904B4">
              <w:t xml:space="preserve">Email: </w:t>
            </w:r>
            <w:hyperlink r:id="rId7" w:history="1">
              <w:r w:rsidRPr="00C904B4">
                <w:rPr>
                  <w:rStyle w:val="Hyperlink"/>
                  <w:rFonts w:eastAsia="SimSun"/>
                </w:rPr>
                <w:t>johnj2@uci.edu</w:t>
              </w:r>
            </w:hyperlink>
            <w:r w:rsidRPr="00C904B4">
              <w:t xml:space="preserve"> </w:t>
            </w:r>
          </w:p>
          <w:p w14:paraId="60711ABB" w14:textId="2ACEF713" w:rsidR="000E3D2D" w:rsidRPr="00C904B4" w:rsidRDefault="000E3D2D" w:rsidP="00FB37A8">
            <w:pPr>
              <w:pStyle w:val="Header"/>
              <w:tabs>
                <w:tab w:val="clear" w:pos="4320"/>
                <w:tab w:val="clear" w:pos="8640"/>
              </w:tabs>
            </w:pPr>
            <w:r w:rsidRPr="00C904B4">
              <w:t>Office Phone: 949.824.6840</w:t>
            </w:r>
          </w:p>
          <w:p w14:paraId="0C316924" w14:textId="1FF3A0EB" w:rsidR="00F41AF3" w:rsidRPr="00C904B4" w:rsidRDefault="00F41AF3" w:rsidP="00FB37A8">
            <w:pPr>
              <w:pStyle w:val="Header"/>
              <w:tabs>
                <w:tab w:val="clear" w:pos="4320"/>
                <w:tab w:val="clear" w:pos="8640"/>
              </w:tabs>
            </w:pPr>
            <w:r w:rsidRPr="00C904B4">
              <w:t xml:space="preserve">Office: SB2 </w:t>
            </w:r>
            <w:r w:rsidR="000E3D2D" w:rsidRPr="00C904B4">
              <w:t>341</w:t>
            </w:r>
          </w:p>
          <w:p w14:paraId="5E9B5169" w14:textId="03284C2D" w:rsidR="00F41AF3" w:rsidRPr="00C904B4" w:rsidRDefault="00F41AF3" w:rsidP="00FB37A8">
            <w:pPr>
              <w:rPr>
                <w:b/>
                <w:bCs/>
                <w:caps/>
                <w14:shadow w14:blurRad="50800" w14:dist="38100" w14:dir="2700000" w14:sx="100000" w14:sy="100000" w14:kx="0" w14:ky="0" w14:algn="tl">
                  <w14:srgbClr w14:val="000000">
                    <w14:alpha w14:val="60000"/>
                  </w14:srgbClr>
                </w14:shadow>
              </w:rPr>
            </w:pPr>
            <w:r w:rsidRPr="00C904B4">
              <w:rPr>
                <w:bCs/>
              </w:rPr>
              <w:t>Office hours:  By appointment</w:t>
            </w:r>
          </w:p>
        </w:tc>
        <w:tc>
          <w:tcPr>
            <w:tcW w:w="4658" w:type="dxa"/>
            <w:shd w:val="clear" w:color="auto" w:fill="auto"/>
          </w:tcPr>
          <w:p w14:paraId="4555651B" w14:textId="376DBAFD" w:rsidR="00F41AF3" w:rsidRPr="00C904B4" w:rsidRDefault="00F41AF3" w:rsidP="00FB37A8">
            <w:pPr>
              <w:rPr>
                <w:bCs/>
                <w:i/>
                <w:iCs/>
              </w:rPr>
            </w:pPr>
          </w:p>
          <w:p w14:paraId="4AA77BAC" w14:textId="3BFF14B8" w:rsidR="00F41AF3" w:rsidRPr="00C904B4" w:rsidRDefault="00F41AF3" w:rsidP="00FB37A8">
            <w:pPr>
              <w:rPr>
                <w:b/>
                <w:bCs/>
                <w:caps/>
                <w14:shadow w14:blurRad="50800" w14:dist="38100" w14:dir="2700000" w14:sx="100000" w14:sy="100000" w14:kx="0" w14:ky="0" w14:algn="tl">
                  <w14:srgbClr w14:val="000000">
                    <w14:alpha w14:val="60000"/>
                  </w14:srgbClr>
                </w14:shadow>
              </w:rPr>
            </w:pPr>
          </w:p>
        </w:tc>
      </w:tr>
    </w:tbl>
    <w:p w14:paraId="357A72F5" w14:textId="77777777" w:rsidR="002D74FD" w:rsidRDefault="002D74FD" w:rsidP="00FB37A8">
      <w:pPr>
        <w:overflowPunct/>
        <w:textAlignment w:val="auto"/>
        <w:rPr>
          <w:b/>
        </w:rPr>
      </w:pPr>
    </w:p>
    <w:p w14:paraId="09B2AB0A" w14:textId="4D93ADAC" w:rsidR="00FE4199" w:rsidRPr="00C904B4" w:rsidRDefault="00FE4199" w:rsidP="00FB37A8">
      <w:pPr>
        <w:overflowPunct/>
        <w:textAlignment w:val="auto"/>
        <w:rPr>
          <w:b/>
        </w:rPr>
      </w:pPr>
      <w:r w:rsidRPr="00C904B4">
        <w:rPr>
          <w:b/>
        </w:rPr>
        <w:t>Dates/Times</w:t>
      </w:r>
    </w:p>
    <w:p w14:paraId="2658503D" w14:textId="0155F759" w:rsidR="00FE4199" w:rsidRDefault="002D22C7" w:rsidP="00FB37A8">
      <w:pPr>
        <w:overflowPunct/>
        <w:textAlignment w:val="auto"/>
      </w:pPr>
      <w:r>
        <w:t xml:space="preserve">Classes </w:t>
      </w:r>
      <w:r w:rsidR="00000A68">
        <w:t>times TBD</w:t>
      </w:r>
      <w:r w:rsidRPr="002D22C7">
        <w:t xml:space="preserve">.  </w:t>
      </w:r>
    </w:p>
    <w:p w14:paraId="38AD85F3" w14:textId="73F8877A" w:rsidR="009101A3" w:rsidRDefault="009101A3" w:rsidP="00FB37A8">
      <w:pPr>
        <w:overflowPunct/>
        <w:textAlignment w:val="auto"/>
      </w:pPr>
    </w:p>
    <w:p w14:paraId="0747ADAD" w14:textId="1819FF9C" w:rsidR="00120167" w:rsidRPr="00C904B4" w:rsidRDefault="00C46DFE" w:rsidP="00FB37A8">
      <w:pPr>
        <w:overflowPunct/>
        <w:textAlignment w:val="auto"/>
        <w:rPr>
          <w:b/>
        </w:rPr>
      </w:pPr>
      <w:r w:rsidRPr="00C904B4">
        <w:rPr>
          <w:b/>
        </w:rPr>
        <w:t>Course Description</w:t>
      </w:r>
    </w:p>
    <w:p w14:paraId="079AC832" w14:textId="4FA6B405" w:rsidR="00A5070C" w:rsidRPr="00771E18" w:rsidRDefault="00120167" w:rsidP="00FB37A8">
      <w:pPr>
        <w:keepNext/>
        <w:keepLines/>
        <w:tabs>
          <w:tab w:val="left" w:pos="1368"/>
          <w:tab w:val="left" w:pos="2088"/>
          <w:tab w:val="left" w:pos="2808"/>
          <w:tab w:val="left" w:pos="3528"/>
        </w:tabs>
        <w:suppressAutoHyphens/>
      </w:pPr>
      <w:r w:rsidRPr="00C904B4">
        <w:t xml:space="preserve">This is an introductory seminar </w:t>
      </w:r>
      <w:r w:rsidR="009101A3">
        <w:t>on foundation</w:t>
      </w:r>
      <w:r w:rsidR="0098501D">
        <w:t xml:space="preserve">al </w:t>
      </w:r>
      <w:r w:rsidRPr="00C904B4">
        <w:t xml:space="preserve">theories and empirical research in the field of </w:t>
      </w:r>
      <w:r w:rsidR="0098501D">
        <w:t>strategic management</w:t>
      </w:r>
      <w:r w:rsidRPr="00C904B4">
        <w:t xml:space="preserve">. </w:t>
      </w:r>
      <w:r w:rsidR="00A5070C">
        <w:t xml:space="preserve">  </w:t>
      </w:r>
      <w:r w:rsidR="001C7721">
        <w:t>We have three goals with this course</w:t>
      </w:r>
      <w:r w:rsidR="00A5070C" w:rsidRPr="00771E18">
        <w:t xml:space="preserve">. Our first goal is to </w:t>
      </w:r>
      <w:r w:rsidR="00A5070C" w:rsidRPr="00771E18">
        <w:rPr>
          <w:i/>
        </w:rPr>
        <w:t xml:space="preserve">cover major theoretical approaches to </w:t>
      </w:r>
      <w:r w:rsidR="0098501D">
        <w:rPr>
          <w:i/>
        </w:rPr>
        <w:t>strategy</w:t>
      </w:r>
      <w:r w:rsidR="0098501D">
        <w:t>.</w:t>
      </w:r>
      <w:r w:rsidR="00A5070C" w:rsidRPr="00771E18">
        <w:t xml:space="preserve"> During the quarter, you will develop a solid understanding of the perspectives guiding the study of </w:t>
      </w:r>
      <w:r w:rsidR="0098501D">
        <w:t>strategy</w:t>
      </w:r>
      <w:r w:rsidR="00A5070C" w:rsidRPr="00771E18">
        <w:t xml:space="preserve"> and you will see how different theoretical perspectives are tested.</w:t>
      </w:r>
    </w:p>
    <w:p w14:paraId="57FEE986" w14:textId="77777777" w:rsidR="00A5070C" w:rsidRPr="00771E18" w:rsidRDefault="00A5070C" w:rsidP="00FB37A8"/>
    <w:p w14:paraId="69519ED5" w14:textId="01E9609D" w:rsidR="00A5070C" w:rsidRPr="00771E18" w:rsidRDefault="00A5070C" w:rsidP="00FB37A8">
      <w:r w:rsidRPr="00771E18">
        <w:t xml:space="preserve">Our second goal is to hone your skills in </w:t>
      </w:r>
      <w:r w:rsidRPr="00771E18">
        <w:rPr>
          <w:i/>
        </w:rPr>
        <w:t>discussing and critiquing arguments and evidence</w:t>
      </w:r>
      <w:r w:rsidRPr="00771E18">
        <w:t>. You not only need to understand the arguments, you also need to be able to discuss and extend them. To achieve this goal, the course is in a seminar format. It is essential that you be prepared to discuss the readings each week, so give yourself ample preparation time.  You are to consider the various readings individually and also think through what implications the readings have for one another.</w:t>
      </w:r>
    </w:p>
    <w:p w14:paraId="7B473375" w14:textId="77777777" w:rsidR="00A5070C" w:rsidRPr="00771E18" w:rsidRDefault="00A5070C" w:rsidP="00FB37A8"/>
    <w:p w14:paraId="758E06C9" w14:textId="798D5C27" w:rsidR="00A5070C" w:rsidRPr="00771E18" w:rsidRDefault="00A5070C" w:rsidP="00FB37A8">
      <w:r w:rsidRPr="00771E18">
        <w:t xml:space="preserve">Third and importantly, this course develops your skills in </w:t>
      </w:r>
      <w:r w:rsidRPr="00771E18">
        <w:rPr>
          <w:i/>
        </w:rPr>
        <w:t xml:space="preserve">designing </w:t>
      </w:r>
      <w:r w:rsidR="0098501D">
        <w:rPr>
          <w:i/>
        </w:rPr>
        <w:t>strategy-related</w:t>
      </w:r>
      <w:r w:rsidRPr="00771E18">
        <w:rPr>
          <w:i/>
        </w:rPr>
        <w:t xml:space="preserve"> theory</w:t>
      </w:r>
      <w:r w:rsidRPr="00771E18">
        <w:t xml:space="preserve">. We will demystify the notion of theory by carefully studying what organization scholars do or do not consider theory. We will cover some basic ideas </w:t>
      </w:r>
      <w:r w:rsidR="000155B5">
        <w:t>concerning theory building and mechanisms.</w:t>
      </w:r>
      <w:r w:rsidRPr="00771E18">
        <w:t xml:space="preserve"> You are expected to demonstrate your theory design skills in </w:t>
      </w:r>
      <w:r w:rsidR="000155B5">
        <w:t xml:space="preserve">the short conceptual papers and in </w:t>
      </w:r>
      <w:r w:rsidRPr="00771E18">
        <w:t xml:space="preserve">the final paper of the course. </w:t>
      </w:r>
    </w:p>
    <w:p w14:paraId="7B9E8C45" w14:textId="77777777" w:rsidR="00A5070C" w:rsidRDefault="00A5070C" w:rsidP="00FB37A8">
      <w:pPr>
        <w:spacing w:line="23" w:lineRule="atLeast"/>
        <w:ind w:left="1440" w:hanging="1440"/>
        <w:rPr>
          <w:b/>
        </w:rPr>
      </w:pPr>
    </w:p>
    <w:p w14:paraId="1D03BEBA" w14:textId="77777777" w:rsidR="00ED30D7" w:rsidRPr="00C904B4" w:rsidRDefault="00ED30D7" w:rsidP="00FB37A8">
      <w:r w:rsidRPr="00C904B4">
        <w:rPr>
          <w:b/>
        </w:rPr>
        <w:t>Prerequisites</w:t>
      </w:r>
    </w:p>
    <w:p w14:paraId="33B89DB1" w14:textId="564856F4" w:rsidR="00ED30D7" w:rsidRPr="00C904B4" w:rsidRDefault="00ED30D7" w:rsidP="00FB37A8">
      <w:pPr>
        <w:pStyle w:val="BodyText"/>
        <w:rPr>
          <w:rFonts w:ascii="Times New Roman" w:hAnsi="Times New Roman" w:cs="Times New Roman"/>
          <w:sz w:val="24"/>
          <w:szCs w:val="24"/>
        </w:rPr>
      </w:pPr>
      <w:r w:rsidRPr="00C904B4">
        <w:rPr>
          <w:rFonts w:ascii="Times New Roman" w:hAnsi="Times New Roman" w:cs="Times New Roman"/>
          <w:sz w:val="24"/>
          <w:szCs w:val="24"/>
        </w:rPr>
        <w:t xml:space="preserve">There are no prerequisites for this class. This seminar is designed for PhD students </w:t>
      </w:r>
      <w:r w:rsidR="005603C1">
        <w:rPr>
          <w:rFonts w:ascii="Times New Roman" w:hAnsi="Times New Roman" w:cs="Times New Roman"/>
          <w:sz w:val="24"/>
          <w:szCs w:val="24"/>
        </w:rPr>
        <w:t xml:space="preserve">broadly </w:t>
      </w:r>
      <w:r w:rsidRPr="00C904B4">
        <w:rPr>
          <w:rFonts w:ascii="Times New Roman" w:hAnsi="Times New Roman" w:cs="Times New Roman"/>
          <w:sz w:val="24"/>
          <w:szCs w:val="24"/>
        </w:rPr>
        <w:t xml:space="preserve">interested in the </w:t>
      </w:r>
      <w:r w:rsidR="006D7F90">
        <w:rPr>
          <w:rFonts w:ascii="Times New Roman" w:hAnsi="Times New Roman" w:cs="Times New Roman"/>
          <w:sz w:val="24"/>
          <w:szCs w:val="24"/>
        </w:rPr>
        <w:t>study of</w:t>
      </w:r>
      <w:r w:rsidRPr="00C904B4">
        <w:rPr>
          <w:rFonts w:ascii="Times New Roman" w:hAnsi="Times New Roman" w:cs="Times New Roman"/>
          <w:sz w:val="24"/>
          <w:szCs w:val="24"/>
        </w:rPr>
        <w:t xml:space="preserve"> </w:t>
      </w:r>
      <w:r w:rsidR="0098501D">
        <w:rPr>
          <w:rFonts w:ascii="Times New Roman" w:hAnsi="Times New Roman" w:cs="Times New Roman"/>
          <w:sz w:val="24"/>
          <w:szCs w:val="24"/>
        </w:rPr>
        <w:t>strategy</w:t>
      </w:r>
      <w:r w:rsidRPr="00C904B4">
        <w:rPr>
          <w:rFonts w:ascii="Times New Roman" w:hAnsi="Times New Roman" w:cs="Times New Roman"/>
          <w:sz w:val="24"/>
          <w:szCs w:val="24"/>
        </w:rPr>
        <w:t xml:space="preserve">.   This includes but is not limited to students in management, </w:t>
      </w:r>
      <w:r w:rsidR="006D7F90">
        <w:rPr>
          <w:rFonts w:ascii="Times New Roman" w:hAnsi="Times New Roman" w:cs="Times New Roman"/>
          <w:sz w:val="24"/>
          <w:szCs w:val="24"/>
        </w:rPr>
        <w:t xml:space="preserve">strategy, </w:t>
      </w:r>
      <w:r w:rsidRPr="00C904B4">
        <w:rPr>
          <w:rFonts w:ascii="Times New Roman" w:hAnsi="Times New Roman" w:cs="Times New Roman"/>
          <w:sz w:val="24"/>
          <w:szCs w:val="24"/>
        </w:rPr>
        <w:t>economics, sociology</w:t>
      </w:r>
      <w:r w:rsidR="006D7F90">
        <w:rPr>
          <w:rFonts w:ascii="Times New Roman" w:hAnsi="Times New Roman" w:cs="Times New Roman"/>
          <w:sz w:val="24"/>
          <w:szCs w:val="24"/>
        </w:rPr>
        <w:t>, psychology</w:t>
      </w:r>
      <w:r w:rsidRPr="00C904B4">
        <w:rPr>
          <w:rFonts w:ascii="Times New Roman" w:hAnsi="Times New Roman" w:cs="Times New Roman"/>
          <w:sz w:val="24"/>
          <w:szCs w:val="24"/>
        </w:rPr>
        <w:t xml:space="preserve"> and other disciplines. Masters students may enroll with the permission of the instructor.</w:t>
      </w:r>
    </w:p>
    <w:p w14:paraId="5BC43884" w14:textId="303CA5B5" w:rsidR="00ED30D7" w:rsidRDefault="00ED30D7" w:rsidP="00FB37A8">
      <w:pPr>
        <w:overflowPunct/>
        <w:autoSpaceDE/>
        <w:autoSpaceDN/>
        <w:adjustRightInd/>
        <w:textAlignment w:val="auto"/>
        <w:rPr>
          <w:b/>
        </w:rPr>
      </w:pPr>
    </w:p>
    <w:p w14:paraId="557B1F4F" w14:textId="63BC3D7A" w:rsidR="00031EEA" w:rsidRDefault="00031EEA" w:rsidP="00031EEA">
      <w:pPr>
        <w:rPr>
          <w:b/>
        </w:rPr>
      </w:pPr>
      <w:r>
        <w:rPr>
          <w:b/>
        </w:rPr>
        <w:t>Assignments</w:t>
      </w:r>
    </w:p>
    <w:p w14:paraId="6F6CF0EA" w14:textId="77777777" w:rsidR="00031EEA" w:rsidRDefault="00031EEA" w:rsidP="00031EEA">
      <w:r>
        <w:t>The course requirements include:</w:t>
      </w:r>
      <w:r>
        <w:br/>
      </w:r>
    </w:p>
    <w:p w14:paraId="41632B55" w14:textId="4F2C7D29" w:rsidR="00031EEA" w:rsidRDefault="00031EEA" w:rsidP="00C30861">
      <w:pPr>
        <w:numPr>
          <w:ilvl w:val="0"/>
          <w:numId w:val="3"/>
        </w:numPr>
        <w:overflowPunct/>
        <w:autoSpaceDE/>
        <w:autoSpaceDN/>
        <w:adjustRightInd/>
        <w:spacing w:after="240"/>
        <w:textAlignment w:val="auto"/>
      </w:pPr>
      <w:r>
        <w:t>Classroom participation</w:t>
      </w:r>
      <w:r>
        <w:tab/>
      </w:r>
      <w:r>
        <w:tab/>
      </w:r>
      <w:r>
        <w:tab/>
        <w:t>2</w:t>
      </w:r>
      <w:r w:rsidR="009101A3">
        <w:t>5</w:t>
      </w:r>
      <w:r>
        <w:t>%</w:t>
      </w:r>
    </w:p>
    <w:p w14:paraId="14822C21" w14:textId="0B6441A8" w:rsidR="00031EEA" w:rsidRDefault="00031EEA" w:rsidP="00C30861">
      <w:pPr>
        <w:numPr>
          <w:ilvl w:val="0"/>
          <w:numId w:val="3"/>
        </w:numPr>
        <w:overflowPunct/>
        <w:autoSpaceDE/>
        <w:autoSpaceDN/>
        <w:adjustRightInd/>
        <w:spacing w:after="240"/>
        <w:textAlignment w:val="auto"/>
      </w:pPr>
      <w:r>
        <w:t>Discussion leadership</w:t>
      </w:r>
      <w:r>
        <w:tab/>
      </w:r>
      <w:r>
        <w:tab/>
      </w:r>
      <w:r>
        <w:tab/>
        <w:t>2</w:t>
      </w:r>
      <w:r w:rsidR="009101A3">
        <w:t>5</w:t>
      </w:r>
      <w:r>
        <w:t>%</w:t>
      </w:r>
    </w:p>
    <w:p w14:paraId="3E18B8ED" w14:textId="3498F409" w:rsidR="00031EEA" w:rsidRPr="00031EEA" w:rsidRDefault="00031EEA" w:rsidP="00C30861">
      <w:pPr>
        <w:numPr>
          <w:ilvl w:val="0"/>
          <w:numId w:val="3"/>
        </w:numPr>
        <w:overflowPunct/>
        <w:autoSpaceDE/>
        <w:autoSpaceDN/>
        <w:adjustRightInd/>
        <w:spacing w:after="240"/>
        <w:textAlignment w:val="auto"/>
      </w:pPr>
      <w:r>
        <w:t>Final paper</w:t>
      </w:r>
      <w:r>
        <w:tab/>
      </w:r>
      <w:r>
        <w:tab/>
      </w:r>
      <w:r>
        <w:tab/>
      </w:r>
      <w:r>
        <w:tab/>
      </w:r>
      <w:r w:rsidR="009101A3">
        <w:t>5</w:t>
      </w:r>
      <w:r>
        <w:t>0%.</w:t>
      </w:r>
    </w:p>
    <w:p w14:paraId="5BB570DD" w14:textId="6453533D" w:rsidR="00DC4B0F" w:rsidRPr="00C904B4" w:rsidRDefault="00031EEA" w:rsidP="00FB37A8">
      <w:pPr>
        <w:overflowPunct/>
        <w:spacing w:line="23" w:lineRule="atLeast"/>
        <w:textAlignment w:val="auto"/>
        <w:rPr>
          <w:b/>
        </w:rPr>
      </w:pPr>
      <w:r>
        <w:rPr>
          <w:b/>
        </w:rPr>
        <w:lastRenderedPageBreak/>
        <w:t>Classroom</w:t>
      </w:r>
      <w:r w:rsidR="00DC4B0F" w:rsidRPr="00C904B4">
        <w:rPr>
          <w:b/>
        </w:rPr>
        <w:t xml:space="preserve"> </w:t>
      </w:r>
      <w:r w:rsidR="00DC4B0F">
        <w:rPr>
          <w:b/>
        </w:rPr>
        <w:t>Participation</w:t>
      </w:r>
    </w:p>
    <w:p w14:paraId="5AB7C173" w14:textId="6C8AA68A" w:rsidR="00DC4B0F" w:rsidRDefault="00DC4B0F" w:rsidP="00FB37A8">
      <w:pPr>
        <w:overflowPunct/>
        <w:spacing w:line="23" w:lineRule="atLeast"/>
        <w:textAlignment w:val="auto"/>
      </w:pPr>
      <w:r w:rsidRPr="00C904B4">
        <w:t>For each seminar meeting every student is expected to read all of the required readings. All students are expected to vigorously participate in every seminar. The seminar will not be lecture based</w:t>
      </w:r>
      <w:r>
        <w:t xml:space="preserve"> (although the instructor will supplement the discussions with some mini-lectures)</w:t>
      </w:r>
      <w:r w:rsidRPr="00C904B4">
        <w:t xml:space="preserve">, and its overall success entirely depends on all students’ preparation and commitment to group learning. The required readings consist of both theoretical and empirical work that has been selected to provide a foundation for understanding a particular topic/theory. Students must fully digest these readings and come prepared to every seminar with their own perspective and questions about the research. </w:t>
      </w:r>
      <w:r w:rsidRPr="00DC4B0F">
        <w:t xml:space="preserve">Participation is </w:t>
      </w:r>
      <w:r w:rsidRPr="00155C2B">
        <w:rPr>
          <w:u w:val="single"/>
        </w:rPr>
        <w:t>2</w:t>
      </w:r>
      <w:r w:rsidR="0098501D">
        <w:rPr>
          <w:u w:val="single"/>
        </w:rPr>
        <w:t>5</w:t>
      </w:r>
      <w:r w:rsidR="00155C2B" w:rsidRPr="00155C2B">
        <w:rPr>
          <w:u w:val="single"/>
        </w:rPr>
        <w:t>% of your final grade</w:t>
      </w:r>
      <w:r>
        <w:t>.</w:t>
      </w:r>
    </w:p>
    <w:p w14:paraId="42201279" w14:textId="77777777" w:rsidR="00D41ECF" w:rsidRDefault="00D41ECF" w:rsidP="00FB37A8">
      <w:pPr>
        <w:rPr>
          <w:b/>
        </w:rPr>
      </w:pPr>
    </w:p>
    <w:p w14:paraId="68D5674F" w14:textId="286F567F" w:rsidR="007B522A" w:rsidRPr="00771E18" w:rsidRDefault="00EF2BA2" w:rsidP="00FB37A8">
      <w:r>
        <w:rPr>
          <w:b/>
          <w:i/>
        </w:rPr>
        <w:t>Discussion l</w:t>
      </w:r>
      <w:r w:rsidR="007B522A" w:rsidRPr="0047794B">
        <w:rPr>
          <w:b/>
          <w:i/>
        </w:rPr>
        <w:t>eadership</w:t>
      </w:r>
      <w:r w:rsidR="007B522A" w:rsidRPr="00771E18">
        <w:rPr>
          <w:i/>
          <w:iCs/>
        </w:rPr>
        <w:t>.</w:t>
      </w:r>
      <w:r w:rsidR="007B522A" w:rsidRPr="00771E18">
        <w:t xml:space="preserve">  In our first class of class, we will assign a discussion leader for each session of the course. Depending on how many we ar</w:t>
      </w:r>
      <w:r w:rsidR="006A20DB">
        <w:t>e, each student may assume this role</w:t>
      </w:r>
      <w:r w:rsidR="007B522A" w:rsidRPr="00771E18">
        <w:t xml:space="preserve"> once or multiple times during the quarter. You may be the sole discussion leader or have one co-leader. Discussion leaders will each write up a </w:t>
      </w:r>
      <w:r w:rsidR="007B522A" w:rsidRPr="006A20DB">
        <w:t xml:space="preserve">memo of </w:t>
      </w:r>
      <w:r w:rsidR="006A20DB" w:rsidRPr="006A20DB">
        <w:t xml:space="preserve">2-3 pages </w:t>
      </w:r>
      <w:r w:rsidR="00960BD9">
        <w:t>synthesizing</w:t>
      </w:r>
      <w:r w:rsidR="007B522A" w:rsidRPr="00771E18">
        <w:t xml:space="preserve"> and critiquing arguments of the readings assigned in that week. </w:t>
      </w:r>
      <w:r w:rsidR="006A20DB">
        <w:t xml:space="preserve">   </w:t>
      </w:r>
      <w:r w:rsidR="007B522A" w:rsidRPr="00EF2BA2">
        <w:t xml:space="preserve">Occasionally, I will specify particular question(s) that the memo and the discussion should address. The discussion leader </w:t>
      </w:r>
      <w:r w:rsidR="005603C1">
        <w:t>should</w:t>
      </w:r>
      <w:r w:rsidR="007B522A" w:rsidRPr="00EF2BA2">
        <w:t xml:space="preserve"> email this memo to all students in our class and to me on </w:t>
      </w:r>
      <w:r w:rsidR="006A20DB" w:rsidRPr="00EF2BA2">
        <w:t>the evening</w:t>
      </w:r>
      <w:r w:rsidR="007B522A" w:rsidRPr="00EF2BA2">
        <w:t xml:space="preserve"> prior to class. Also, each discussion</w:t>
      </w:r>
      <w:r w:rsidR="00960BD9">
        <w:t xml:space="preserve"> leader should </w:t>
      </w:r>
      <w:r w:rsidR="007B522A" w:rsidRPr="00EF2BA2">
        <w:t xml:space="preserve">develop a discussion plan. It is up to you to structure the plan; the only requirement is that the plan must include questions that you will present for discussion. </w:t>
      </w:r>
      <w:r w:rsidR="000155B5">
        <w:t>Discussion</w:t>
      </w:r>
      <w:r w:rsidR="007B522A" w:rsidRPr="00EF2BA2">
        <w:t xml:space="preserve"> leadership, including the memo</w:t>
      </w:r>
      <w:r w:rsidRPr="00EF2BA2">
        <w:t>s</w:t>
      </w:r>
      <w:r w:rsidR="000155B5">
        <w:t>,</w:t>
      </w:r>
      <w:r w:rsidRPr="00EF2BA2">
        <w:t xml:space="preserve"> </w:t>
      </w:r>
      <w:r w:rsidRPr="00155C2B">
        <w:t xml:space="preserve">is </w:t>
      </w:r>
      <w:r w:rsidRPr="00155C2B">
        <w:rPr>
          <w:u w:val="single"/>
        </w:rPr>
        <w:t>2</w:t>
      </w:r>
      <w:r w:rsidR="0098501D">
        <w:rPr>
          <w:u w:val="single"/>
        </w:rPr>
        <w:t>5</w:t>
      </w:r>
      <w:r w:rsidRPr="00155C2B">
        <w:rPr>
          <w:u w:val="single"/>
        </w:rPr>
        <w:t>% of your final grade</w:t>
      </w:r>
      <w:r w:rsidR="007B522A" w:rsidRPr="00155C2B">
        <w:t>.</w:t>
      </w:r>
    </w:p>
    <w:p w14:paraId="5DE93C35" w14:textId="77777777" w:rsidR="007B522A" w:rsidRPr="00771E18" w:rsidRDefault="007B522A" w:rsidP="00FB37A8"/>
    <w:p w14:paraId="790036CB" w14:textId="018B6C3A" w:rsidR="007E028C" w:rsidRDefault="00607570" w:rsidP="00FB37A8">
      <w:r>
        <w:rPr>
          <w:b/>
          <w:i/>
        </w:rPr>
        <w:t>Final p</w:t>
      </w:r>
      <w:r w:rsidR="007B522A" w:rsidRPr="0047794B">
        <w:rPr>
          <w:b/>
          <w:i/>
        </w:rPr>
        <w:t>aper</w:t>
      </w:r>
      <w:r w:rsidR="007B522A" w:rsidRPr="0047794B">
        <w:rPr>
          <w:i/>
        </w:rPr>
        <w:t>.</w:t>
      </w:r>
      <w:r w:rsidR="007B522A" w:rsidRPr="00771E18">
        <w:t xml:space="preserve"> </w:t>
      </w:r>
      <w:r w:rsidR="007E028C" w:rsidRPr="00E629BD">
        <w:t xml:space="preserve">The final class paper will be </w:t>
      </w:r>
      <w:r w:rsidR="007E028C" w:rsidRPr="00155C2B">
        <w:t>a paper (max), plus references</w:t>
      </w:r>
      <w:r w:rsidR="007E028C" w:rsidRPr="00E629BD">
        <w:t>, that</w:t>
      </w:r>
      <w:r w:rsidR="007E028C">
        <w:t xml:space="preserve"> could serve as the basis for an empirical research paper in the study of organizational systems. While students should select topics in areas of their research interest, the topic selected should address a theoretical issue that will contribute to our understanding of the issues and controversies covered in class and/or in the readings</w:t>
      </w:r>
      <w:r w:rsidR="007E028C" w:rsidRPr="00607570">
        <w:t xml:space="preserve">.  </w:t>
      </w:r>
      <w:r w:rsidR="00351829">
        <w:t>We will discuss this paper several times</w:t>
      </w:r>
      <w:r w:rsidR="007E028C" w:rsidRPr="00607570">
        <w:t xml:space="preserve"> </w:t>
      </w:r>
      <w:r w:rsidR="00351829">
        <w:t>during the term to discuss the topic and your progress on the paper</w:t>
      </w:r>
      <w:r w:rsidR="007E028C">
        <w:t>. This paper will require that students examine not only papers read and discussed in class but also other theory and research relevant to the paper’s topic. The paper should include three sections:</w:t>
      </w:r>
    </w:p>
    <w:p w14:paraId="1842FB31" w14:textId="77777777" w:rsidR="007E028C" w:rsidRDefault="007E028C" w:rsidP="00FB37A8"/>
    <w:p w14:paraId="5CAB3A6D" w14:textId="77777777" w:rsidR="007E028C" w:rsidRDefault="007E028C" w:rsidP="00C30861">
      <w:pPr>
        <w:numPr>
          <w:ilvl w:val="0"/>
          <w:numId w:val="1"/>
        </w:numPr>
        <w:overflowPunct/>
        <w:autoSpaceDE/>
        <w:autoSpaceDN/>
        <w:adjustRightInd/>
        <w:spacing w:after="240"/>
        <w:ind w:left="720"/>
        <w:textAlignment w:val="auto"/>
      </w:pPr>
      <w:r>
        <w:rPr>
          <w:u w:val="single"/>
        </w:rPr>
        <w:t>Introduction</w:t>
      </w:r>
      <w:r>
        <w:t>:  What motivated the paper? What is the research question?  Why is it important?  What prior research has been done?  What questions remain unanswered?</w:t>
      </w:r>
    </w:p>
    <w:p w14:paraId="2FED4735" w14:textId="77777777" w:rsidR="007E028C" w:rsidRDefault="007E028C" w:rsidP="00C30861">
      <w:pPr>
        <w:numPr>
          <w:ilvl w:val="0"/>
          <w:numId w:val="1"/>
        </w:numPr>
        <w:overflowPunct/>
        <w:autoSpaceDE/>
        <w:autoSpaceDN/>
        <w:adjustRightInd/>
        <w:spacing w:after="240"/>
        <w:ind w:left="720"/>
        <w:textAlignment w:val="auto"/>
      </w:pPr>
      <w:r>
        <w:rPr>
          <w:u w:val="single"/>
        </w:rPr>
        <w:t>Theory and hypotheses</w:t>
      </w:r>
      <w:r>
        <w:t xml:space="preserve">: What are the theoretical </w:t>
      </w:r>
      <w:r w:rsidRPr="003A445B">
        <w:rPr>
          <w:u w:val="single"/>
        </w:rPr>
        <w:t>mechanisms</w:t>
      </w:r>
      <w:r>
        <w:t xml:space="preserve"> to be examined? How do they relate to existing theory? What are the independent and dependent variables?  What relationships do you expect?  Why?</w:t>
      </w:r>
    </w:p>
    <w:p w14:paraId="0D11A554" w14:textId="12D527E0" w:rsidR="007E028C" w:rsidRDefault="007E028C" w:rsidP="00C30861">
      <w:pPr>
        <w:numPr>
          <w:ilvl w:val="0"/>
          <w:numId w:val="1"/>
        </w:numPr>
        <w:overflowPunct/>
        <w:autoSpaceDE/>
        <w:autoSpaceDN/>
        <w:adjustRightInd/>
        <w:spacing w:after="240"/>
        <w:ind w:left="720"/>
        <w:textAlignment w:val="auto"/>
      </w:pPr>
      <w:r>
        <w:rPr>
          <w:u w:val="single"/>
        </w:rPr>
        <w:t>Summary of expected contributions</w:t>
      </w:r>
      <w:r>
        <w:t>. What would be the contributions of the research if carried out? How would it extend and further develop our understanding of organizations.</w:t>
      </w:r>
    </w:p>
    <w:p w14:paraId="361CEF43" w14:textId="3186EE32" w:rsidR="007B522A" w:rsidRPr="00771E18" w:rsidRDefault="003C1797" w:rsidP="00FB37A8">
      <w:r>
        <w:t xml:space="preserve">Final papers are due at the beginning of the last </w:t>
      </w:r>
      <w:r w:rsidR="00D41ECF">
        <w:t>session</w:t>
      </w:r>
      <w:r w:rsidR="007B522A" w:rsidRPr="00D41ECF">
        <w:t>.</w:t>
      </w:r>
      <w:r w:rsidR="007243F5">
        <w:t xml:space="preserve">  You will do a short presentation of this paper during the last session</w:t>
      </w:r>
      <w:r w:rsidR="00351829">
        <w:t>.</w:t>
      </w:r>
      <w:r w:rsidR="007B522A" w:rsidRPr="00D41ECF">
        <w:t xml:space="preserve"> </w:t>
      </w:r>
      <w:r w:rsidR="007B522A" w:rsidRPr="000155B5">
        <w:t xml:space="preserve">The </w:t>
      </w:r>
      <w:r w:rsidR="00155C2B" w:rsidRPr="000155B5">
        <w:t xml:space="preserve">final </w:t>
      </w:r>
      <w:r w:rsidR="007B522A" w:rsidRPr="000155B5">
        <w:t>paper is worth</w:t>
      </w:r>
      <w:r w:rsidR="007B522A" w:rsidRPr="00155C2B">
        <w:rPr>
          <w:u w:val="single"/>
        </w:rPr>
        <w:t xml:space="preserve"> </w:t>
      </w:r>
      <w:r w:rsidR="0098501D">
        <w:rPr>
          <w:u w:val="single"/>
        </w:rPr>
        <w:t>5</w:t>
      </w:r>
      <w:r w:rsidR="007B522A" w:rsidRPr="00155C2B">
        <w:rPr>
          <w:u w:val="single"/>
        </w:rPr>
        <w:t>0% of your grade</w:t>
      </w:r>
      <w:r w:rsidR="007B522A" w:rsidRPr="00D41ECF">
        <w:t>.</w:t>
      </w:r>
    </w:p>
    <w:p w14:paraId="1DAA3CFD" w14:textId="77777777" w:rsidR="00C86A63" w:rsidRPr="00C904B4" w:rsidRDefault="00C86A63" w:rsidP="00FB37A8">
      <w:pPr>
        <w:rPr>
          <w:b/>
          <w:color w:val="000000" w:themeColor="text1"/>
        </w:rPr>
      </w:pPr>
    </w:p>
    <w:p w14:paraId="0FAF6913" w14:textId="23A32D4A" w:rsidR="005649F4" w:rsidRPr="002D74FD" w:rsidRDefault="005649F4" w:rsidP="00FB37A8">
      <w:pPr>
        <w:pStyle w:val="Heading2"/>
        <w:spacing w:before="0"/>
        <w:rPr>
          <w:rFonts w:ascii="Times New Roman" w:hAnsi="Times New Roman" w:cs="Times New Roman"/>
          <w:iCs/>
          <w:color w:val="auto"/>
          <w:sz w:val="24"/>
          <w:szCs w:val="24"/>
        </w:rPr>
      </w:pPr>
      <w:r w:rsidRPr="002D74FD">
        <w:rPr>
          <w:rFonts w:ascii="Times New Roman" w:hAnsi="Times New Roman" w:cs="Times New Roman"/>
          <w:color w:val="auto"/>
          <w:sz w:val="24"/>
          <w:szCs w:val="24"/>
        </w:rPr>
        <w:lastRenderedPageBreak/>
        <w:t>Academic Integrity</w:t>
      </w:r>
    </w:p>
    <w:p w14:paraId="66C3A034" w14:textId="4A05088B" w:rsidR="00E629BD" w:rsidRPr="002D74FD" w:rsidRDefault="005649F4" w:rsidP="00FB37A8">
      <w:pPr>
        <w:tabs>
          <w:tab w:val="left" w:pos="1368"/>
          <w:tab w:val="left" w:pos="2088"/>
          <w:tab w:val="left" w:pos="2808"/>
          <w:tab w:val="left" w:pos="3528"/>
        </w:tabs>
        <w:suppressAutoHyphens/>
      </w:pPr>
      <w:r w:rsidRPr="002D74FD">
        <w:t xml:space="preserve">While I encourage students to talk about the readings and assignments, unless explicitly stated, all work you offer in this course must be own work.  Following University and scholarly practices, I will assume submission of any work in this course constitutes a statement that the work is entirely your own except as documented otherwise.  In addition, while discussing the assignments with others is fine, any assistance that involves much more than that must be documented in the material handed in. </w:t>
      </w:r>
    </w:p>
    <w:p w14:paraId="01389EDF" w14:textId="015F8F31" w:rsidR="00E629BD" w:rsidRPr="002D74FD" w:rsidRDefault="00EF2BA2" w:rsidP="00FB37A8">
      <w:pPr>
        <w:pStyle w:val="Heading1"/>
        <w:rPr>
          <w:rFonts w:ascii="Times New Roman" w:hAnsi="Times New Roman" w:cs="Times New Roman"/>
          <w:b w:val="0"/>
          <w:sz w:val="24"/>
          <w:szCs w:val="24"/>
        </w:rPr>
      </w:pPr>
      <w:r w:rsidRPr="002D74FD">
        <w:rPr>
          <w:rFonts w:ascii="Times New Roman" w:hAnsi="Times New Roman" w:cs="Times New Roman"/>
          <w:sz w:val="24"/>
          <w:szCs w:val="24"/>
        </w:rPr>
        <w:t xml:space="preserve">Notes </w:t>
      </w:r>
      <w:r w:rsidR="00E629BD" w:rsidRPr="002D74FD">
        <w:rPr>
          <w:rFonts w:ascii="Times New Roman" w:hAnsi="Times New Roman" w:cs="Times New Roman"/>
          <w:sz w:val="24"/>
          <w:szCs w:val="24"/>
        </w:rPr>
        <w:t>on Seminar Preparation</w:t>
      </w:r>
    </w:p>
    <w:p w14:paraId="445FD48E" w14:textId="18D0001F" w:rsidR="00657E75" w:rsidRPr="002D74FD" w:rsidRDefault="00657E75" w:rsidP="00FB37A8">
      <w:pPr>
        <w:overflowPunct/>
        <w:spacing w:line="23" w:lineRule="atLeast"/>
        <w:textAlignment w:val="auto"/>
      </w:pPr>
      <w:r w:rsidRPr="002D74FD">
        <w:t xml:space="preserve">For each seminar meeting every student is expected to read all of the required readings. All students are expected to vigorously participate in every seminar. The seminar will not be lecture based, and its overall success entirely depends on all students’ preparation and commitment to group learning. The required readings consist of both theoretical and empirical work that has been selected to provide a foundation for understanding a particular topic/theory. Students must fully digest these readings and come prepared to every seminar with their own perspective and questions about the research (even if not assigned to be discussion leader). </w:t>
      </w:r>
    </w:p>
    <w:p w14:paraId="1D155DC6" w14:textId="77777777" w:rsidR="00657E75" w:rsidRPr="002D74FD" w:rsidRDefault="00657E75" w:rsidP="00FB37A8">
      <w:pPr>
        <w:pStyle w:val="BodyText"/>
        <w:rPr>
          <w:rFonts w:ascii="Times New Roman" w:hAnsi="Times New Roman" w:cs="Times New Roman"/>
          <w:sz w:val="24"/>
          <w:szCs w:val="24"/>
        </w:rPr>
      </w:pPr>
    </w:p>
    <w:p w14:paraId="74338B61" w14:textId="285A746C" w:rsidR="00E629BD" w:rsidRPr="002D74FD" w:rsidRDefault="00E629BD" w:rsidP="00FB37A8">
      <w:pPr>
        <w:overflowPunct/>
        <w:autoSpaceDE/>
        <w:autoSpaceDN/>
        <w:adjustRightInd/>
        <w:textAlignment w:val="auto"/>
      </w:pPr>
      <w:r w:rsidRPr="002D74FD">
        <w:t>Students should keep the course objectives in mind when studying the assigned readings and preparing for seminar discussion.  In particular, students preparing the written outlines should include the following points:</w:t>
      </w:r>
    </w:p>
    <w:p w14:paraId="7876F52F" w14:textId="77777777" w:rsidR="00E629BD" w:rsidRPr="002D74FD" w:rsidRDefault="00E629BD" w:rsidP="00FB37A8"/>
    <w:p w14:paraId="06A8F581" w14:textId="77777777" w:rsidR="00E629BD" w:rsidRPr="002D74FD" w:rsidRDefault="00E629BD" w:rsidP="00C30861">
      <w:pPr>
        <w:numPr>
          <w:ilvl w:val="0"/>
          <w:numId w:val="2"/>
        </w:numPr>
        <w:overflowPunct/>
        <w:autoSpaceDE/>
        <w:autoSpaceDN/>
        <w:adjustRightInd/>
        <w:textAlignment w:val="auto"/>
      </w:pPr>
      <w:r w:rsidRPr="002D74FD">
        <w:t xml:space="preserve">The theoretical and/ or empirical research </w:t>
      </w:r>
      <w:r w:rsidRPr="002D74FD">
        <w:rPr>
          <w:i/>
        </w:rPr>
        <w:t>questions</w:t>
      </w:r>
      <w:r w:rsidRPr="002D74FD">
        <w:t xml:space="preserve"> driving the paper. </w:t>
      </w:r>
    </w:p>
    <w:p w14:paraId="1ADEF8DB" w14:textId="77777777" w:rsidR="00E629BD" w:rsidRPr="002D74FD" w:rsidRDefault="00E629BD" w:rsidP="00FB37A8"/>
    <w:p w14:paraId="76FDBCBA" w14:textId="77777777" w:rsidR="00E629BD" w:rsidRPr="002D74FD" w:rsidRDefault="00E629BD" w:rsidP="00C30861">
      <w:pPr>
        <w:numPr>
          <w:ilvl w:val="0"/>
          <w:numId w:val="2"/>
        </w:numPr>
        <w:overflowPunct/>
        <w:autoSpaceDE/>
        <w:autoSpaceDN/>
        <w:adjustRightInd/>
        <w:textAlignment w:val="auto"/>
      </w:pPr>
      <w:r w:rsidRPr="002D74FD">
        <w:t xml:space="preserve">The principal </w:t>
      </w:r>
      <w:r w:rsidRPr="002D74FD">
        <w:rPr>
          <w:i/>
        </w:rPr>
        <w:t>contributions</w:t>
      </w:r>
      <w:r w:rsidRPr="002D74FD">
        <w:t xml:space="preserve"> of each paper.</w:t>
      </w:r>
    </w:p>
    <w:p w14:paraId="7F3E1D3C" w14:textId="77777777" w:rsidR="00E629BD" w:rsidRPr="002D74FD" w:rsidRDefault="00E629BD" w:rsidP="00FB37A8"/>
    <w:p w14:paraId="0CF475C5" w14:textId="77777777" w:rsidR="00E629BD" w:rsidRPr="002D74FD" w:rsidRDefault="00E629BD" w:rsidP="00C30861">
      <w:pPr>
        <w:numPr>
          <w:ilvl w:val="0"/>
          <w:numId w:val="2"/>
        </w:numPr>
        <w:overflowPunct/>
        <w:autoSpaceDE/>
        <w:autoSpaceDN/>
        <w:adjustRightInd/>
        <w:textAlignment w:val="auto"/>
      </w:pPr>
      <w:r w:rsidRPr="002D74FD">
        <w:t xml:space="preserve">The theoretical </w:t>
      </w:r>
      <w:r w:rsidRPr="002D74FD">
        <w:rPr>
          <w:i/>
        </w:rPr>
        <w:t xml:space="preserve">mechanisms </w:t>
      </w:r>
      <w:r w:rsidRPr="002D74FD">
        <w:t>that underlie the theory.</w:t>
      </w:r>
    </w:p>
    <w:p w14:paraId="1956BA7F" w14:textId="77777777" w:rsidR="00E629BD" w:rsidRPr="002D74FD" w:rsidRDefault="00E629BD" w:rsidP="00FB37A8"/>
    <w:p w14:paraId="2F3D48E5" w14:textId="77777777" w:rsidR="00E629BD" w:rsidRPr="002D74FD" w:rsidRDefault="00E629BD" w:rsidP="00C30861">
      <w:pPr>
        <w:numPr>
          <w:ilvl w:val="0"/>
          <w:numId w:val="2"/>
        </w:numPr>
        <w:overflowPunct/>
        <w:autoSpaceDE/>
        <w:autoSpaceDN/>
        <w:adjustRightInd/>
        <w:textAlignment w:val="auto"/>
      </w:pPr>
      <w:r w:rsidRPr="002D74FD">
        <w:t xml:space="preserve">The </w:t>
      </w:r>
      <w:r w:rsidRPr="002D74FD">
        <w:rPr>
          <w:i/>
        </w:rPr>
        <w:t xml:space="preserve">assumptions and presuppositions </w:t>
      </w:r>
      <w:r w:rsidRPr="002D74FD">
        <w:t>used, particularly as they relate to underlying concepts of organizations.</w:t>
      </w:r>
    </w:p>
    <w:p w14:paraId="5D2239DA" w14:textId="77777777" w:rsidR="00E629BD" w:rsidRPr="002D74FD" w:rsidRDefault="00E629BD" w:rsidP="00FB37A8"/>
    <w:p w14:paraId="05125709" w14:textId="77777777" w:rsidR="00E629BD" w:rsidRPr="002D74FD" w:rsidRDefault="00E629BD" w:rsidP="00C30861">
      <w:pPr>
        <w:numPr>
          <w:ilvl w:val="0"/>
          <w:numId w:val="2"/>
        </w:numPr>
        <w:overflowPunct/>
        <w:autoSpaceDE/>
        <w:autoSpaceDN/>
        <w:adjustRightInd/>
        <w:textAlignment w:val="auto"/>
      </w:pPr>
      <w:r w:rsidRPr="002D74FD">
        <w:rPr>
          <w:i/>
        </w:rPr>
        <w:t xml:space="preserve">Relationship to other research </w:t>
      </w:r>
      <w:r w:rsidRPr="002D74FD">
        <w:t>in organizations.</w:t>
      </w:r>
    </w:p>
    <w:p w14:paraId="2BA1AAE5" w14:textId="77777777" w:rsidR="00E629BD" w:rsidRPr="002D74FD" w:rsidRDefault="00E629BD" w:rsidP="00FB37A8"/>
    <w:p w14:paraId="7425D6A0" w14:textId="77777777" w:rsidR="00E629BD" w:rsidRPr="002D74FD" w:rsidRDefault="00E629BD" w:rsidP="00C30861">
      <w:pPr>
        <w:numPr>
          <w:ilvl w:val="0"/>
          <w:numId w:val="2"/>
        </w:numPr>
        <w:overflowPunct/>
        <w:autoSpaceDE/>
        <w:autoSpaceDN/>
        <w:adjustRightInd/>
        <w:textAlignment w:val="auto"/>
      </w:pPr>
      <w:r w:rsidRPr="002D74FD">
        <w:rPr>
          <w:i/>
        </w:rPr>
        <w:t xml:space="preserve">Strengths and limitations </w:t>
      </w:r>
      <w:r w:rsidRPr="002D74FD">
        <w:t>of each reading.</w:t>
      </w:r>
    </w:p>
    <w:p w14:paraId="6AA7A43F" w14:textId="77777777" w:rsidR="00E629BD" w:rsidRPr="002D74FD" w:rsidRDefault="00E629BD" w:rsidP="00FB37A8"/>
    <w:p w14:paraId="3C54E2EC" w14:textId="77777777" w:rsidR="00E629BD" w:rsidRPr="002D74FD" w:rsidRDefault="00E629BD" w:rsidP="00C30861">
      <w:pPr>
        <w:numPr>
          <w:ilvl w:val="0"/>
          <w:numId w:val="2"/>
        </w:numPr>
        <w:overflowPunct/>
        <w:autoSpaceDE/>
        <w:autoSpaceDN/>
        <w:adjustRightInd/>
        <w:textAlignment w:val="auto"/>
      </w:pPr>
      <w:r w:rsidRPr="002D74FD">
        <w:rPr>
          <w:i/>
        </w:rPr>
        <w:t xml:space="preserve">Implications for further research </w:t>
      </w:r>
      <w:r w:rsidRPr="002D74FD">
        <w:t>in organizations, particularly implicit and underdeveloped ideas that warrant additional attention.</w:t>
      </w:r>
    </w:p>
    <w:p w14:paraId="1F925001" w14:textId="77777777" w:rsidR="00E629BD" w:rsidRPr="002D74FD" w:rsidRDefault="00E629BD" w:rsidP="00FB37A8"/>
    <w:p w14:paraId="4B13E8CA" w14:textId="77777777" w:rsidR="00E629BD" w:rsidRPr="002D74FD" w:rsidRDefault="00E629BD" w:rsidP="00C30861">
      <w:pPr>
        <w:numPr>
          <w:ilvl w:val="0"/>
          <w:numId w:val="2"/>
        </w:numPr>
        <w:overflowPunct/>
        <w:autoSpaceDE/>
        <w:autoSpaceDN/>
        <w:adjustRightInd/>
        <w:textAlignment w:val="auto"/>
      </w:pPr>
      <w:r w:rsidRPr="002D74FD">
        <w:t xml:space="preserve">In the case of empirical research articles, the </w:t>
      </w:r>
      <w:r w:rsidRPr="002D74FD">
        <w:rPr>
          <w:i/>
        </w:rPr>
        <w:t>appropriateness of the methods</w:t>
      </w:r>
      <w:r w:rsidRPr="002D74FD">
        <w:t xml:space="preserve"> used, and the relationship between the empirical results and the theoretical concerns.</w:t>
      </w:r>
    </w:p>
    <w:p w14:paraId="55D67096" w14:textId="77777777" w:rsidR="00E629BD" w:rsidRPr="002D74FD" w:rsidRDefault="00E629BD" w:rsidP="00FB37A8"/>
    <w:p w14:paraId="20DB2237" w14:textId="77777777" w:rsidR="00B1532B" w:rsidRDefault="00B1532B">
      <w:pPr>
        <w:overflowPunct/>
        <w:autoSpaceDE/>
        <w:autoSpaceDN/>
        <w:adjustRightInd/>
        <w:textAlignment w:val="auto"/>
        <w:rPr>
          <w:b/>
          <w:u w:val="single"/>
        </w:rPr>
      </w:pPr>
      <w:r>
        <w:rPr>
          <w:b/>
          <w:u w:val="single"/>
        </w:rPr>
        <w:br w:type="page"/>
      </w:r>
    </w:p>
    <w:p w14:paraId="7EB1D3E6" w14:textId="22CCAB7A" w:rsidR="009101A3" w:rsidRPr="002D74FD" w:rsidRDefault="009101A3" w:rsidP="009101A3">
      <w:pPr>
        <w:overflowPunct/>
        <w:autoSpaceDE/>
        <w:autoSpaceDN/>
        <w:adjustRightInd/>
        <w:textAlignment w:val="auto"/>
        <w:rPr>
          <w:b/>
          <w:u w:val="single"/>
        </w:rPr>
      </w:pPr>
      <w:r w:rsidRPr="002D74FD">
        <w:rPr>
          <w:b/>
          <w:u w:val="single"/>
        </w:rPr>
        <w:lastRenderedPageBreak/>
        <w:t>Session 1:  The Concept of Strategy</w:t>
      </w:r>
    </w:p>
    <w:p w14:paraId="071B18EB" w14:textId="77777777" w:rsidR="009101A3" w:rsidRPr="002D74FD" w:rsidRDefault="009101A3" w:rsidP="009101A3">
      <w:pPr>
        <w:contextualSpacing/>
      </w:pPr>
    </w:p>
    <w:p w14:paraId="3597AB3D" w14:textId="77777777" w:rsidR="009101A3" w:rsidRPr="002D74FD" w:rsidRDefault="009101A3" w:rsidP="00C30861">
      <w:pPr>
        <w:pStyle w:val="ListParagraph"/>
        <w:numPr>
          <w:ilvl w:val="0"/>
          <w:numId w:val="4"/>
        </w:numPr>
        <w:spacing w:after="0" w:line="240" w:lineRule="auto"/>
        <w:contextualSpacing/>
        <w:rPr>
          <w:rFonts w:ascii="Times New Roman" w:hAnsi="Times New Roman" w:cs="Times New Roman"/>
          <w:sz w:val="24"/>
          <w:szCs w:val="24"/>
        </w:rPr>
      </w:pPr>
      <w:r w:rsidRPr="002D74FD">
        <w:rPr>
          <w:rFonts w:ascii="Times New Roman" w:hAnsi="Times New Roman" w:cs="Times New Roman"/>
          <w:sz w:val="24"/>
          <w:szCs w:val="24"/>
        </w:rPr>
        <w:t xml:space="preserve">Porter, M.E.  (1996) What is Strategy?  </w:t>
      </w:r>
      <w:r w:rsidRPr="002D74FD">
        <w:rPr>
          <w:rFonts w:ascii="Times New Roman" w:hAnsi="Times New Roman" w:cs="Times New Roman"/>
          <w:i/>
          <w:sz w:val="24"/>
          <w:szCs w:val="24"/>
        </w:rPr>
        <w:t>Harvard Business Review</w:t>
      </w:r>
      <w:r w:rsidRPr="002D74FD">
        <w:rPr>
          <w:rFonts w:ascii="Times New Roman" w:hAnsi="Times New Roman" w:cs="Times New Roman"/>
          <w:sz w:val="24"/>
          <w:szCs w:val="24"/>
        </w:rPr>
        <w:t>, Nov-Dec:61-78.</w:t>
      </w:r>
    </w:p>
    <w:p w14:paraId="16912206" w14:textId="77777777" w:rsidR="009101A3" w:rsidRPr="002D74FD" w:rsidRDefault="009101A3" w:rsidP="009101A3">
      <w:pPr>
        <w:ind w:left="720"/>
        <w:contextualSpacing/>
      </w:pPr>
    </w:p>
    <w:p w14:paraId="58D2F201" w14:textId="77777777" w:rsidR="009101A3" w:rsidRPr="002D74FD" w:rsidRDefault="009101A3" w:rsidP="00C30861">
      <w:pPr>
        <w:pStyle w:val="ListParagraph"/>
        <w:numPr>
          <w:ilvl w:val="0"/>
          <w:numId w:val="4"/>
        </w:numPr>
        <w:spacing w:after="0" w:line="240" w:lineRule="auto"/>
        <w:contextualSpacing/>
        <w:rPr>
          <w:rFonts w:ascii="Times New Roman" w:hAnsi="Times New Roman" w:cs="Times New Roman"/>
          <w:sz w:val="24"/>
          <w:szCs w:val="24"/>
        </w:rPr>
      </w:pPr>
      <w:r w:rsidRPr="002D74FD">
        <w:rPr>
          <w:rFonts w:ascii="Times New Roman" w:hAnsi="Times New Roman" w:cs="Times New Roman"/>
          <w:sz w:val="24"/>
          <w:szCs w:val="24"/>
        </w:rPr>
        <w:t>Mintzberg, H. (1976) Patterns in Strategy Formation, Management Science.</w:t>
      </w:r>
    </w:p>
    <w:p w14:paraId="2F9B088D" w14:textId="77777777" w:rsidR="009101A3" w:rsidRPr="002D74FD" w:rsidRDefault="009101A3" w:rsidP="009101A3">
      <w:pPr>
        <w:pStyle w:val="ListParagraph"/>
        <w:spacing w:after="0" w:line="240" w:lineRule="auto"/>
        <w:rPr>
          <w:rFonts w:ascii="Times New Roman" w:hAnsi="Times New Roman" w:cs="Times New Roman"/>
          <w:sz w:val="24"/>
          <w:szCs w:val="24"/>
        </w:rPr>
      </w:pPr>
    </w:p>
    <w:p w14:paraId="69A3CA2F" w14:textId="77777777" w:rsidR="009101A3" w:rsidRPr="002D74FD" w:rsidRDefault="009101A3" w:rsidP="00C30861">
      <w:pPr>
        <w:pStyle w:val="ListParagraph"/>
        <w:numPr>
          <w:ilvl w:val="0"/>
          <w:numId w:val="4"/>
        </w:numPr>
        <w:spacing w:after="0" w:line="240" w:lineRule="auto"/>
        <w:contextualSpacing/>
        <w:rPr>
          <w:rFonts w:ascii="Times New Roman" w:hAnsi="Times New Roman" w:cs="Times New Roman"/>
          <w:sz w:val="24"/>
          <w:szCs w:val="24"/>
        </w:rPr>
      </w:pPr>
      <w:proofErr w:type="spellStart"/>
      <w:r w:rsidRPr="002D74FD">
        <w:rPr>
          <w:rFonts w:ascii="Times New Roman" w:hAnsi="Times New Roman" w:cs="Times New Roman"/>
          <w:sz w:val="24"/>
          <w:szCs w:val="24"/>
        </w:rPr>
        <w:t>Rumelt</w:t>
      </w:r>
      <w:proofErr w:type="spellEnd"/>
      <w:r w:rsidRPr="002D74FD">
        <w:rPr>
          <w:rFonts w:ascii="Times New Roman" w:hAnsi="Times New Roman" w:cs="Times New Roman"/>
          <w:sz w:val="24"/>
          <w:szCs w:val="24"/>
        </w:rPr>
        <w:t xml:space="preserve">, R., Schendel, D., and Teece, D. (1991) Strategic Management and Economics, Strategic Management Journal </w:t>
      </w:r>
    </w:p>
    <w:p w14:paraId="4B90596C" w14:textId="77777777" w:rsidR="009101A3" w:rsidRPr="002D74FD" w:rsidRDefault="009101A3" w:rsidP="009101A3">
      <w:pPr>
        <w:pStyle w:val="ListParagraph"/>
        <w:spacing w:after="0" w:line="240" w:lineRule="auto"/>
        <w:rPr>
          <w:rFonts w:ascii="Times New Roman" w:hAnsi="Times New Roman" w:cs="Times New Roman"/>
          <w:sz w:val="24"/>
          <w:szCs w:val="24"/>
        </w:rPr>
      </w:pPr>
    </w:p>
    <w:p w14:paraId="7BC350BC" w14:textId="77777777" w:rsidR="009101A3" w:rsidRPr="002D74FD" w:rsidRDefault="009101A3" w:rsidP="00C30861">
      <w:pPr>
        <w:pStyle w:val="ListParagraph"/>
        <w:numPr>
          <w:ilvl w:val="0"/>
          <w:numId w:val="4"/>
        </w:numPr>
        <w:spacing w:after="0" w:line="240" w:lineRule="auto"/>
        <w:contextualSpacing/>
        <w:rPr>
          <w:rFonts w:ascii="Times New Roman" w:hAnsi="Times New Roman" w:cs="Times New Roman"/>
          <w:sz w:val="24"/>
          <w:szCs w:val="24"/>
        </w:rPr>
      </w:pPr>
      <w:r w:rsidRPr="002D74FD">
        <w:rPr>
          <w:rFonts w:ascii="Times New Roman" w:hAnsi="Times New Roman" w:cs="Times New Roman"/>
          <w:sz w:val="24"/>
          <w:szCs w:val="24"/>
        </w:rPr>
        <w:t>Prahalad, CK and Hamel, G (1990) The Core Competence of the Corporation, Harvard Business Review</w:t>
      </w:r>
    </w:p>
    <w:p w14:paraId="051625E2" w14:textId="77777777" w:rsidR="009101A3" w:rsidRPr="002D74FD" w:rsidRDefault="009101A3" w:rsidP="00B1532B"/>
    <w:p w14:paraId="3DB80187" w14:textId="77777777" w:rsidR="009101A3" w:rsidRPr="002D74FD" w:rsidRDefault="009101A3" w:rsidP="00C30861">
      <w:pPr>
        <w:pStyle w:val="ListParagraph"/>
        <w:numPr>
          <w:ilvl w:val="0"/>
          <w:numId w:val="4"/>
        </w:numPr>
        <w:spacing w:after="0" w:line="240" w:lineRule="auto"/>
        <w:contextualSpacing/>
        <w:rPr>
          <w:rFonts w:ascii="Times New Roman" w:hAnsi="Times New Roman" w:cs="Times New Roman"/>
          <w:sz w:val="24"/>
          <w:szCs w:val="24"/>
        </w:rPr>
      </w:pPr>
      <w:r w:rsidRPr="002D74FD">
        <w:rPr>
          <w:rFonts w:ascii="Times New Roman" w:hAnsi="Times New Roman" w:cs="Times New Roman"/>
          <w:sz w:val="24"/>
          <w:szCs w:val="24"/>
          <w:lang w:val="de-DE"/>
        </w:rPr>
        <w:t xml:space="preserve">Leiblein, M. and </w:t>
      </w:r>
      <w:proofErr w:type="spellStart"/>
      <w:r w:rsidRPr="002D74FD">
        <w:rPr>
          <w:rFonts w:ascii="Times New Roman" w:hAnsi="Times New Roman" w:cs="Times New Roman"/>
          <w:sz w:val="24"/>
          <w:szCs w:val="24"/>
          <w:lang w:val="de-DE"/>
        </w:rPr>
        <w:t>Reuer</w:t>
      </w:r>
      <w:proofErr w:type="spellEnd"/>
      <w:r w:rsidRPr="002D74FD">
        <w:rPr>
          <w:rFonts w:ascii="Times New Roman" w:hAnsi="Times New Roman" w:cs="Times New Roman"/>
          <w:sz w:val="24"/>
          <w:szCs w:val="24"/>
          <w:lang w:val="de-DE"/>
        </w:rPr>
        <w:t xml:space="preserve">, J. 2020. </w:t>
      </w:r>
      <w:r w:rsidRPr="002D74FD">
        <w:rPr>
          <w:rFonts w:ascii="Times New Roman" w:eastAsia="SimSun" w:hAnsi="Times New Roman" w:cs="Times New Roman"/>
          <w:sz w:val="24"/>
          <w:szCs w:val="24"/>
        </w:rPr>
        <w:t>Foundations and futures of strategic management</w:t>
      </w:r>
      <w:r w:rsidRPr="002D74FD">
        <w:rPr>
          <w:rFonts w:ascii="Times New Roman" w:hAnsi="Times New Roman" w:cs="Times New Roman"/>
          <w:sz w:val="24"/>
          <w:szCs w:val="24"/>
        </w:rPr>
        <w:t>. Strategic Management Review, 1(1): 1-33</w:t>
      </w:r>
    </w:p>
    <w:p w14:paraId="2C4C2E83" w14:textId="77777777" w:rsidR="009101A3" w:rsidRPr="002D74FD" w:rsidRDefault="009101A3" w:rsidP="009101A3">
      <w:pPr>
        <w:contextualSpacing/>
      </w:pPr>
    </w:p>
    <w:p w14:paraId="01A11F13" w14:textId="77777777" w:rsidR="009101A3" w:rsidRPr="002D74FD" w:rsidRDefault="009101A3" w:rsidP="009101A3">
      <w:pPr>
        <w:ind w:left="360"/>
        <w:contextualSpacing/>
        <w:rPr>
          <w:b/>
          <w:bCs/>
        </w:rPr>
      </w:pPr>
      <w:r w:rsidRPr="002D74FD">
        <w:rPr>
          <w:b/>
          <w:bCs/>
        </w:rPr>
        <w:t>Optional</w:t>
      </w:r>
    </w:p>
    <w:p w14:paraId="4F13B351" w14:textId="4A0CB8BE" w:rsidR="00B1532B" w:rsidRPr="00B1532B" w:rsidRDefault="009101A3" w:rsidP="00B1532B">
      <w:pPr>
        <w:pStyle w:val="ListParagraph"/>
        <w:numPr>
          <w:ilvl w:val="0"/>
          <w:numId w:val="4"/>
        </w:numPr>
        <w:contextualSpacing/>
        <w:rPr>
          <w:rFonts w:ascii="Times New Roman" w:hAnsi="Times New Roman" w:cs="Times New Roman"/>
          <w:sz w:val="24"/>
          <w:szCs w:val="24"/>
        </w:rPr>
      </w:pPr>
      <w:r w:rsidRPr="002D74FD">
        <w:rPr>
          <w:rFonts w:ascii="Times New Roman" w:hAnsi="Times New Roman" w:cs="Times New Roman"/>
          <w:sz w:val="24"/>
          <w:szCs w:val="24"/>
        </w:rPr>
        <w:t>Nag, R., Hambrick, D. and Chen, M. (1967) What is Strategic management Really? Strategic Management Journal</w:t>
      </w:r>
    </w:p>
    <w:p w14:paraId="1C913B08" w14:textId="77777777" w:rsidR="009101A3" w:rsidRPr="002D74FD" w:rsidRDefault="009101A3" w:rsidP="009101A3">
      <w:pPr>
        <w:contextualSpacing/>
      </w:pPr>
    </w:p>
    <w:p w14:paraId="0A926C93" w14:textId="7664155E" w:rsidR="009101A3" w:rsidRPr="002D74FD" w:rsidRDefault="009101A3" w:rsidP="009101A3">
      <w:pPr>
        <w:contextualSpacing/>
        <w:rPr>
          <w:b/>
          <w:bCs/>
          <w:u w:val="single"/>
        </w:rPr>
      </w:pPr>
      <w:r w:rsidRPr="002D74FD">
        <w:rPr>
          <w:b/>
          <w:bCs/>
          <w:u w:val="single"/>
        </w:rPr>
        <w:t>Session 2: Evolutionary Economics and the Behavioral Theory of the Firm</w:t>
      </w:r>
      <w:r w:rsidR="00C12050">
        <w:rPr>
          <w:b/>
          <w:bCs/>
          <w:u w:val="single"/>
        </w:rPr>
        <w:t xml:space="preserve"> (Simon)</w:t>
      </w:r>
      <w:r w:rsidRPr="002D74FD">
        <w:rPr>
          <w:b/>
          <w:bCs/>
          <w:u w:val="single"/>
        </w:rPr>
        <w:br/>
      </w:r>
    </w:p>
    <w:p w14:paraId="12466D46" w14:textId="77777777" w:rsidR="009101A3" w:rsidRPr="002D74FD" w:rsidRDefault="009101A3" w:rsidP="00C30861">
      <w:pPr>
        <w:pStyle w:val="ListParagraph"/>
        <w:numPr>
          <w:ilvl w:val="0"/>
          <w:numId w:val="4"/>
        </w:numPr>
        <w:rPr>
          <w:rFonts w:ascii="Times New Roman" w:hAnsi="Times New Roman" w:cs="Times New Roman"/>
          <w:color w:val="000000" w:themeColor="text1"/>
          <w:sz w:val="24"/>
          <w:szCs w:val="24"/>
          <w:lang w:eastAsia="zh-CN"/>
        </w:rPr>
      </w:pPr>
      <w:r w:rsidRPr="002D74FD">
        <w:rPr>
          <w:rFonts w:ascii="Times New Roman" w:hAnsi="Times New Roman" w:cs="Times New Roman"/>
          <w:color w:val="000000" w:themeColor="text1"/>
          <w:sz w:val="24"/>
          <w:szCs w:val="24"/>
          <w:lang w:eastAsia="zh-CN"/>
        </w:rPr>
        <w:t>Nelson, R. R. &amp; Winter, S. G. (1982). An evolutionary theory of economic change (Chapters 4, 9, 10, 11a, &amp;11b). Cambridge, MA: Belknap Press.</w:t>
      </w:r>
    </w:p>
    <w:p w14:paraId="32DAD269" w14:textId="77777777" w:rsidR="009101A3" w:rsidRDefault="009101A3" w:rsidP="00C30861">
      <w:pPr>
        <w:pStyle w:val="ListParagraph"/>
        <w:numPr>
          <w:ilvl w:val="0"/>
          <w:numId w:val="4"/>
        </w:numPr>
        <w:rPr>
          <w:rFonts w:ascii="Times New Roman" w:hAnsi="Times New Roman" w:cs="Times New Roman"/>
          <w:color w:val="000000" w:themeColor="text1"/>
          <w:sz w:val="24"/>
          <w:szCs w:val="24"/>
          <w:lang w:eastAsia="zh-CN"/>
        </w:rPr>
      </w:pPr>
      <w:proofErr w:type="spellStart"/>
      <w:r w:rsidRPr="002D74FD">
        <w:rPr>
          <w:rFonts w:ascii="Times New Roman" w:hAnsi="Times New Roman" w:cs="Times New Roman"/>
          <w:color w:val="000000" w:themeColor="text1"/>
          <w:sz w:val="24"/>
          <w:szCs w:val="24"/>
          <w:lang w:eastAsia="zh-CN"/>
        </w:rPr>
        <w:t>Helfat</w:t>
      </w:r>
      <w:proofErr w:type="spellEnd"/>
      <w:r w:rsidRPr="002D74FD">
        <w:rPr>
          <w:rFonts w:ascii="Times New Roman" w:hAnsi="Times New Roman" w:cs="Times New Roman"/>
          <w:color w:val="000000" w:themeColor="text1"/>
          <w:sz w:val="24"/>
          <w:szCs w:val="24"/>
          <w:lang w:eastAsia="zh-CN"/>
        </w:rPr>
        <w:t>, C.E. (1994). Evolutionary trajectories in petroleum firm R&amp;D. Management Science,40(12),1720–1747.</w:t>
      </w:r>
    </w:p>
    <w:p w14:paraId="460271E5" w14:textId="77777777" w:rsidR="00B1532B" w:rsidRPr="002D74FD" w:rsidRDefault="00B1532B" w:rsidP="00B1532B">
      <w:pPr>
        <w:pStyle w:val="ListParagraph"/>
        <w:numPr>
          <w:ilvl w:val="0"/>
          <w:numId w:val="4"/>
        </w:numPr>
        <w:spacing w:after="0" w:line="240" w:lineRule="auto"/>
        <w:contextualSpacing/>
        <w:rPr>
          <w:rFonts w:ascii="Times New Roman" w:hAnsi="Times New Roman" w:cs="Times New Roman"/>
          <w:sz w:val="24"/>
          <w:szCs w:val="24"/>
        </w:rPr>
      </w:pPr>
      <w:r w:rsidRPr="002D74FD">
        <w:rPr>
          <w:rFonts w:ascii="Times New Roman" w:hAnsi="Times New Roman" w:cs="Times New Roman"/>
          <w:sz w:val="24"/>
          <w:szCs w:val="24"/>
        </w:rPr>
        <w:t xml:space="preserve">Montgomery, CA </w:t>
      </w:r>
      <w:proofErr w:type="spellStart"/>
      <w:r w:rsidRPr="002D74FD">
        <w:rPr>
          <w:rFonts w:ascii="Times New Roman" w:hAnsi="Times New Roman" w:cs="Times New Roman"/>
          <w:sz w:val="24"/>
          <w:szCs w:val="24"/>
        </w:rPr>
        <w:t>Wernerfelt</w:t>
      </w:r>
      <w:proofErr w:type="spellEnd"/>
      <w:r w:rsidRPr="002D74FD">
        <w:rPr>
          <w:rFonts w:ascii="Times New Roman" w:hAnsi="Times New Roman" w:cs="Times New Roman"/>
          <w:sz w:val="24"/>
          <w:szCs w:val="24"/>
        </w:rPr>
        <w:t>, B and Balakrishnan S (1989) Strategy Content and the Research Process: A Critique and Commentary, Strategic Management Journal.</w:t>
      </w:r>
    </w:p>
    <w:p w14:paraId="649512E3" w14:textId="77777777" w:rsidR="00B1532B" w:rsidRPr="00B1532B" w:rsidRDefault="00B1532B" w:rsidP="00B1532B">
      <w:pPr>
        <w:rPr>
          <w:color w:val="000000" w:themeColor="text1"/>
          <w:lang w:eastAsia="zh-CN"/>
        </w:rPr>
      </w:pPr>
    </w:p>
    <w:p w14:paraId="0FC6DC47" w14:textId="77777777" w:rsidR="009101A3" w:rsidRPr="002D74FD" w:rsidRDefault="009101A3" w:rsidP="00C30861">
      <w:pPr>
        <w:pStyle w:val="ListParagraph"/>
        <w:numPr>
          <w:ilvl w:val="0"/>
          <w:numId w:val="4"/>
        </w:numPr>
        <w:rPr>
          <w:rFonts w:ascii="Times New Roman" w:hAnsi="Times New Roman" w:cs="Times New Roman"/>
          <w:color w:val="000000" w:themeColor="text1"/>
          <w:sz w:val="24"/>
          <w:szCs w:val="24"/>
          <w:lang w:eastAsia="zh-CN"/>
        </w:rPr>
      </w:pPr>
      <w:r w:rsidRPr="002D74FD">
        <w:rPr>
          <w:rFonts w:ascii="Times New Roman" w:hAnsi="Times New Roman" w:cs="Times New Roman"/>
          <w:color w:val="000000" w:themeColor="text1"/>
          <w:sz w:val="24"/>
          <w:szCs w:val="24"/>
          <w:lang w:val="de-DE" w:eastAsia="zh-CN"/>
        </w:rPr>
        <w:t xml:space="preserve">Murmann, J. P., Aldrich, H., </w:t>
      </w:r>
      <w:proofErr w:type="spellStart"/>
      <w:r w:rsidRPr="002D74FD">
        <w:rPr>
          <w:rFonts w:ascii="Times New Roman" w:hAnsi="Times New Roman" w:cs="Times New Roman"/>
          <w:color w:val="000000" w:themeColor="text1"/>
          <w:sz w:val="24"/>
          <w:szCs w:val="24"/>
          <w:lang w:val="de-DE" w:eastAsia="zh-CN"/>
        </w:rPr>
        <w:t>Levinthal</w:t>
      </w:r>
      <w:proofErr w:type="spellEnd"/>
      <w:r w:rsidRPr="002D74FD">
        <w:rPr>
          <w:rFonts w:ascii="Times New Roman" w:hAnsi="Times New Roman" w:cs="Times New Roman"/>
          <w:color w:val="000000" w:themeColor="text1"/>
          <w:sz w:val="24"/>
          <w:szCs w:val="24"/>
          <w:lang w:val="de-DE" w:eastAsia="zh-CN"/>
        </w:rPr>
        <w:t xml:space="preserve">, D., &amp;Winter, S. (2003). </w:t>
      </w:r>
      <w:r w:rsidRPr="002D74FD">
        <w:rPr>
          <w:rFonts w:ascii="Times New Roman" w:hAnsi="Times New Roman" w:cs="Times New Roman"/>
          <w:color w:val="000000" w:themeColor="text1"/>
          <w:sz w:val="24"/>
          <w:szCs w:val="24"/>
          <w:lang w:eastAsia="zh-CN"/>
        </w:rPr>
        <w:t>Evolutionary thought in management and organization theory at the beginning of the new millennium. Journal of Management Inquiry, 12(1),1–19.</w:t>
      </w:r>
    </w:p>
    <w:p w14:paraId="5AFD4E9E" w14:textId="77777777" w:rsidR="009101A3" w:rsidRPr="002D74FD" w:rsidRDefault="009101A3" w:rsidP="00C30861">
      <w:pPr>
        <w:pStyle w:val="ListParagraph"/>
        <w:numPr>
          <w:ilvl w:val="0"/>
          <w:numId w:val="4"/>
        </w:numPr>
        <w:rPr>
          <w:rFonts w:ascii="Times New Roman" w:hAnsi="Times New Roman" w:cs="Times New Roman"/>
          <w:bCs/>
          <w:sz w:val="24"/>
          <w:szCs w:val="24"/>
        </w:rPr>
      </w:pPr>
      <w:r w:rsidRPr="002D74FD">
        <w:rPr>
          <w:rFonts w:ascii="Times New Roman" w:hAnsi="Times New Roman" w:cs="Times New Roman"/>
          <w:bCs/>
          <w:sz w:val="24"/>
          <w:szCs w:val="24"/>
        </w:rPr>
        <w:t>Cyert and March (1992[ [1963] The Behavioral Theory of the Firm, Chapter 3 (Organizational Goals), Chapter 7 (A Summary of Basic Concepts)</w:t>
      </w:r>
    </w:p>
    <w:p w14:paraId="42BDFC25" w14:textId="77777777" w:rsidR="009101A3" w:rsidRPr="002D74FD" w:rsidRDefault="009101A3" w:rsidP="009101A3">
      <w:pPr>
        <w:ind w:left="360"/>
        <w:rPr>
          <w:b/>
        </w:rPr>
      </w:pPr>
      <w:r w:rsidRPr="002D74FD">
        <w:rPr>
          <w:b/>
        </w:rPr>
        <w:t>Optional:</w:t>
      </w:r>
    </w:p>
    <w:p w14:paraId="26A1766C" w14:textId="77777777" w:rsidR="009D5438" w:rsidRPr="002D74FD" w:rsidRDefault="009D5438" w:rsidP="009D5438">
      <w:pPr>
        <w:pStyle w:val="ListParagraph"/>
        <w:numPr>
          <w:ilvl w:val="0"/>
          <w:numId w:val="4"/>
        </w:numPr>
        <w:spacing w:after="0" w:line="240" w:lineRule="auto"/>
        <w:contextualSpacing/>
        <w:rPr>
          <w:rFonts w:ascii="Times New Roman" w:hAnsi="Times New Roman" w:cs="Times New Roman"/>
          <w:sz w:val="24"/>
          <w:szCs w:val="24"/>
        </w:rPr>
      </w:pPr>
      <w:proofErr w:type="spellStart"/>
      <w:r w:rsidRPr="002D74FD">
        <w:rPr>
          <w:rFonts w:ascii="Times New Roman" w:hAnsi="Times New Roman" w:cs="Times New Roman"/>
          <w:sz w:val="24"/>
          <w:szCs w:val="24"/>
        </w:rPr>
        <w:t>Alchian</w:t>
      </w:r>
      <w:proofErr w:type="spellEnd"/>
      <w:r w:rsidRPr="002D74FD">
        <w:rPr>
          <w:rFonts w:ascii="Times New Roman" w:hAnsi="Times New Roman" w:cs="Times New Roman"/>
          <w:sz w:val="24"/>
          <w:szCs w:val="24"/>
        </w:rPr>
        <w:t>, A. (1950) Uncertainty, Evolution, and Economic Theory, Journal of Political Economy, 58: 211-221.</w:t>
      </w:r>
    </w:p>
    <w:p w14:paraId="48D8221C" w14:textId="77777777" w:rsidR="009D5438" w:rsidRPr="009D5438" w:rsidRDefault="009D5438" w:rsidP="009D5438">
      <w:pPr>
        <w:rPr>
          <w:lang w:eastAsia="zh-CN"/>
        </w:rPr>
      </w:pPr>
    </w:p>
    <w:p w14:paraId="0D7EF973" w14:textId="42516D3A"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Schumpeter, J. (1934) The Theory of Economic Development</w:t>
      </w:r>
    </w:p>
    <w:p w14:paraId="5B347ABB"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eastAsia="zh-CN"/>
        </w:rPr>
        <w:lastRenderedPageBreak/>
        <w:t>Dosi</w:t>
      </w:r>
      <w:proofErr w:type="spellEnd"/>
      <w:r w:rsidRPr="002D74FD">
        <w:rPr>
          <w:rFonts w:ascii="Times New Roman" w:hAnsi="Times New Roman" w:cs="Times New Roman"/>
          <w:sz w:val="24"/>
          <w:szCs w:val="24"/>
          <w:lang w:eastAsia="zh-CN"/>
        </w:rPr>
        <w:t>, G. (1988). Sources, procedures, and microeconomic effects of innovation. Journal of Economic Literature,26(3),1120–1171.</w:t>
      </w:r>
    </w:p>
    <w:p w14:paraId="07553C7E"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val="da-DK" w:eastAsia="zh-CN"/>
        </w:rPr>
        <w:t>Helfat</w:t>
      </w:r>
      <w:proofErr w:type="spellEnd"/>
      <w:r w:rsidRPr="002D74FD">
        <w:rPr>
          <w:rFonts w:ascii="Times New Roman" w:hAnsi="Times New Roman" w:cs="Times New Roman"/>
          <w:sz w:val="24"/>
          <w:szCs w:val="24"/>
          <w:lang w:val="da-DK" w:eastAsia="zh-CN"/>
        </w:rPr>
        <w:t xml:space="preserve">, C. E., &amp; </w:t>
      </w:r>
      <w:proofErr w:type="spellStart"/>
      <w:r w:rsidRPr="002D74FD">
        <w:rPr>
          <w:rFonts w:ascii="Times New Roman" w:hAnsi="Times New Roman" w:cs="Times New Roman"/>
          <w:sz w:val="24"/>
          <w:szCs w:val="24"/>
          <w:lang w:val="da-DK" w:eastAsia="zh-CN"/>
        </w:rPr>
        <w:t>Peteraf</w:t>
      </w:r>
      <w:proofErr w:type="spellEnd"/>
      <w:r w:rsidRPr="002D74FD">
        <w:rPr>
          <w:rFonts w:ascii="Times New Roman" w:hAnsi="Times New Roman" w:cs="Times New Roman"/>
          <w:sz w:val="24"/>
          <w:szCs w:val="24"/>
          <w:lang w:val="da-DK" w:eastAsia="zh-CN"/>
        </w:rPr>
        <w:t xml:space="preserve">, M. A. (2003). </w:t>
      </w:r>
      <w:r w:rsidRPr="002D74FD">
        <w:rPr>
          <w:rFonts w:ascii="Times New Roman" w:hAnsi="Times New Roman" w:cs="Times New Roman"/>
          <w:sz w:val="24"/>
          <w:szCs w:val="24"/>
          <w:lang w:eastAsia="zh-CN"/>
        </w:rPr>
        <w:t>The Dynamic Resource-Based View: Capability Lifecycles. Strategic Management Journal, 24(10): 997-1010.</w:t>
      </w:r>
    </w:p>
    <w:p w14:paraId="7FCC2D5D" w14:textId="43A7A9F4" w:rsidR="0098501D" w:rsidRPr="00A25D63"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Stuart, T.E., &amp; </w:t>
      </w:r>
      <w:proofErr w:type="spellStart"/>
      <w:r w:rsidRPr="002D74FD">
        <w:rPr>
          <w:rFonts w:ascii="Times New Roman" w:hAnsi="Times New Roman" w:cs="Times New Roman"/>
          <w:sz w:val="24"/>
          <w:szCs w:val="24"/>
          <w:lang w:eastAsia="zh-CN"/>
        </w:rPr>
        <w:t>Podolny</w:t>
      </w:r>
      <w:proofErr w:type="spellEnd"/>
      <w:r w:rsidRPr="002D74FD">
        <w:rPr>
          <w:rFonts w:ascii="Times New Roman" w:hAnsi="Times New Roman" w:cs="Times New Roman"/>
          <w:sz w:val="24"/>
          <w:szCs w:val="24"/>
          <w:lang w:eastAsia="zh-CN"/>
        </w:rPr>
        <w:t>, J.M. (1996</w:t>
      </w:r>
      <w:proofErr w:type="gramStart"/>
      <w:r w:rsidRPr="002D74FD">
        <w:rPr>
          <w:rFonts w:ascii="Times New Roman" w:hAnsi="Times New Roman" w:cs="Times New Roman"/>
          <w:sz w:val="24"/>
          <w:szCs w:val="24"/>
          <w:lang w:eastAsia="zh-CN"/>
        </w:rPr>
        <w:t>).Local</w:t>
      </w:r>
      <w:proofErr w:type="gramEnd"/>
      <w:r w:rsidRPr="002D74FD">
        <w:rPr>
          <w:rFonts w:ascii="Times New Roman" w:hAnsi="Times New Roman" w:cs="Times New Roman"/>
          <w:sz w:val="24"/>
          <w:szCs w:val="24"/>
          <w:lang w:eastAsia="zh-CN"/>
        </w:rPr>
        <w:t xml:space="preserve"> search and the evolution of technological capabilities. Strategic Management Journal,17 (Evolutionary Perspectives on Strategy Supplement),21–38</w:t>
      </w:r>
    </w:p>
    <w:p w14:paraId="2F8CB177" w14:textId="7C00B575" w:rsidR="009101A3" w:rsidRPr="002D74FD" w:rsidRDefault="009101A3" w:rsidP="009101A3">
      <w:pPr>
        <w:overflowPunct/>
        <w:autoSpaceDE/>
        <w:autoSpaceDN/>
        <w:adjustRightInd/>
        <w:textAlignment w:val="auto"/>
        <w:rPr>
          <w:b/>
          <w:u w:val="single"/>
        </w:rPr>
      </w:pPr>
      <w:r w:rsidRPr="002D74FD">
        <w:rPr>
          <w:b/>
          <w:u w:val="single"/>
        </w:rPr>
        <w:t>Session 3: Resource Based View and Dynamic Capabilities</w:t>
      </w:r>
    </w:p>
    <w:p w14:paraId="4380E91D" w14:textId="77777777" w:rsidR="009101A3" w:rsidRPr="002D74FD" w:rsidRDefault="009101A3" w:rsidP="009101A3">
      <w:pPr>
        <w:overflowPunct/>
        <w:autoSpaceDE/>
        <w:autoSpaceDN/>
        <w:adjustRightInd/>
        <w:textAlignment w:val="auto"/>
        <w:rPr>
          <w:bCs/>
          <w:u w:val="single"/>
        </w:rPr>
      </w:pPr>
    </w:p>
    <w:p w14:paraId="000B1AAC" w14:textId="77777777" w:rsidR="009101A3" w:rsidRPr="002D74FD" w:rsidRDefault="009101A3" w:rsidP="00C30861">
      <w:pPr>
        <w:pStyle w:val="ListParagraph"/>
        <w:numPr>
          <w:ilvl w:val="0"/>
          <w:numId w:val="5"/>
        </w:numPr>
        <w:rPr>
          <w:rFonts w:ascii="Times New Roman" w:hAnsi="Times New Roman" w:cs="Times New Roman"/>
          <w:bCs/>
          <w:sz w:val="24"/>
          <w:szCs w:val="24"/>
        </w:rPr>
      </w:pPr>
      <w:r w:rsidRPr="002D74FD">
        <w:rPr>
          <w:rFonts w:ascii="Times New Roman" w:hAnsi="Times New Roman" w:cs="Times New Roman"/>
          <w:bCs/>
          <w:sz w:val="24"/>
          <w:szCs w:val="24"/>
        </w:rPr>
        <w:t>Barney, J. (1991) Firm Resources and Sustained Competitive Advantage, Journal of Management</w:t>
      </w:r>
    </w:p>
    <w:p w14:paraId="450AF4A7" w14:textId="77777777" w:rsidR="009101A3" w:rsidRPr="002D74FD" w:rsidRDefault="009101A3" w:rsidP="00C30861">
      <w:pPr>
        <w:pStyle w:val="ListParagraph"/>
        <w:numPr>
          <w:ilvl w:val="0"/>
          <w:numId w:val="5"/>
        </w:numPr>
        <w:rPr>
          <w:rFonts w:ascii="Times New Roman" w:hAnsi="Times New Roman" w:cs="Times New Roman"/>
          <w:bCs/>
          <w:sz w:val="24"/>
          <w:szCs w:val="24"/>
        </w:rPr>
      </w:pPr>
      <w:proofErr w:type="spellStart"/>
      <w:r w:rsidRPr="002D74FD">
        <w:rPr>
          <w:rFonts w:ascii="Times New Roman" w:hAnsi="Times New Roman" w:cs="Times New Roman"/>
          <w:bCs/>
          <w:sz w:val="24"/>
          <w:szCs w:val="24"/>
        </w:rPr>
        <w:t>Peteraf</w:t>
      </w:r>
      <w:proofErr w:type="spellEnd"/>
      <w:r w:rsidRPr="002D74FD">
        <w:rPr>
          <w:rFonts w:ascii="Times New Roman" w:hAnsi="Times New Roman" w:cs="Times New Roman"/>
          <w:bCs/>
          <w:sz w:val="24"/>
          <w:szCs w:val="24"/>
        </w:rPr>
        <w:t>, M. (1993) The Cornerstones of Competitive Advantage: A Resource-Based View, Strategic Management Journal</w:t>
      </w:r>
    </w:p>
    <w:p w14:paraId="50587F0A"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iCs/>
          <w:sz w:val="24"/>
          <w:szCs w:val="24"/>
          <w:lang w:eastAsia="zh-CN"/>
        </w:rPr>
      </w:pPr>
      <w:proofErr w:type="spellStart"/>
      <w:r w:rsidRPr="002D74FD">
        <w:rPr>
          <w:rFonts w:ascii="Times New Roman" w:hAnsi="Times New Roman" w:cs="Times New Roman"/>
          <w:sz w:val="24"/>
          <w:szCs w:val="24"/>
          <w:lang w:eastAsia="zh-CN"/>
        </w:rPr>
        <w:t>Priem</w:t>
      </w:r>
      <w:proofErr w:type="spellEnd"/>
      <w:r w:rsidRPr="002D74FD">
        <w:rPr>
          <w:rFonts w:ascii="Times New Roman" w:hAnsi="Times New Roman" w:cs="Times New Roman"/>
          <w:sz w:val="24"/>
          <w:szCs w:val="24"/>
          <w:lang w:eastAsia="zh-CN"/>
        </w:rPr>
        <w:t>, R. L. &amp; Butler, J. E. (2001) “Is the Resource-Based “view” a Useful Perspective for Strategic Management Research?”,</w:t>
      </w:r>
      <w:r w:rsidRPr="002D74FD">
        <w:rPr>
          <w:rFonts w:ascii="Times New Roman" w:hAnsi="Times New Roman" w:cs="Times New Roman"/>
          <w:i/>
          <w:iCs/>
          <w:sz w:val="24"/>
          <w:szCs w:val="24"/>
          <w:lang w:eastAsia="zh-CN"/>
        </w:rPr>
        <w:t xml:space="preserve"> Academy of Management Review</w:t>
      </w:r>
      <w:r w:rsidRPr="002D74FD">
        <w:rPr>
          <w:rFonts w:ascii="Times New Roman" w:hAnsi="Times New Roman" w:cs="Times New Roman"/>
          <w:sz w:val="24"/>
          <w:szCs w:val="24"/>
          <w:lang w:eastAsia="zh-CN"/>
        </w:rPr>
        <w:t xml:space="preserve">, </w:t>
      </w:r>
      <w:r w:rsidRPr="002D74FD">
        <w:rPr>
          <w:rFonts w:ascii="Times New Roman" w:hAnsi="Times New Roman" w:cs="Times New Roman"/>
          <w:iCs/>
          <w:sz w:val="24"/>
          <w:szCs w:val="24"/>
          <w:lang w:eastAsia="zh-CN"/>
        </w:rPr>
        <w:t>vol. 26, No. 1, 22-40.</w:t>
      </w:r>
    </w:p>
    <w:p w14:paraId="6E0E77F9" w14:textId="77777777" w:rsidR="009101A3" w:rsidRPr="002D74FD" w:rsidRDefault="009101A3" w:rsidP="009101A3">
      <w:pPr>
        <w:rPr>
          <w:bCs/>
        </w:rPr>
      </w:pPr>
    </w:p>
    <w:p w14:paraId="3C1D8764"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r w:rsidRPr="002D74FD">
        <w:rPr>
          <w:rFonts w:ascii="Times New Roman" w:hAnsi="Times New Roman" w:cs="Times New Roman"/>
          <w:sz w:val="24"/>
          <w:szCs w:val="24"/>
        </w:rPr>
        <w:t xml:space="preserve">Teece, D., G. Pisano, &amp; </w:t>
      </w:r>
      <w:proofErr w:type="spellStart"/>
      <w:r w:rsidRPr="002D74FD">
        <w:rPr>
          <w:rFonts w:ascii="Times New Roman" w:hAnsi="Times New Roman" w:cs="Times New Roman"/>
          <w:sz w:val="24"/>
          <w:szCs w:val="24"/>
        </w:rPr>
        <w:t>Shuen</w:t>
      </w:r>
      <w:proofErr w:type="spellEnd"/>
      <w:r w:rsidRPr="002D74FD">
        <w:rPr>
          <w:rFonts w:ascii="Times New Roman" w:hAnsi="Times New Roman" w:cs="Times New Roman"/>
          <w:sz w:val="24"/>
          <w:szCs w:val="24"/>
        </w:rPr>
        <w:t>, A. (1997)</w:t>
      </w:r>
      <w:r w:rsidRPr="002D74FD">
        <w:rPr>
          <w:rFonts w:ascii="Times New Roman" w:hAnsi="Times New Roman" w:cs="Times New Roman"/>
          <w:i/>
          <w:sz w:val="24"/>
          <w:szCs w:val="24"/>
        </w:rPr>
        <w:t xml:space="preserve"> “</w:t>
      </w:r>
      <w:r w:rsidRPr="002D74FD">
        <w:rPr>
          <w:rFonts w:ascii="Times New Roman" w:hAnsi="Times New Roman" w:cs="Times New Roman"/>
          <w:sz w:val="24"/>
          <w:szCs w:val="24"/>
        </w:rPr>
        <w:t>Dynamic Capabilities and Strategic Management”</w:t>
      </w:r>
      <w:r w:rsidRPr="002D74FD">
        <w:rPr>
          <w:rFonts w:ascii="Times New Roman" w:hAnsi="Times New Roman" w:cs="Times New Roman"/>
          <w:i/>
          <w:sz w:val="24"/>
          <w:szCs w:val="24"/>
        </w:rPr>
        <w:t>, Strategic Management Journal</w:t>
      </w:r>
      <w:r w:rsidRPr="002D74FD">
        <w:rPr>
          <w:rFonts w:ascii="Times New Roman" w:hAnsi="Times New Roman" w:cs="Times New Roman"/>
          <w:sz w:val="24"/>
          <w:szCs w:val="24"/>
        </w:rPr>
        <w:t>.  18: 509-533.</w:t>
      </w:r>
    </w:p>
    <w:p w14:paraId="53DFCB96" w14:textId="77777777" w:rsidR="009101A3" w:rsidRPr="002D74FD" w:rsidRDefault="009101A3" w:rsidP="009101A3">
      <w:pPr>
        <w:rPr>
          <w:lang w:eastAsia="zh-CN"/>
        </w:rPr>
      </w:pPr>
    </w:p>
    <w:p w14:paraId="4B92258A" w14:textId="77777777" w:rsidR="009101A3" w:rsidRPr="002D74FD" w:rsidRDefault="009101A3" w:rsidP="00C30861">
      <w:pPr>
        <w:pStyle w:val="ListParagraph"/>
        <w:numPr>
          <w:ilvl w:val="0"/>
          <w:numId w:val="5"/>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Eisenhardt, K. M., &amp; Martin, J. A. (2000). Dynamic capabilities: what are they? </w:t>
      </w:r>
      <w:r w:rsidRPr="002D74FD">
        <w:rPr>
          <w:rFonts w:ascii="Times New Roman" w:hAnsi="Times New Roman" w:cs="Times New Roman"/>
          <w:i/>
          <w:iCs/>
          <w:sz w:val="24"/>
          <w:szCs w:val="24"/>
          <w:lang w:eastAsia="zh-CN"/>
        </w:rPr>
        <w:t>Strategic management journal</w:t>
      </w:r>
      <w:r w:rsidRPr="002D74FD">
        <w:rPr>
          <w:rFonts w:ascii="Times New Roman" w:hAnsi="Times New Roman" w:cs="Times New Roman"/>
          <w:sz w:val="24"/>
          <w:szCs w:val="24"/>
          <w:lang w:eastAsia="zh-CN"/>
        </w:rPr>
        <w:t xml:space="preserve">, </w:t>
      </w:r>
      <w:r w:rsidRPr="002D74FD">
        <w:rPr>
          <w:rFonts w:ascii="Times New Roman" w:hAnsi="Times New Roman" w:cs="Times New Roman"/>
          <w:i/>
          <w:iCs/>
          <w:sz w:val="24"/>
          <w:szCs w:val="24"/>
          <w:lang w:eastAsia="zh-CN"/>
        </w:rPr>
        <w:t>21</w:t>
      </w:r>
      <w:r w:rsidRPr="002D74FD">
        <w:rPr>
          <w:rFonts w:ascii="Times New Roman" w:hAnsi="Times New Roman" w:cs="Times New Roman"/>
          <w:sz w:val="24"/>
          <w:szCs w:val="24"/>
          <w:lang w:eastAsia="zh-CN"/>
        </w:rPr>
        <w:t>(10‐11), 1105-1121.</w:t>
      </w:r>
    </w:p>
    <w:p w14:paraId="460CFF0B" w14:textId="77777777" w:rsidR="009101A3" w:rsidRPr="002D74FD" w:rsidRDefault="009101A3" w:rsidP="009101A3">
      <w:pPr>
        <w:ind w:left="360"/>
        <w:rPr>
          <w:b/>
          <w:bCs/>
          <w:lang w:eastAsia="zh-CN"/>
        </w:rPr>
      </w:pPr>
      <w:r w:rsidRPr="002D74FD">
        <w:rPr>
          <w:b/>
          <w:bCs/>
          <w:lang w:eastAsia="zh-CN"/>
        </w:rPr>
        <w:t>Optional:</w:t>
      </w:r>
    </w:p>
    <w:p w14:paraId="01FB3BAA" w14:textId="5A381634" w:rsidR="00B1532B" w:rsidRPr="00B1532B" w:rsidRDefault="00B1532B" w:rsidP="00B1532B">
      <w:pPr>
        <w:pStyle w:val="ListParagraph"/>
        <w:numPr>
          <w:ilvl w:val="0"/>
          <w:numId w:val="5"/>
        </w:numPr>
        <w:rPr>
          <w:rFonts w:ascii="Times New Roman" w:hAnsi="Times New Roman" w:cs="Times New Roman"/>
          <w:bCs/>
          <w:sz w:val="24"/>
          <w:szCs w:val="24"/>
        </w:rPr>
      </w:pPr>
      <w:proofErr w:type="spellStart"/>
      <w:r w:rsidRPr="002D74FD">
        <w:rPr>
          <w:rFonts w:ascii="Times New Roman" w:hAnsi="Times New Roman" w:cs="Times New Roman"/>
          <w:bCs/>
          <w:sz w:val="24"/>
          <w:szCs w:val="24"/>
        </w:rPr>
        <w:t>Wernerfelf</w:t>
      </w:r>
      <w:proofErr w:type="spellEnd"/>
      <w:r w:rsidRPr="002D74FD">
        <w:rPr>
          <w:rFonts w:ascii="Times New Roman" w:hAnsi="Times New Roman" w:cs="Times New Roman"/>
          <w:bCs/>
          <w:sz w:val="24"/>
          <w:szCs w:val="24"/>
        </w:rPr>
        <w:t>, B. (1984) A Resource-based View of the Firm, Strategic Management Journal</w:t>
      </w:r>
    </w:p>
    <w:p w14:paraId="7BA12587" w14:textId="7B40DA14" w:rsidR="009101A3" w:rsidRPr="002D74FD"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eastAsia="zh-CN"/>
        </w:rPr>
        <w:t>Makadok</w:t>
      </w:r>
      <w:proofErr w:type="spellEnd"/>
      <w:r w:rsidRPr="002D74FD">
        <w:rPr>
          <w:rFonts w:ascii="Times New Roman" w:hAnsi="Times New Roman" w:cs="Times New Roman"/>
          <w:sz w:val="24"/>
          <w:szCs w:val="24"/>
          <w:lang w:eastAsia="zh-CN"/>
        </w:rPr>
        <w:t>, R. (2001) “Towards a Synthesis of the Resource-Based and Dynamic-Capability Views of Rent Creation”</w:t>
      </w:r>
      <w:r w:rsidRPr="002D74FD">
        <w:rPr>
          <w:rFonts w:ascii="Times New Roman" w:hAnsi="Times New Roman" w:cs="Times New Roman"/>
          <w:i/>
          <w:sz w:val="24"/>
          <w:szCs w:val="24"/>
          <w:lang w:eastAsia="zh-CN"/>
        </w:rPr>
        <w:t xml:space="preserve">, </w:t>
      </w:r>
      <w:r w:rsidRPr="002D74FD">
        <w:rPr>
          <w:rFonts w:ascii="Times New Roman" w:hAnsi="Times New Roman" w:cs="Times New Roman"/>
          <w:i/>
          <w:iCs/>
          <w:sz w:val="24"/>
          <w:szCs w:val="24"/>
          <w:lang w:eastAsia="zh-CN"/>
        </w:rPr>
        <w:t>Strategic Management Journal</w:t>
      </w:r>
      <w:r w:rsidRPr="002D74FD">
        <w:rPr>
          <w:rFonts w:ascii="Times New Roman" w:hAnsi="Times New Roman" w:cs="Times New Roman"/>
          <w:i/>
          <w:sz w:val="24"/>
          <w:szCs w:val="24"/>
          <w:lang w:eastAsia="zh-CN"/>
        </w:rPr>
        <w:t>,</w:t>
      </w:r>
      <w:r w:rsidRPr="002D74FD">
        <w:rPr>
          <w:rFonts w:ascii="Times New Roman" w:hAnsi="Times New Roman" w:cs="Times New Roman"/>
          <w:sz w:val="24"/>
          <w:szCs w:val="24"/>
          <w:lang w:eastAsia="zh-CN"/>
        </w:rPr>
        <w:t xml:space="preserve"> vol. 22, 5. </w:t>
      </w:r>
    </w:p>
    <w:p w14:paraId="7029B8C1" w14:textId="77777777" w:rsidR="009101A3" w:rsidRPr="002D74FD" w:rsidRDefault="009101A3" w:rsidP="009101A3">
      <w:pPr>
        <w:pStyle w:val="ListParagraph"/>
        <w:spacing w:after="0" w:line="240" w:lineRule="auto"/>
        <w:contextualSpacing/>
        <w:rPr>
          <w:rFonts w:ascii="Times New Roman" w:hAnsi="Times New Roman" w:cs="Times New Roman"/>
          <w:iCs/>
          <w:sz w:val="24"/>
          <w:szCs w:val="24"/>
          <w:lang w:eastAsia="zh-CN"/>
        </w:rPr>
      </w:pPr>
    </w:p>
    <w:p w14:paraId="0BA1C91D"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iCs/>
          <w:sz w:val="24"/>
          <w:szCs w:val="24"/>
          <w:lang w:eastAsia="zh-CN"/>
        </w:rPr>
      </w:pPr>
      <w:r w:rsidRPr="002D74FD">
        <w:rPr>
          <w:rFonts w:ascii="Times New Roman" w:hAnsi="Times New Roman" w:cs="Times New Roman"/>
          <w:sz w:val="24"/>
          <w:szCs w:val="24"/>
          <w:lang w:eastAsia="zh-CN"/>
        </w:rPr>
        <w:t>Barney, J. B. (2001) “Is the Resource-Based “view” a Useful Perspective for Strategic Management Research? Yes</w:t>
      </w:r>
      <w:r w:rsidRPr="002D74FD">
        <w:rPr>
          <w:rFonts w:ascii="Times New Roman" w:hAnsi="Times New Roman" w:cs="Times New Roman"/>
          <w:i/>
          <w:sz w:val="24"/>
          <w:szCs w:val="24"/>
          <w:lang w:eastAsia="zh-CN"/>
        </w:rPr>
        <w:t xml:space="preserve">”, </w:t>
      </w:r>
      <w:r w:rsidRPr="002D74FD">
        <w:rPr>
          <w:rFonts w:ascii="Times New Roman" w:hAnsi="Times New Roman" w:cs="Times New Roman"/>
          <w:i/>
          <w:iCs/>
          <w:sz w:val="24"/>
          <w:szCs w:val="24"/>
          <w:lang w:eastAsia="zh-CN"/>
        </w:rPr>
        <w:t>Academy of Management Review</w:t>
      </w:r>
      <w:r w:rsidRPr="002D74FD">
        <w:rPr>
          <w:rFonts w:ascii="Times New Roman" w:hAnsi="Times New Roman" w:cs="Times New Roman"/>
          <w:sz w:val="24"/>
          <w:szCs w:val="24"/>
          <w:lang w:eastAsia="zh-CN"/>
        </w:rPr>
        <w:t xml:space="preserve">, </w:t>
      </w:r>
      <w:r w:rsidRPr="002D74FD">
        <w:rPr>
          <w:rFonts w:ascii="Times New Roman" w:hAnsi="Times New Roman" w:cs="Times New Roman"/>
          <w:iCs/>
          <w:sz w:val="24"/>
          <w:szCs w:val="24"/>
          <w:lang w:eastAsia="zh-CN"/>
        </w:rPr>
        <w:t>vol. 26, No. 1, 41-56.</w:t>
      </w:r>
    </w:p>
    <w:p w14:paraId="58AD20E5" w14:textId="77777777" w:rsidR="009101A3" w:rsidRPr="002D74FD" w:rsidRDefault="009101A3" w:rsidP="009101A3">
      <w:pPr>
        <w:rPr>
          <w:i/>
          <w:iCs/>
          <w:lang w:eastAsia="zh-CN"/>
        </w:rPr>
      </w:pPr>
    </w:p>
    <w:p w14:paraId="04D3D659"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eastAsia="zh-CN"/>
        </w:rPr>
        <w:t>Priem</w:t>
      </w:r>
      <w:proofErr w:type="spellEnd"/>
      <w:r w:rsidRPr="002D74FD">
        <w:rPr>
          <w:rFonts w:ascii="Times New Roman" w:hAnsi="Times New Roman" w:cs="Times New Roman"/>
          <w:sz w:val="24"/>
          <w:szCs w:val="24"/>
          <w:lang w:eastAsia="zh-CN"/>
        </w:rPr>
        <w:t>, R. L. &amp; Butler, J. E. (2001) “Tautology in the Resource-Based view and the Implications of Externally Determined Resource Value: Further Comments</w:t>
      </w:r>
      <w:r w:rsidRPr="002D74FD">
        <w:rPr>
          <w:rFonts w:ascii="Times New Roman" w:hAnsi="Times New Roman" w:cs="Times New Roman"/>
          <w:i/>
          <w:sz w:val="24"/>
          <w:szCs w:val="24"/>
          <w:lang w:eastAsia="zh-CN"/>
        </w:rPr>
        <w:t>”,</w:t>
      </w:r>
      <w:r w:rsidRPr="002D74FD">
        <w:rPr>
          <w:rFonts w:ascii="Times New Roman" w:hAnsi="Times New Roman" w:cs="Times New Roman"/>
          <w:i/>
          <w:iCs/>
          <w:sz w:val="24"/>
          <w:szCs w:val="24"/>
          <w:lang w:eastAsia="zh-CN"/>
        </w:rPr>
        <w:t xml:space="preserve"> Academy of Management Review,</w:t>
      </w:r>
      <w:r w:rsidRPr="002D74FD">
        <w:rPr>
          <w:rFonts w:ascii="Times New Roman" w:hAnsi="Times New Roman" w:cs="Times New Roman"/>
          <w:sz w:val="24"/>
          <w:szCs w:val="24"/>
          <w:lang w:eastAsia="zh-CN"/>
        </w:rPr>
        <w:t xml:space="preserve"> vol. 26, No. 1, 57-66.</w:t>
      </w:r>
    </w:p>
    <w:p w14:paraId="4DD2D00D" w14:textId="77777777" w:rsidR="009101A3" w:rsidRPr="002D74FD" w:rsidRDefault="009101A3" w:rsidP="009101A3">
      <w:pPr>
        <w:contextualSpacing/>
        <w:rPr>
          <w:lang w:eastAsia="zh-CN"/>
        </w:rPr>
      </w:pPr>
    </w:p>
    <w:p w14:paraId="2B8453A6"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r w:rsidRPr="002D74FD">
        <w:rPr>
          <w:rFonts w:ascii="Times New Roman" w:hAnsi="Times New Roman" w:cs="Times New Roman"/>
          <w:sz w:val="24"/>
          <w:szCs w:val="24"/>
          <w:lang w:eastAsia="zh-CN"/>
        </w:rPr>
        <w:lastRenderedPageBreak/>
        <w:t xml:space="preserve">McGrath, R., MacMillan, I., and </w:t>
      </w:r>
      <w:proofErr w:type="spellStart"/>
      <w:r w:rsidRPr="002D74FD">
        <w:rPr>
          <w:rFonts w:ascii="Times New Roman" w:hAnsi="Times New Roman" w:cs="Times New Roman"/>
          <w:sz w:val="24"/>
          <w:szCs w:val="24"/>
          <w:lang w:eastAsia="zh-CN"/>
        </w:rPr>
        <w:t>Venkatamaran</w:t>
      </w:r>
      <w:proofErr w:type="spellEnd"/>
      <w:r w:rsidRPr="002D74FD">
        <w:rPr>
          <w:rFonts w:ascii="Times New Roman" w:hAnsi="Times New Roman" w:cs="Times New Roman"/>
          <w:sz w:val="24"/>
          <w:szCs w:val="24"/>
          <w:lang w:eastAsia="zh-CN"/>
        </w:rPr>
        <w:t>, S. (1995) Defining and Developing Competence: A Strategic Process Paradigm, Strategic Management Journal</w:t>
      </w:r>
    </w:p>
    <w:p w14:paraId="0E89C161" w14:textId="77777777" w:rsidR="009101A3" w:rsidRPr="002D74FD" w:rsidRDefault="009101A3" w:rsidP="009101A3">
      <w:pPr>
        <w:ind w:left="360"/>
        <w:rPr>
          <w:color w:val="333333"/>
          <w:lang w:eastAsia="zh-CN"/>
        </w:rPr>
      </w:pPr>
    </w:p>
    <w:p w14:paraId="55CC50F2" w14:textId="77777777" w:rsidR="009101A3" w:rsidRPr="002D74FD"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r w:rsidRPr="002D74FD">
        <w:rPr>
          <w:rFonts w:ascii="Times New Roman" w:hAnsi="Times New Roman" w:cs="Times New Roman"/>
          <w:color w:val="333333"/>
          <w:sz w:val="24"/>
          <w:szCs w:val="24"/>
          <w:lang w:eastAsia="zh-CN"/>
        </w:rPr>
        <w:t>Henderson, R., &amp; Cockburn, I. (1994). Measuring competence? Exploring firm effects in pharmaceutical research. Strategic Management Journal,15(Special Issue),63–84.</w:t>
      </w:r>
    </w:p>
    <w:p w14:paraId="1A4A4249" w14:textId="77777777" w:rsidR="009101A3" w:rsidRPr="002D74FD" w:rsidRDefault="009101A3" w:rsidP="009101A3">
      <w:pPr>
        <w:contextualSpacing/>
        <w:rPr>
          <w:lang w:eastAsia="zh-CN"/>
        </w:rPr>
      </w:pPr>
    </w:p>
    <w:p w14:paraId="2DDDB35A" w14:textId="77777777" w:rsidR="009101A3" w:rsidRDefault="009101A3" w:rsidP="00C30861">
      <w:pPr>
        <w:pStyle w:val="ListParagraph"/>
        <w:numPr>
          <w:ilvl w:val="0"/>
          <w:numId w:val="5"/>
        </w:numPr>
        <w:spacing w:after="0" w:line="240" w:lineRule="auto"/>
        <w:contextualSpacing/>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eastAsia="zh-CN"/>
        </w:rPr>
        <w:t>Tripsas</w:t>
      </w:r>
      <w:proofErr w:type="spellEnd"/>
      <w:r w:rsidRPr="002D74FD">
        <w:rPr>
          <w:rFonts w:ascii="Times New Roman" w:hAnsi="Times New Roman" w:cs="Times New Roman"/>
          <w:sz w:val="24"/>
          <w:szCs w:val="24"/>
          <w:lang w:eastAsia="zh-CN"/>
        </w:rPr>
        <w:t xml:space="preserve">, M. (1997) Unraveling the Process of Creative Destruction: Complementary Assets and Incumbent Survival in the </w:t>
      </w:r>
      <w:proofErr w:type="spellStart"/>
      <w:r w:rsidRPr="002D74FD">
        <w:rPr>
          <w:rFonts w:ascii="Times New Roman" w:hAnsi="Times New Roman" w:cs="Times New Roman"/>
          <w:sz w:val="24"/>
          <w:szCs w:val="24"/>
          <w:lang w:eastAsia="zh-CN"/>
        </w:rPr>
        <w:t>Typsetter</w:t>
      </w:r>
      <w:proofErr w:type="spellEnd"/>
      <w:r w:rsidRPr="002D74FD">
        <w:rPr>
          <w:rFonts w:ascii="Times New Roman" w:hAnsi="Times New Roman" w:cs="Times New Roman"/>
          <w:sz w:val="24"/>
          <w:szCs w:val="24"/>
          <w:lang w:eastAsia="zh-CN"/>
        </w:rPr>
        <w:t xml:space="preserve"> Industry, Strategic Management Journal</w:t>
      </w:r>
    </w:p>
    <w:p w14:paraId="482EBD3C" w14:textId="77777777" w:rsidR="00B1532B" w:rsidRPr="00B1532B" w:rsidRDefault="00B1532B" w:rsidP="00B1532B">
      <w:pPr>
        <w:ind w:left="360"/>
        <w:rPr>
          <w:lang w:eastAsia="zh-CN"/>
        </w:rPr>
      </w:pPr>
    </w:p>
    <w:p w14:paraId="0D6A759D" w14:textId="4AE31472" w:rsidR="00B1532B" w:rsidRPr="00B1532B" w:rsidRDefault="00B1532B" w:rsidP="00B1532B">
      <w:pPr>
        <w:pStyle w:val="ListParagraph"/>
        <w:numPr>
          <w:ilvl w:val="0"/>
          <w:numId w:val="5"/>
        </w:numPr>
        <w:rPr>
          <w:rFonts w:ascii="Times New Roman" w:hAnsi="Times New Roman" w:cs="Times New Roman"/>
          <w:bCs/>
          <w:sz w:val="24"/>
          <w:szCs w:val="24"/>
        </w:rPr>
      </w:pPr>
      <w:r w:rsidRPr="002D74FD">
        <w:rPr>
          <w:rFonts w:ascii="Times New Roman" w:hAnsi="Times New Roman" w:cs="Times New Roman"/>
          <w:sz w:val="24"/>
          <w:szCs w:val="24"/>
          <w:lang w:eastAsia="zh-CN"/>
        </w:rPr>
        <w:t xml:space="preserve">Winter, S.G.  2003.  Understanding Dynamic Capabilities.  </w:t>
      </w:r>
      <w:r w:rsidRPr="002D74FD">
        <w:rPr>
          <w:rFonts w:ascii="Times New Roman" w:hAnsi="Times New Roman" w:cs="Times New Roman"/>
          <w:i/>
          <w:sz w:val="24"/>
          <w:szCs w:val="24"/>
          <w:lang w:eastAsia="zh-CN"/>
        </w:rPr>
        <w:t>Strategic Management Journal</w:t>
      </w:r>
      <w:r w:rsidRPr="002D74FD">
        <w:rPr>
          <w:rFonts w:ascii="Times New Roman" w:hAnsi="Times New Roman" w:cs="Times New Roman"/>
          <w:sz w:val="24"/>
          <w:szCs w:val="24"/>
          <w:lang w:eastAsia="zh-CN"/>
        </w:rPr>
        <w:t>, 24:991-995</w:t>
      </w:r>
    </w:p>
    <w:p w14:paraId="2EC87925" w14:textId="77777777" w:rsidR="00A25D63" w:rsidRDefault="00A25D63" w:rsidP="009101A3">
      <w:pPr>
        <w:overflowPunct/>
        <w:autoSpaceDE/>
        <w:autoSpaceDN/>
        <w:adjustRightInd/>
        <w:textAlignment w:val="auto"/>
        <w:rPr>
          <w:b/>
          <w:u w:val="single"/>
        </w:rPr>
      </w:pPr>
    </w:p>
    <w:p w14:paraId="171FBFEE" w14:textId="7B27B90D" w:rsidR="009101A3" w:rsidRPr="002D74FD" w:rsidRDefault="009101A3" w:rsidP="009101A3">
      <w:pPr>
        <w:overflowPunct/>
        <w:autoSpaceDE/>
        <w:autoSpaceDN/>
        <w:adjustRightInd/>
        <w:textAlignment w:val="auto"/>
        <w:rPr>
          <w:b/>
          <w:u w:val="single"/>
        </w:rPr>
      </w:pPr>
      <w:r w:rsidRPr="002D74FD">
        <w:rPr>
          <w:b/>
          <w:u w:val="single"/>
        </w:rPr>
        <w:t>Session 4: Corporate Strategy</w:t>
      </w:r>
      <w:r w:rsidR="009D6C79">
        <w:rPr>
          <w:b/>
          <w:u w:val="single"/>
        </w:rPr>
        <w:t xml:space="preserve">, </w:t>
      </w:r>
      <w:r w:rsidRPr="002D74FD">
        <w:rPr>
          <w:b/>
          <w:u w:val="single"/>
        </w:rPr>
        <w:t>Diversification</w:t>
      </w:r>
      <w:r w:rsidR="009D6C79">
        <w:rPr>
          <w:b/>
          <w:u w:val="single"/>
        </w:rPr>
        <w:t>, TCE</w:t>
      </w:r>
    </w:p>
    <w:p w14:paraId="3812D35F" w14:textId="77777777" w:rsidR="009101A3" w:rsidRPr="002D74FD" w:rsidRDefault="009101A3" w:rsidP="009101A3">
      <w:pPr>
        <w:overflowPunct/>
        <w:autoSpaceDE/>
        <w:autoSpaceDN/>
        <w:adjustRightInd/>
        <w:textAlignment w:val="auto"/>
        <w:rPr>
          <w:b/>
          <w:u w:val="single"/>
        </w:rPr>
      </w:pPr>
    </w:p>
    <w:p w14:paraId="4543A90C" w14:textId="77777777" w:rsidR="009101A3" w:rsidRPr="002D74FD" w:rsidRDefault="009101A3" w:rsidP="00C30861">
      <w:pPr>
        <w:pStyle w:val="ListParagraph"/>
        <w:numPr>
          <w:ilvl w:val="0"/>
          <w:numId w:val="7"/>
        </w:numPr>
        <w:rPr>
          <w:rFonts w:ascii="Times New Roman" w:hAnsi="Times New Roman" w:cs="Times New Roman"/>
          <w:sz w:val="24"/>
          <w:szCs w:val="24"/>
          <w:lang w:eastAsia="zh-CN"/>
        </w:rPr>
      </w:pPr>
      <w:proofErr w:type="spellStart"/>
      <w:r w:rsidRPr="002D74FD">
        <w:rPr>
          <w:rFonts w:ascii="Times New Roman" w:hAnsi="Times New Roman" w:cs="Times New Roman"/>
          <w:sz w:val="24"/>
          <w:szCs w:val="24"/>
          <w:lang w:eastAsia="zh-CN"/>
        </w:rPr>
        <w:t>Rumelt</w:t>
      </w:r>
      <w:proofErr w:type="spellEnd"/>
      <w:r w:rsidRPr="002D74FD">
        <w:rPr>
          <w:rFonts w:ascii="Times New Roman" w:hAnsi="Times New Roman" w:cs="Times New Roman"/>
          <w:sz w:val="24"/>
          <w:szCs w:val="24"/>
          <w:lang w:eastAsia="zh-CN"/>
        </w:rPr>
        <w:t xml:space="preserve">, R. P. (1982). Diversification strategy and profitability. </w:t>
      </w:r>
      <w:r w:rsidRPr="002D74FD">
        <w:rPr>
          <w:rFonts w:ascii="Times New Roman" w:hAnsi="Times New Roman" w:cs="Times New Roman"/>
          <w:i/>
          <w:iCs/>
          <w:sz w:val="24"/>
          <w:szCs w:val="24"/>
          <w:lang w:eastAsia="zh-CN"/>
        </w:rPr>
        <w:t>Strategic management journal</w:t>
      </w:r>
      <w:r w:rsidRPr="002D74FD">
        <w:rPr>
          <w:rFonts w:ascii="Times New Roman" w:hAnsi="Times New Roman" w:cs="Times New Roman"/>
          <w:sz w:val="24"/>
          <w:szCs w:val="24"/>
          <w:lang w:eastAsia="zh-CN"/>
        </w:rPr>
        <w:t xml:space="preserve">, </w:t>
      </w:r>
      <w:r w:rsidRPr="002D74FD">
        <w:rPr>
          <w:rFonts w:ascii="Times New Roman" w:hAnsi="Times New Roman" w:cs="Times New Roman"/>
          <w:i/>
          <w:iCs/>
          <w:sz w:val="24"/>
          <w:szCs w:val="24"/>
          <w:lang w:eastAsia="zh-CN"/>
        </w:rPr>
        <w:t>3</w:t>
      </w:r>
      <w:r w:rsidRPr="002D74FD">
        <w:rPr>
          <w:rFonts w:ascii="Times New Roman" w:hAnsi="Times New Roman" w:cs="Times New Roman"/>
          <w:sz w:val="24"/>
          <w:szCs w:val="24"/>
          <w:lang w:eastAsia="zh-CN"/>
        </w:rPr>
        <w:t>(4), 359-369.</w:t>
      </w:r>
    </w:p>
    <w:p w14:paraId="4FB8FA6A" w14:textId="77777777" w:rsidR="009101A3" w:rsidRPr="002D74FD" w:rsidRDefault="009101A3" w:rsidP="00C30861">
      <w:pPr>
        <w:pStyle w:val="ListParagraph"/>
        <w:numPr>
          <w:ilvl w:val="0"/>
          <w:numId w:val="7"/>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Teece, D.J. (1982) Towards and Economic Theory of the Multiproduct Firm. Journal of Economic Behavior and Organizations</w:t>
      </w:r>
    </w:p>
    <w:p w14:paraId="67D35768" w14:textId="77777777" w:rsidR="009101A3" w:rsidRPr="002D74FD" w:rsidRDefault="009101A3" w:rsidP="00C30861">
      <w:pPr>
        <w:pStyle w:val="ListParagraph"/>
        <w:numPr>
          <w:ilvl w:val="0"/>
          <w:numId w:val="7"/>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McGahan, A. and Porter, M., How Much Does Industry Matter Really, Strategic Management Journal, 1997</w:t>
      </w:r>
    </w:p>
    <w:p w14:paraId="250B85AE" w14:textId="77777777" w:rsidR="009101A3" w:rsidRPr="009D6C79" w:rsidRDefault="009101A3" w:rsidP="00C30861">
      <w:pPr>
        <w:pStyle w:val="ListParagraph"/>
        <w:numPr>
          <w:ilvl w:val="0"/>
          <w:numId w:val="6"/>
        </w:numPr>
        <w:rPr>
          <w:rFonts w:ascii="Times New Roman" w:hAnsi="Times New Roman" w:cs="Times New Roman"/>
          <w:sz w:val="24"/>
          <w:szCs w:val="24"/>
          <w:lang w:eastAsia="zh-CN"/>
        </w:rPr>
      </w:pPr>
      <w:proofErr w:type="spellStart"/>
      <w:r w:rsidRPr="009D6C79">
        <w:rPr>
          <w:rFonts w:ascii="Times New Roman" w:hAnsi="Times New Roman" w:cs="Times New Roman"/>
          <w:sz w:val="24"/>
          <w:szCs w:val="24"/>
          <w:lang w:eastAsia="zh-CN"/>
        </w:rPr>
        <w:t>Villalonga</w:t>
      </w:r>
      <w:proofErr w:type="spellEnd"/>
      <w:r w:rsidRPr="009D6C79">
        <w:rPr>
          <w:rFonts w:ascii="Times New Roman" w:hAnsi="Times New Roman" w:cs="Times New Roman"/>
          <w:sz w:val="24"/>
          <w:szCs w:val="24"/>
          <w:lang w:eastAsia="zh-CN"/>
        </w:rPr>
        <w:t>, B. (2004). Diversification discount or premium? New evidence from the business information tracking series. Journal of Finance,59(2): 479–506.</w:t>
      </w:r>
    </w:p>
    <w:p w14:paraId="241C5FDE" w14:textId="77777777" w:rsidR="009D6C79" w:rsidRPr="009D6C79" w:rsidRDefault="009D6C79" w:rsidP="009D6C79">
      <w:pPr>
        <w:pStyle w:val="ListParagraph"/>
        <w:numPr>
          <w:ilvl w:val="0"/>
          <w:numId w:val="6"/>
        </w:numPr>
        <w:spacing w:after="120" w:line="240" w:lineRule="auto"/>
        <w:contextualSpacing/>
        <w:rPr>
          <w:rFonts w:ascii="Times New Roman" w:hAnsi="Times New Roman" w:cs="Times New Roman"/>
          <w:sz w:val="24"/>
          <w:szCs w:val="24"/>
        </w:rPr>
      </w:pPr>
      <w:r w:rsidRPr="009D6C79">
        <w:rPr>
          <w:rFonts w:ascii="Times New Roman" w:hAnsi="Times New Roman" w:cs="Times New Roman"/>
          <w:sz w:val="24"/>
          <w:szCs w:val="24"/>
        </w:rPr>
        <w:t xml:space="preserve">Coase, R. H. (1937) "The Nature of the Firm", </w:t>
      </w:r>
      <w:proofErr w:type="spellStart"/>
      <w:r w:rsidRPr="009D6C79">
        <w:rPr>
          <w:rFonts w:ascii="Times New Roman" w:hAnsi="Times New Roman" w:cs="Times New Roman"/>
          <w:sz w:val="24"/>
          <w:szCs w:val="24"/>
        </w:rPr>
        <w:t>Economica</w:t>
      </w:r>
      <w:proofErr w:type="spellEnd"/>
      <w:r w:rsidRPr="009D6C79">
        <w:rPr>
          <w:rFonts w:ascii="Times New Roman" w:hAnsi="Times New Roman" w:cs="Times New Roman"/>
          <w:sz w:val="24"/>
          <w:szCs w:val="24"/>
        </w:rPr>
        <w:t>, 4.</w:t>
      </w:r>
    </w:p>
    <w:p w14:paraId="25341149" w14:textId="78161D0A" w:rsidR="009D6C79" w:rsidRPr="009D6C79" w:rsidRDefault="009D6C79" w:rsidP="009D6C79">
      <w:pPr>
        <w:pStyle w:val="Heading2"/>
        <w:keepLines w:val="0"/>
        <w:numPr>
          <w:ilvl w:val="0"/>
          <w:numId w:val="6"/>
        </w:numPr>
        <w:spacing w:before="0" w:after="120"/>
        <w:rPr>
          <w:rFonts w:ascii="Times New Roman" w:hAnsi="Times New Roman" w:cs="Times New Roman"/>
          <w:b w:val="0"/>
          <w:color w:val="auto"/>
          <w:sz w:val="24"/>
          <w:szCs w:val="24"/>
        </w:rPr>
      </w:pPr>
      <w:r w:rsidRPr="009D6C79">
        <w:rPr>
          <w:rFonts w:ascii="Times New Roman" w:hAnsi="Times New Roman" w:cs="Times New Roman"/>
          <w:b w:val="0"/>
          <w:color w:val="auto"/>
          <w:sz w:val="24"/>
          <w:szCs w:val="24"/>
        </w:rPr>
        <w:t xml:space="preserve">Williamson, O.E. (1986) </w:t>
      </w:r>
      <w:r w:rsidRPr="009D6C79">
        <w:rPr>
          <w:rFonts w:ascii="Times New Roman" w:hAnsi="Times New Roman" w:cs="Times New Roman"/>
          <w:b w:val="0"/>
          <w:i/>
          <w:color w:val="auto"/>
          <w:sz w:val="24"/>
          <w:szCs w:val="24"/>
        </w:rPr>
        <w:t xml:space="preserve">The Economic Institutions of Capitalism, </w:t>
      </w:r>
      <w:r w:rsidRPr="009D6C79">
        <w:rPr>
          <w:rFonts w:ascii="Times New Roman" w:hAnsi="Times New Roman" w:cs="Times New Roman"/>
          <w:b w:val="0"/>
          <w:color w:val="auto"/>
          <w:sz w:val="24"/>
          <w:szCs w:val="24"/>
        </w:rPr>
        <w:t>Prologue &amp; Chapters 1, 2 &amp; 3.</w:t>
      </w:r>
    </w:p>
    <w:p w14:paraId="4DED4FD4" w14:textId="77777777" w:rsidR="009D6C79" w:rsidRPr="009D6C79" w:rsidRDefault="009D6C79" w:rsidP="009101A3">
      <w:pPr>
        <w:ind w:left="360"/>
        <w:rPr>
          <w:b/>
          <w:bCs/>
          <w:lang w:eastAsia="zh-CN"/>
        </w:rPr>
      </w:pPr>
    </w:p>
    <w:p w14:paraId="46143C2D" w14:textId="5987E872" w:rsidR="009101A3" w:rsidRPr="009D6C79" w:rsidRDefault="009101A3" w:rsidP="009101A3">
      <w:pPr>
        <w:ind w:left="360"/>
        <w:rPr>
          <w:b/>
          <w:bCs/>
          <w:lang w:eastAsia="zh-CN"/>
        </w:rPr>
      </w:pPr>
      <w:r w:rsidRPr="009D6C79">
        <w:rPr>
          <w:b/>
          <w:bCs/>
          <w:lang w:eastAsia="zh-CN"/>
        </w:rPr>
        <w:t>Optional:</w:t>
      </w:r>
    </w:p>
    <w:p w14:paraId="62A2A192" w14:textId="77777777" w:rsidR="009D6C79" w:rsidRPr="009D6C79" w:rsidRDefault="009D6C79" w:rsidP="009D6C79">
      <w:pPr>
        <w:pStyle w:val="ListParagraph"/>
        <w:numPr>
          <w:ilvl w:val="0"/>
          <w:numId w:val="8"/>
        </w:numPr>
        <w:spacing w:after="120" w:line="240" w:lineRule="auto"/>
        <w:rPr>
          <w:rFonts w:ascii="Times New Roman" w:hAnsi="Times New Roman" w:cs="Times New Roman"/>
          <w:sz w:val="24"/>
          <w:szCs w:val="24"/>
        </w:rPr>
      </w:pPr>
      <w:r w:rsidRPr="009D6C79">
        <w:rPr>
          <w:rFonts w:ascii="Times New Roman" w:hAnsi="Times New Roman" w:cs="Times New Roman"/>
          <w:sz w:val="24"/>
          <w:szCs w:val="24"/>
        </w:rPr>
        <w:t xml:space="preserve">Williamson, O.E. (1991) “Comparative Economic Organization: The Analysis of Discrete Structural Alternatives”, </w:t>
      </w:r>
      <w:r w:rsidRPr="009D6C79">
        <w:rPr>
          <w:rFonts w:ascii="Times New Roman" w:hAnsi="Times New Roman" w:cs="Times New Roman"/>
          <w:i/>
          <w:sz w:val="24"/>
          <w:szCs w:val="24"/>
        </w:rPr>
        <w:t>Administrative Science Quarterly,</w:t>
      </w:r>
      <w:r w:rsidRPr="009D6C79">
        <w:rPr>
          <w:rFonts w:ascii="Times New Roman" w:hAnsi="Times New Roman" w:cs="Times New Roman"/>
          <w:sz w:val="24"/>
          <w:szCs w:val="24"/>
        </w:rPr>
        <w:t xml:space="preserve"> 36: 269-296.</w:t>
      </w:r>
    </w:p>
    <w:p w14:paraId="1C076461" w14:textId="77777777" w:rsidR="009D6C79" w:rsidRPr="009D6C79" w:rsidRDefault="009D6C79" w:rsidP="009D6C79">
      <w:pPr>
        <w:rPr>
          <w:lang w:eastAsia="zh-CN"/>
        </w:rPr>
      </w:pPr>
    </w:p>
    <w:p w14:paraId="159D03AD" w14:textId="478031E8" w:rsidR="00B1532B" w:rsidRPr="00B1532B" w:rsidRDefault="00B1532B" w:rsidP="00B1532B">
      <w:pPr>
        <w:pStyle w:val="ListParagraph"/>
        <w:numPr>
          <w:ilvl w:val="0"/>
          <w:numId w:val="8"/>
        </w:numPr>
        <w:rPr>
          <w:rFonts w:ascii="Times New Roman" w:hAnsi="Times New Roman" w:cs="Times New Roman"/>
          <w:sz w:val="24"/>
          <w:szCs w:val="24"/>
          <w:lang w:eastAsia="zh-CN"/>
        </w:rPr>
      </w:pPr>
      <w:r w:rsidRPr="009D6C79">
        <w:rPr>
          <w:rFonts w:ascii="Times New Roman" w:hAnsi="Times New Roman" w:cs="Times New Roman"/>
          <w:sz w:val="24"/>
          <w:szCs w:val="24"/>
          <w:lang w:eastAsia="zh-CN"/>
        </w:rPr>
        <w:t xml:space="preserve">Montgomery, CA and </w:t>
      </w:r>
      <w:proofErr w:type="spellStart"/>
      <w:r w:rsidRPr="009D6C79">
        <w:rPr>
          <w:rFonts w:ascii="Times New Roman" w:hAnsi="Times New Roman" w:cs="Times New Roman"/>
          <w:sz w:val="24"/>
          <w:szCs w:val="24"/>
          <w:lang w:eastAsia="zh-CN"/>
        </w:rPr>
        <w:t>Wernerfelt</w:t>
      </w:r>
      <w:proofErr w:type="spellEnd"/>
      <w:r w:rsidRPr="009D6C79">
        <w:rPr>
          <w:rFonts w:ascii="Times New Roman" w:hAnsi="Times New Roman" w:cs="Times New Roman"/>
          <w:sz w:val="24"/>
          <w:szCs w:val="24"/>
          <w:lang w:eastAsia="zh-CN"/>
        </w:rPr>
        <w:t>, B (1988) Diversification, Ricardian rents and Tobin’s Q., RAND Journal of Economics</w:t>
      </w:r>
      <w:r w:rsidRPr="002D74FD">
        <w:rPr>
          <w:rFonts w:ascii="Times New Roman" w:hAnsi="Times New Roman" w:cs="Times New Roman"/>
          <w:sz w:val="24"/>
          <w:szCs w:val="24"/>
          <w:lang w:eastAsia="zh-CN"/>
        </w:rPr>
        <w:t>.</w:t>
      </w:r>
    </w:p>
    <w:p w14:paraId="11556DA1" w14:textId="5F09CA26" w:rsidR="009101A3" w:rsidRPr="002D74FD" w:rsidRDefault="009101A3" w:rsidP="00C30861">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Lang, L., &amp; </w:t>
      </w:r>
      <w:proofErr w:type="spellStart"/>
      <w:r w:rsidRPr="002D74FD">
        <w:rPr>
          <w:rFonts w:ascii="Times New Roman" w:hAnsi="Times New Roman" w:cs="Times New Roman"/>
          <w:sz w:val="24"/>
          <w:szCs w:val="24"/>
          <w:lang w:eastAsia="zh-CN"/>
        </w:rPr>
        <w:t>Stulz</w:t>
      </w:r>
      <w:proofErr w:type="spellEnd"/>
      <w:r w:rsidRPr="002D74FD">
        <w:rPr>
          <w:rFonts w:ascii="Times New Roman" w:hAnsi="Times New Roman" w:cs="Times New Roman"/>
          <w:sz w:val="24"/>
          <w:szCs w:val="24"/>
          <w:lang w:eastAsia="zh-CN"/>
        </w:rPr>
        <w:t>, R. (1994). Tobin’s Q, corporate diversification, and firm performance. Journal of Political Economy,102(6),1248–1280.</w:t>
      </w:r>
    </w:p>
    <w:p w14:paraId="155B86D1" w14:textId="77777777" w:rsidR="009101A3" w:rsidRDefault="009101A3" w:rsidP="00C30861">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lastRenderedPageBreak/>
        <w:t xml:space="preserve">Berger, P. and </w:t>
      </w:r>
      <w:proofErr w:type="spellStart"/>
      <w:r w:rsidRPr="002D74FD">
        <w:rPr>
          <w:rFonts w:ascii="Times New Roman" w:hAnsi="Times New Roman" w:cs="Times New Roman"/>
          <w:sz w:val="24"/>
          <w:szCs w:val="24"/>
          <w:lang w:eastAsia="zh-CN"/>
        </w:rPr>
        <w:t>Ofek</w:t>
      </w:r>
      <w:proofErr w:type="spellEnd"/>
      <w:r w:rsidRPr="002D74FD">
        <w:rPr>
          <w:rFonts w:ascii="Times New Roman" w:hAnsi="Times New Roman" w:cs="Times New Roman"/>
          <w:sz w:val="24"/>
          <w:szCs w:val="24"/>
          <w:lang w:eastAsia="zh-CN"/>
        </w:rPr>
        <w:t xml:space="preserve">, E. (1995) Diversification’s Effect on Firm Value. Journal of Financial Economics, </w:t>
      </w:r>
    </w:p>
    <w:p w14:paraId="734FC4C8" w14:textId="77777777" w:rsidR="009101A3" w:rsidRPr="002D74FD" w:rsidRDefault="009101A3" w:rsidP="00C30861">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Robins, J. and Wiersema, M. (1995). A Resource-Based Approach to the Multi-Business Firm: Empirical Analysis of Portfolio Inter-Relationships and Corporate Financial Performance, Strategic Management Journal.</w:t>
      </w:r>
    </w:p>
    <w:p w14:paraId="563D2A16" w14:textId="77777777" w:rsidR="009101A3" w:rsidRPr="002D74FD" w:rsidRDefault="009101A3" w:rsidP="00C30861">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Bruch, TH and Bromiley, P. (1997) What Does a Small Corporate Effect Mean? A variance Components Simulation of Corporate and Business Effects. Strategic Management Journal. </w:t>
      </w:r>
    </w:p>
    <w:p w14:paraId="0E0E2952" w14:textId="25CBC5E9" w:rsidR="009D6C79" w:rsidRPr="009D6C79" w:rsidRDefault="009D6C79" w:rsidP="009D6C79">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Capron, L. (1999). The long‐term performance of horizontal acquisitions. </w:t>
      </w:r>
      <w:r w:rsidRPr="002D74FD">
        <w:rPr>
          <w:rFonts w:ascii="Times New Roman" w:hAnsi="Times New Roman" w:cs="Times New Roman"/>
          <w:i/>
          <w:iCs/>
          <w:sz w:val="24"/>
          <w:szCs w:val="24"/>
          <w:lang w:eastAsia="zh-CN"/>
        </w:rPr>
        <w:t>Strategic management journal</w:t>
      </w:r>
      <w:r w:rsidRPr="002D74FD">
        <w:rPr>
          <w:rFonts w:ascii="Times New Roman" w:hAnsi="Times New Roman" w:cs="Times New Roman"/>
          <w:sz w:val="24"/>
          <w:szCs w:val="24"/>
          <w:lang w:eastAsia="zh-CN"/>
        </w:rPr>
        <w:t xml:space="preserve">, </w:t>
      </w:r>
      <w:r w:rsidRPr="002D74FD">
        <w:rPr>
          <w:rFonts w:ascii="Times New Roman" w:hAnsi="Times New Roman" w:cs="Times New Roman"/>
          <w:i/>
          <w:iCs/>
          <w:sz w:val="24"/>
          <w:szCs w:val="24"/>
          <w:lang w:eastAsia="zh-CN"/>
        </w:rPr>
        <w:t>20</w:t>
      </w:r>
      <w:r w:rsidRPr="002D74FD">
        <w:rPr>
          <w:rFonts w:ascii="Times New Roman" w:hAnsi="Times New Roman" w:cs="Times New Roman"/>
          <w:sz w:val="24"/>
          <w:szCs w:val="24"/>
          <w:lang w:eastAsia="zh-CN"/>
        </w:rPr>
        <w:t>(11), 987-1018.</w:t>
      </w:r>
    </w:p>
    <w:p w14:paraId="03846A88" w14:textId="5ECA32DD" w:rsidR="009101A3" w:rsidRPr="002D74FD" w:rsidRDefault="009101A3" w:rsidP="00C30861">
      <w:pPr>
        <w:pStyle w:val="ListParagraph"/>
        <w:numPr>
          <w:ilvl w:val="0"/>
          <w:numId w:val="8"/>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Klein, P., &amp; </w:t>
      </w:r>
      <w:proofErr w:type="spellStart"/>
      <w:r w:rsidRPr="002D74FD">
        <w:rPr>
          <w:rFonts w:ascii="Times New Roman" w:hAnsi="Times New Roman" w:cs="Times New Roman"/>
          <w:sz w:val="24"/>
          <w:szCs w:val="24"/>
          <w:lang w:eastAsia="zh-CN"/>
        </w:rPr>
        <w:t>Saidenberg</w:t>
      </w:r>
      <w:proofErr w:type="spellEnd"/>
      <w:r w:rsidRPr="002D74FD">
        <w:rPr>
          <w:rFonts w:ascii="Times New Roman" w:hAnsi="Times New Roman" w:cs="Times New Roman"/>
          <w:sz w:val="24"/>
          <w:szCs w:val="24"/>
          <w:lang w:eastAsia="zh-CN"/>
        </w:rPr>
        <w:t>, M. (2010). Organizational structure and the diversification discount: Evidence from commercial banking. Journal of Industrial Economics,58(1): 127–155</w:t>
      </w:r>
    </w:p>
    <w:p w14:paraId="3DADFD89" w14:textId="79B184BD" w:rsidR="0098501D" w:rsidRPr="002D74FD" w:rsidRDefault="009101A3" w:rsidP="00C30861">
      <w:pPr>
        <w:pStyle w:val="ListParagraph"/>
        <w:numPr>
          <w:ilvl w:val="0"/>
          <w:numId w:val="8"/>
        </w:numPr>
        <w:rPr>
          <w:rFonts w:ascii="Times New Roman" w:hAnsi="Times New Roman" w:cs="Times New Roman"/>
          <w:b/>
          <w:sz w:val="24"/>
          <w:szCs w:val="24"/>
          <w:u w:val="single"/>
        </w:rPr>
      </w:pPr>
      <w:proofErr w:type="spellStart"/>
      <w:r w:rsidRPr="002D74FD">
        <w:rPr>
          <w:rFonts w:ascii="Times New Roman" w:hAnsi="Times New Roman" w:cs="Times New Roman"/>
          <w:sz w:val="24"/>
          <w:szCs w:val="24"/>
          <w:lang w:eastAsia="zh-CN"/>
        </w:rPr>
        <w:t>Liebeskind</w:t>
      </w:r>
      <w:proofErr w:type="spellEnd"/>
      <w:r w:rsidRPr="002D74FD">
        <w:rPr>
          <w:rFonts w:ascii="Times New Roman" w:hAnsi="Times New Roman" w:cs="Times New Roman"/>
          <w:sz w:val="24"/>
          <w:szCs w:val="24"/>
          <w:lang w:eastAsia="zh-CN"/>
        </w:rPr>
        <w:t>, J. (2000). Internal capital markets: Benefits, costs, and organizational arrangements. Organization Science,11(1): 58–76</w:t>
      </w:r>
    </w:p>
    <w:p w14:paraId="602BF20F" w14:textId="72FEEA57" w:rsidR="009101A3" w:rsidRPr="002D74FD" w:rsidRDefault="009101A3" w:rsidP="009101A3">
      <w:pPr>
        <w:overflowPunct/>
        <w:autoSpaceDE/>
        <w:autoSpaceDN/>
        <w:adjustRightInd/>
        <w:textAlignment w:val="auto"/>
        <w:rPr>
          <w:b/>
          <w:u w:val="single"/>
        </w:rPr>
      </w:pPr>
      <w:r w:rsidRPr="002D74FD">
        <w:rPr>
          <w:b/>
          <w:u w:val="single"/>
        </w:rPr>
        <w:t>Session 5: Competitive strategy</w:t>
      </w:r>
    </w:p>
    <w:p w14:paraId="10F20FE1" w14:textId="77777777" w:rsidR="009101A3" w:rsidRPr="002D74FD" w:rsidRDefault="009101A3" w:rsidP="009101A3">
      <w:pPr>
        <w:overflowPunct/>
        <w:autoSpaceDE/>
        <w:autoSpaceDN/>
        <w:adjustRightInd/>
        <w:textAlignment w:val="auto"/>
        <w:rPr>
          <w:b/>
          <w:u w:val="single"/>
        </w:rPr>
      </w:pPr>
    </w:p>
    <w:p w14:paraId="3157E9D4"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val="de-DE" w:eastAsia="zh-CN"/>
        </w:rPr>
        <w:t xml:space="preserve">Lieberman, M. B., &amp; Montgomery, D. B. (1988). </w:t>
      </w:r>
      <w:r w:rsidRPr="002D74FD">
        <w:rPr>
          <w:rFonts w:ascii="Times New Roman" w:hAnsi="Times New Roman" w:cs="Times New Roman"/>
          <w:sz w:val="24"/>
          <w:szCs w:val="24"/>
          <w:lang w:eastAsia="zh-CN"/>
        </w:rPr>
        <w:t xml:space="preserve">First‐mover advantages. </w:t>
      </w:r>
      <w:r w:rsidRPr="002D74FD">
        <w:rPr>
          <w:rFonts w:ascii="Times New Roman" w:hAnsi="Times New Roman" w:cs="Times New Roman"/>
          <w:i/>
          <w:iCs/>
          <w:sz w:val="24"/>
          <w:szCs w:val="24"/>
          <w:lang w:eastAsia="zh-CN"/>
        </w:rPr>
        <w:t>Strategic management journal</w:t>
      </w:r>
      <w:r w:rsidRPr="002D74FD">
        <w:rPr>
          <w:rFonts w:ascii="Times New Roman" w:hAnsi="Times New Roman" w:cs="Times New Roman"/>
          <w:sz w:val="24"/>
          <w:szCs w:val="24"/>
          <w:lang w:eastAsia="zh-CN"/>
        </w:rPr>
        <w:t xml:space="preserve">, </w:t>
      </w:r>
      <w:r w:rsidRPr="002D74FD">
        <w:rPr>
          <w:rFonts w:ascii="Times New Roman" w:hAnsi="Times New Roman" w:cs="Times New Roman"/>
          <w:i/>
          <w:iCs/>
          <w:sz w:val="24"/>
          <w:szCs w:val="24"/>
          <w:lang w:eastAsia="zh-CN"/>
        </w:rPr>
        <w:t>9</w:t>
      </w:r>
      <w:r w:rsidRPr="002D74FD">
        <w:rPr>
          <w:rFonts w:ascii="Times New Roman" w:hAnsi="Times New Roman" w:cs="Times New Roman"/>
          <w:sz w:val="24"/>
          <w:szCs w:val="24"/>
          <w:lang w:eastAsia="zh-CN"/>
        </w:rPr>
        <w:t>(S1), 41-58.</w:t>
      </w:r>
    </w:p>
    <w:p w14:paraId="14B2419C"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val="de-DE" w:eastAsia="zh-CN"/>
        </w:rPr>
        <w:t xml:space="preserve">Miller, D., &amp; Chen, M. J. (1994). </w:t>
      </w:r>
      <w:r w:rsidRPr="002D74FD">
        <w:rPr>
          <w:rFonts w:ascii="Times New Roman" w:hAnsi="Times New Roman" w:cs="Times New Roman"/>
          <w:sz w:val="24"/>
          <w:szCs w:val="24"/>
          <w:lang w:eastAsia="zh-CN"/>
        </w:rPr>
        <w:t xml:space="preserve">Sources and consequences of competitive inertia: A study of the US airline industry. </w:t>
      </w:r>
      <w:r w:rsidRPr="002D74FD">
        <w:rPr>
          <w:rFonts w:ascii="Times New Roman" w:hAnsi="Times New Roman" w:cs="Times New Roman"/>
          <w:i/>
          <w:iCs/>
          <w:sz w:val="24"/>
          <w:szCs w:val="24"/>
          <w:lang w:eastAsia="zh-CN"/>
        </w:rPr>
        <w:t>Administrative science quarterly</w:t>
      </w:r>
      <w:r w:rsidRPr="002D74FD">
        <w:rPr>
          <w:rFonts w:ascii="Times New Roman" w:hAnsi="Times New Roman" w:cs="Times New Roman"/>
          <w:sz w:val="24"/>
          <w:szCs w:val="24"/>
          <w:lang w:eastAsia="zh-CN"/>
        </w:rPr>
        <w:t>, 1-23.</w:t>
      </w:r>
    </w:p>
    <w:p w14:paraId="158BBE1D" w14:textId="4CB5BA4D"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Christensen, C.</w:t>
      </w:r>
      <w:r w:rsidR="002D74FD" w:rsidRPr="002D74FD">
        <w:rPr>
          <w:rFonts w:ascii="Times New Roman" w:hAnsi="Times New Roman" w:cs="Times New Roman"/>
          <w:sz w:val="24"/>
          <w:szCs w:val="24"/>
          <w:lang w:eastAsia="zh-CN"/>
        </w:rPr>
        <w:t xml:space="preserve"> </w:t>
      </w:r>
      <w:r w:rsidRPr="002D74FD">
        <w:rPr>
          <w:rFonts w:ascii="Times New Roman" w:hAnsi="Times New Roman" w:cs="Times New Roman"/>
          <w:sz w:val="24"/>
          <w:szCs w:val="24"/>
          <w:lang w:eastAsia="zh-CN"/>
        </w:rPr>
        <w:t>&amp; Bower, J. (1996). Customer power, strategic investment, and the failure of leading firms. Strategic Management Journal,17(3),197–218.</w:t>
      </w:r>
    </w:p>
    <w:p w14:paraId="513B40CB"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Dyer, J. and Singh, H. (1998). The Relational View: Cooperative Strategy and Sources of Interorganizational Competitive Advantage, Academy of Management Review</w:t>
      </w:r>
    </w:p>
    <w:p w14:paraId="6931946B" w14:textId="77777777" w:rsidR="009101A3" w:rsidRPr="002D74FD" w:rsidRDefault="009101A3" w:rsidP="00C30861">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eastAsia="zh-CN"/>
        </w:rPr>
        <w:t xml:space="preserve">Mitchell, W. (1989). Whether and when? Probability and timing of incumbents' entry into emerging industrial subfields. </w:t>
      </w:r>
      <w:r w:rsidRPr="002D74FD">
        <w:rPr>
          <w:rFonts w:ascii="Times New Roman" w:hAnsi="Times New Roman" w:cs="Times New Roman"/>
          <w:i/>
          <w:iCs/>
          <w:sz w:val="24"/>
          <w:szCs w:val="24"/>
          <w:lang w:eastAsia="zh-CN"/>
        </w:rPr>
        <w:t>Administrative science quarterly</w:t>
      </w:r>
      <w:r w:rsidRPr="002D74FD">
        <w:rPr>
          <w:rFonts w:ascii="Times New Roman" w:hAnsi="Times New Roman" w:cs="Times New Roman"/>
          <w:sz w:val="24"/>
          <w:szCs w:val="24"/>
          <w:lang w:eastAsia="zh-CN"/>
        </w:rPr>
        <w:t>, 208-230.</w:t>
      </w:r>
    </w:p>
    <w:p w14:paraId="7207AC51" w14:textId="61EFDCDF" w:rsidR="00000A68" w:rsidRPr="00B1532B" w:rsidRDefault="00B1532B" w:rsidP="00000A68">
      <w:pPr>
        <w:overflowPunct/>
        <w:autoSpaceDE/>
        <w:autoSpaceDN/>
        <w:adjustRightInd/>
        <w:textAlignment w:val="auto"/>
        <w:rPr>
          <w:b/>
        </w:rPr>
      </w:pPr>
      <w:r w:rsidRPr="00B1532B">
        <w:rPr>
          <w:b/>
        </w:rPr>
        <w:t>Optional</w:t>
      </w:r>
      <w:r>
        <w:rPr>
          <w:b/>
        </w:rPr>
        <w:t>:</w:t>
      </w:r>
    </w:p>
    <w:p w14:paraId="3470AED4" w14:textId="77777777" w:rsidR="00B1532B" w:rsidRPr="002D74FD" w:rsidRDefault="00B1532B" w:rsidP="00B1532B">
      <w:pPr>
        <w:pStyle w:val="ListParagraph"/>
        <w:numPr>
          <w:ilvl w:val="0"/>
          <w:numId w:val="4"/>
        </w:numPr>
        <w:rPr>
          <w:rFonts w:ascii="Times New Roman" w:hAnsi="Times New Roman" w:cs="Times New Roman"/>
          <w:sz w:val="24"/>
          <w:szCs w:val="24"/>
          <w:lang w:eastAsia="zh-CN"/>
        </w:rPr>
      </w:pPr>
      <w:r w:rsidRPr="002D74FD">
        <w:rPr>
          <w:rFonts w:ascii="Times New Roman" w:hAnsi="Times New Roman" w:cs="Times New Roman"/>
          <w:sz w:val="24"/>
          <w:szCs w:val="24"/>
          <w:lang w:val="it-IT" w:eastAsia="zh-CN"/>
        </w:rPr>
        <w:t xml:space="preserve">Gimeno, J., &amp; Woo, C. Y. (1996). </w:t>
      </w:r>
      <w:proofErr w:type="spellStart"/>
      <w:r w:rsidRPr="002D74FD">
        <w:rPr>
          <w:rFonts w:ascii="Times New Roman" w:hAnsi="Times New Roman" w:cs="Times New Roman"/>
          <w:sz w:val="24"/>
          <w:szCs w:val="24"/>
          <w:lang w:eastAsia="zh-CN"/>
        </w:rPr>
        <w:t>Hypercompetition</w:t>
      </w:r>
      <w:proofErr w:type="spellEnd"/>
      <w:r w:rsidRPr="002D74FD">
        <w:rPr>
          <w:rFonts w:ascii="Times New Roman" w:hAnsi="Times New Roman" w:cs="Times New Roman"/>
          <w:sz w:val="24"/>
          <w:szCs w:val="24"/>
          <w:lang w:eastAsia="zh-CN"/>
        </w:rPr>
        <w:t xml:space="preserve"> in a multimarket environment: The role of strategic similarity and multimarket contact in competitive de-escalation. </w:t>
      </w:r>
      <w:r w:rsidRPr="002D74FD">
        <w:rPr>
          <w:rFonts w:ascii="Times New Roman" w:hAnsi="Times New Roman" w:cs="Times New Roman"/>
          <w:i/>
          <w:iCs/>
          <w:sz w:val="24"/>
          <w:szCs w:val="24"/>
          <w:lang w:eastAsia="zh-CN"/>
        </w:rPr>
        <w:t>Organization science</w:t>
      </w:r>
      <w:r w:rsidRPr="002D74FD">
        <w:rPr>
          <w:rFonts w:ascii="Times New Roman" w:hAnsi="Times New Roman" w:cs="Times New Roman"/>
          <w:sz w:val="24"/>
          <w:szCs w:val="24"/>
          <w:lang w:eastAsia="zh-CN"/>
        </w:rPr>
        <w:t xml:space="preserve">, </w:t>
      </w:r>
      <w:r w:rsidRPr="002D74FD">
        <w:rPr>
          <w:rFonts w:ascii="Times New Roman" w:hAnsi="Times New Roman" w:cs="Times New Roman"/>
          <w:i/>
          <w:iCs/>
          <w:sz w:val="24"/>
          <w:szCs w:val="24"/>
          <w:lang w:eastAsia="zh-CN"/>
        </w:rPr>
        <w:t>7</w:t>
      </w:r>
      <w:r w:rsidRPr="002D74FD">
        <w:rPr>
          <w:rFonts w:ascii="Times New Roman" w:hAnsi="Times New Roman" w:cs="Times New Roman"/>
          <w:sz w:val="24"/>
          <w:szCs w:val="24"/>
          <w:lang w:eastAsia="zh-CN"/>
        </w:rPr>
        <w:t>(3), 322-341.</w:t>
      </w:r>
    </w:p>
    <w:p w14:paraId="602988C4" w14:textId="77777777" w:rsidR="00B1532B" w:rsidRDefault="00B1532B" w:rsidP="00000A68">
      <w:pPr>
        <w:overflowPunct/>
        <w:autoSpaceDE/>
        <w:autoSpaceDN/>
        <w:adjustRightInd/>
        <w:textAlignment w:val="auto"/>
        <w:rPr>
          <w:bCs/>
        </w:rPr>
      </w:pPr>
    </w:p>
    <w:p w14:paraId="61B6EEC6" w14:textId="77777777" w:rsidR="00B1532B" w:rsidRDefault="00B1532B">
      <w:pPr>
        <w:overflowPunct/>
        <w:autoSpaceDE/>
        <w:autoSpaceDN/>
        <w:adjustRightInd/>
        <w:textAlignment w:val="auto"/>
        <w:rPr>
          <w:b/>
        </w:rPr>
      </w:pPr>
      <w:r>
        <w:rPr>
          <w:b/>
        </w:rPr>
        <w:br w:type="page"/>
      </w:r>
    </w:p>
    <w:p w14:paraId="2B6A9FA1" w14:textId="617857F1" w:rsidR="00000A68" w:rsidRDefault="00000A68" w:rsidP="00000A68">
      <w:pPr>
        <w:overflowPunct/>
        <w:autoSpaceDE/>
        <w:autoSpaceDN/>
        <w:adjustRightInd/>
        <w:textAlignment w:val="auto"/>
        <w:rPr>
          <w:b/>
        </w:rPr>
      </w:pPr>
      <w:r w:rsidRPr="00B1532B">
        <w:rPr>
          <w:b/>
        </w:rPr>
        <w:lastRenderedPageBreak/>
        <w:t>Session 6: Organization Design and Information Processing Theory</w:t>
      </w:r>
    </w:p>
    <w:p w14:paraId="0A916922" w14:textId="77777777" w:rsidR="009D5438" w:rsidRPr="00B1532B" w:rsidRDefault="009D5438" w:rsidP="00000A68">
      <w:pPr>
        <w:overflowPunct/>
        <w:autoSpaceDE/>
        <w:autoSpaceDN/>
        <w:adjustRightInd/>
        <w:textAlignment w:val="auto"/>
        <w:rPr>
          <w:b/>
        </w:rPr>
      </w:pPr>
    </w:p>
    <w:p w14:paraId="347AB53C" w14:textId="77777777" w:rsidR="00000A68" w:rsidRPr="00B1532B" w:rsidRDefault="00000A68" w:rsidP="00000A68">
      <w:pPr>
        <w:pStyle w:val="ListParagraph"/>
        <w:numPr>
          <w:ilvl w:val="0"/>
          <w:numId w:val="11"/>
        </w:numPr>
        <w:rPr>
          <w:rFonts w:ascii="Times New Roman" w:hAnsi="Times New Roman" w:cs="Times New Roman"/>
          <w:lang w:eastAsia="zh-CN"/>
        </w:rPr>
      </w:pPr>
      <w:r w:rsidRPr="00B1532B">
        <w:rPr>
          <w:rFonts w:ascii="Times New Roman" w:hAnsi="Times New Roman" w:cs="Times New Roman"/>
          <w:lang w:eastAsia="zh-CN"/>
        </w:rPr>
        <w:t xml:space="preserve">Galbraith, J. R. (1974). Organization design: An information processing view. </w:t>
      </w:r>
      <w:r w:rsidRPr="00B1532B">
        <w:rPr>
          <w:rFonts w:ascii="Times New Roman" w:hAnsi="Times New Roman" w:cs="Times New Roman"/>
          <w:i/>
          <w:iCs/>
          <w:lang w:eastAsia="zh-CN"/>
        </w:rPr>
        <w:t>Interfaces</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4</w:t>
      </w:r>
      <w:r w:rsidRPr="00B1532B">
        <w:rPr>
          <w:rFonts w:ascii="Times New Roman" w:hAnsi="Times New Roman" w:cs="Times New Roman"/>
          <w:lang w:eastAsia="zh-CN"/>
        </w:rPr>
        <w:t>(3), 28-36.</w:t>
      </w:r>
    </w:p>
    <w:p w14:paraId="62879F27" w14:textId="77777777" w:rsidR="00000A68" w:rsidRPr="00B1532B" w:rsidRDefault="00000A68" w:rsidP="00000A68">
      <w:pPr>
        <w:pStyle w:val="ListParagraph"/>
        <w:numPr>
          <w:ilvl w:val="0"/>
          <w:numId w:val="11"/>
        </w:numPr>
        <w:rPr>
          <w:rFonts w:ascii="Times New Roman" w:hAnsi="Times New Roman" w:cs="Times New Roman"/>
          <w:lang w:eastAsia="zh-CN"/>
        </w:rPr>
      </w:pPr>
      <w:r w:rsidRPr="00B1532B">
        <w:rPr>
          <w:rFonts w:ascii="Times New Roman" w:hAnsi="Times New Roman" w:cs="Times New Roman"/>
          <w:lang w:eastAsia="zh-CN"/>
        </w:rPr>
        <w:t xml:space="preserve">Tushman, M. L., &amp; Nadler, D. A. (1978). Information processing as an integrating concept in organizational design. </w:t>
      </w:r>
      <w:r w:rsidRPr="00B1532B">
        <w:rPr>
          <w:rFonts w:ascii="Times New Roman" w:hAnsi="Times New Roman" w:cs="Times New Roman"/>
          <w:i/>
          <w:iCs/>
          <w:lang w:eastAsia="zh-CN"/>
        </w:rPr>
        <w:t>Academy of management review</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3</w:t>
      </w:r>
      <w:r w:rsidRPr="00B1532B">
        <w:rPr>
          <w:rFonts w:ascii="Times New Roman" w:hAnsi="Times New Roman" w:cs="Times New Roman"/>
          <w:lang w:eastAsia="zh-CN"/>
        </w:rPr>
        <w:t>(3), 613-624.</w:t>
      </w:r>
    </w:p>
    <w:p w14:paraId="07F18BA4" w14:textId="77777777" w:rsidR="00000A68" w:rsidRPr="00B1532B" w:rsidRDefault="00000A68" w:rsidP="00000A68">
      <w:pPr>
        <w:pStyle w:val="ListParagraph"/>
        <w:numPr>
          <w:ilvl w:val="0"/>
          <w:numId w:val="11"/>
        </w:numPr>
        <w:rPr>
          <w:rFonts w:ascii="Times New Roman" w:hAnsi="Times New Roman" w:cs="Times New Roman"/>
          <w:lang w:eastAsia="zh-CN"/>
        </w:rPr>
      </w:pPr>
      <w:r w:rsidRPr="00B1532B">
        <w:rPr>
          <w:rFonts w:ascii="Times New Roman" w:hAnsi="Times New Roman" w:cs="Times New Roman"/>
          <w:lang w:eastAsia="zh-CN"/>
        </w:rPr>
        <w:t xml:space="preserve">Walsh, J. P. (1995). Managerial and organizational cognition: Notes from a trip down memory lane. </w:t>
      </w:r>
      <w:r w:rsidRPr="00B1532B">
        <w:rPr>
          <w:rFonts w:ascii="Times New Roman" w:hAnsi="Times New Roman" w:cs="Times New Roman"/>
          <w:i/>
          <w:iCs/>
          <w:lang w:eastAsia="zh-CN"/>
        </w:rPr>
        <w:t>Organization science</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6</w:t>
      </w:r>
      <w:r w:rsidRPr="00B1532B">
        <w:rPr>
          <w:rFonts w:ascii="Times New Roman" w:hAnsi="Times New Roman" w:cs="Times New Roman"/>
          <w:lang w:eastAsia="zh-CN"/>
        </w:rPr>
        <w:t>(3), 280-321</w:t>
      </w:r>
    </w:p>
    <w:p w14:paraId="5886B857" w14:textId="77777777" w:rsidR="00000A68" w:rsidRPr="00B1532B" w:rsidRDefault="00000A68" w:rsidP="00000A68">
      <w:pPr>
        <w:pStyle w:val="ListParagraph"/>
        <w:numPr>
          <w:ilvl w:val="0"/>
          <w:numId w:val="11"/>
        </w:numPr>
        <w:rPr>
          <w:rFonts w:ascii="Times New Roman" w:hAnsi="Times New Roman" w:cs="Times New Roman"/>
          <w:lang w:eastAsia="zh-CN"/>
        </w:rPr>
      </w:pPr>
      <w:r w:rsidRPr="00B1532B">
        <w:rPr>
          <w:rFonts w:ascii="Times New Roman" w:hAnsi="Times New Roman" w:cs="Times New Roman"/>
          <w:lang w:eastAsia="zh-CN"/>
        </w:rPr>
        <w:t xml:space="preserve">Barr, P. S., </w:t>
      </w:r>
      <w:proofErr w:type="spellStart"/>
      <w:r w:rsidRPr="00B1532B">
        <w:rPr>
          <w:rFonts w:ascii="Times New Roman" w:hAnsi="Times New Roman" w:cs="Times New Roman"/>
          <w:lang w:eastAsia="zh-CN"/>
        </w:rPr>
        <w:t>Stimpert</w:t>
      </w:r>
      <w:proofErr w:type="spellEnd"/>
      <w:r w:rsidRPr="00B1532B">
        <w:rPr>
          <w:rFonts w:ascii="Times New Roman" w:hAnsi="Times New Roman" w:cs="Times New Roman"/>
          <w:lang w:eastAsia="zh-CN"/>
        </w:rPr>
        <w:t xml:space="preserve">, J. L., &amp; Huff, A. S. (1992). Cognitive change, strategic action, and organizational renewal. </w:t>
      </w:r>
      <w:r w:rsidRPr="00B1532B">
        <w:rPr>
          <w:rFonts w:ascii="Times New Roman" w:hAnsi="Times New Roman" w:cs="Times New Roman"/>
          <w:i/>
          <w:iCs/>
          <w:lang w:eastAsia="zh-CN"/>
        </w:rPr>
        <w:t>Strategic management journal</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13</w:t>
      </w:r>
      <w:r w:rsidRPr="00B1532B">
        <w:rPr>
          <w:rFonts w:ascii="Times New Roman" w:hAnsi="Times New Roman" w:cs="Times New Roman"/>
          <w:lang w:eastAsia="zh-CN"/>
        </w:rPr>
        <w:t>(S1), 15-36.</w:t>
      </w:r>
    </w:p>
    <w:p w14:paraId="6651357C" w14:textId="023AE192" w:rsidR="009D5438" w:rsidRPr="009D5438" w:rsidRDefault="009D5438" w:rsidP="009D5438">
      <w:pPr>
        <w:pStyle w:val="ListParagraph"/>
        <w:numPr>
          <w:ilvl w:val="0"/>
          <w:numId w:val="11"/>
        </w:numPr>
        <w:rPr>
          <w:rFonts w:ascii="Times New Roman" w:hAnsi="Times New Roman" w:cs="Times New Roman"/>
          <w:lang w:eastAsia="zh-CN"/>
        </w:rPr>
      </w:pPr>
      <w:r w:rsidRPr="009D5438">
        <w:rPr>
          <w:rFonts w:ascii="Times New Roman" w:hAnsi="Times New Roman" w:cs="Times New Roman"/>
        </w:rPr>
        <w:t xml:space="preserve">Joseph, J., &amp; Gaba, V. (2020). Organizational structure, information processing, and decision-making: A retrospective and road map for research. </w:t>
      </w:r>
      <w:r w:rsidRPr="009D5438">
        <w:rPr>
          <w:rFonts w:ascii="Times New Roman" w:hAnsi="Times New Roman" w:cs="Times New Roman"/>
          <w:i/>
          <w:iCs/>
        </w:rPr>
        <w:t>Academy of Management Annals</w:t>
      </w:r>
      <w:r w:rsidRPr="009D5438">
        <w:rPr>
          <w:rFonts w:ascii="Times New Roman" w:hAnsi="Times New Roman" w:cs="Times New Roman"/>
        </w:rPr>
        <w:t xml:space="preserve">, </w:t>
      </w:r>
      <w:r w:rsidRPr="009D5438">
        <w:rPr>
          <w:rFonts w:ascii="Times New Roman" w:hAnsi="Times New Roman" w:cs="Times New Roman"/>
          <w:i/>
          <w:iCs/>
        </w:rPr>
        <w:t>14</w:t>
      </w:r>
      <w:r w:rsidRPr="009D5438">
        <w:rPr>
          <w:rFonts w:ascii="Times New Roman" w:hAnsi="Times New Roman" w:cs="Times New Roman"/>
        </w:rPr>
        <w:t>(1), 267-302.</w:t>
      </w:r>
    </w:p>
    <w:p w14:paraId="0DFAB1E1" w14:textId="369FA7D7" w:rsidR="00000A68" w:rsidRDefault="009D5438" w:rsidP="00000A68">
      <w:pPr>
        <w:overflowPunct/>
        <w:autoSpaceDE/>
        <w:autoSpaceDN/>
        <w:adjustRightInd/>
        <w:textAlignment w:val="auto"/>
        <w:rPr>
          <w:bCs/>
        </w:rPr>
      </w:pPr>
      <w:r>
        <w:rPr>
          <w:bCs/>
        </w:rPr>
        <w:t>Optional</w:t>
      </w:r>
    </w:p>
    <w:p w14:paraId="01D8CE56" w14:textId="0778BB17" w:rsidR="009D5438" w:rsidRPr="009D5438" w:rsidRDefault="009D5438" w:rsidP="00000A68">
      <w:pPr>
        <w:pStyle w:val="ListParagraph"/>
        <w:numPr>
          <w:ilvl w:val="0"/>
          <w:numId w:val="11"/>
        </w:numPr>
        <w:rPr>
          <w:rFonts w:ascii="Times New Roman" w:hAnsi="Times New Roman" w:cs="Times New Roman"/>
          <w:lang w:eastAsia="zh-CN"/>
        </w:rPr>
      </w:pPr>
      <w:proofErr w:type="spellStart"/>
      <w:r w:rsidRPr="00B1532B">
        <w:rPr>
          <w:rFonts w:ascii="Times New Roman" w:hAnsi="Times New Roman" w:cs="Times New Roman"/>
          <w:lang w:val="sv-SE" w:eastAsia="zh-CN"/>
        </w:rPr>
        <w:t>Puranam</w:t>
      </w:r>
      <w:proofErr w:type="spellEnd"/>
      <w:r w:rsidRPr="00B1532B">
        <w:rPr>
          <w:rFonts w:ascii="Times New Roman" w:hAnsi="Times New Roman" w:cs="Times New Roman"/>
          <w:lang w:val="sv-SE" w:eastAsia="zh-CN"/>
        </w:rPr>
        <w:t xml:space="preserve">, P., </w:t>
      </w:r>
      <w:proofErr w:type="spellStart"/>
      <w:r w:rsidRPr="00B1532B">
        <w:rPr>
          <w:rFonts w:ascii="Times New Roman" w:hAnsi="Times New Roman" w:cs="Times New Roman"/>
          <w:lang w:val="sv-SE" w:eastAsia="zh-CN"/>
        </w:rPr>
        <w:t>Raveendran</w:t>
      </w:r>
      <w:proofErr w:type="spellEnd"/>
      <w:r w:rsidRPr="00B1532B">
        <w:rPr>
          <w:rFonts w:ascii="Times New Roman" w:hAnsi="Times New Roman" w:cs="Times New Roman"/>
          <w:lang w:val="sv-SE" w:eastAsia="zh-CN"/>
        </w:rPr>
        <w:t xml:space="preserve">, M., &amp; Knudsen, T. (2012). </w:t>
      </w:r>
      <w:r w:rsidRPr="00B1532B">
        <w:rPr>
          <w:rFonts w:ascii="Times New Roman" w:hAnsi="Times New Roman" w:cs="Times New Roman"/>
          <w:lang w:eastAsia="zh-CN"/>
        </w:rPr>
        <w:t xml:space="preserve">Organization design: The epistemic interdependence perspective. </w:t>
      </w:r>
      <w:r w:rsidRPr="00B1532B">
        <w:rPr>
          <w:rFonts w:ascii="Times New Roman" w:hAnsi="Times New Roman" w:cs="Times New Roman"/>
          <w:i/>
          <w:iCs/>
          <w:lang w:eastAsia="zh-CN"/>
        </w:rPr>
        <w:t>Academy of Management Review</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37</w:t>
      </w:r>
      <w:r w:rsidRPr="00B1532B">
        <w:rPr>
          <w:rFonts w:ascii="Times New Roman" w:hAnsi="Times New Roman" w:cs="Times New Roman"/>
          <w:lang w:eastAsia="zh-CN"/>
        </w:rPr>
        <w:t>(3), 419-440.</w:t>
      </w:r>
    </w:p>
    <w:p w14:paraId="697AB213" w14:textId="77777777" w:rsidR="009D5438" w:rsidRDefault="009D5438" w:rsidP="00000A68">
      <w:pPr>
        <w:overflowPunct/>
        <w:autoSpaceDE/>
        <w:autoSpaceDN/>
        <w:adjustRightInd/>
        <w:textAlignment w:val="auto"/>
        <w:rPr>
          <w:b/>
        </w:rPr>
      </w:pPr>
    </w:p>
    <w:p w14:paraId="6586B4C4" w14:textId="72CE2552" w:rsidR="00000A68" w:rsidRDefault="00000A68" w:rsidP="00000A68">
      <w:pPr>
        <w:overflowPunct/>
        <w:autoSpaceDE/>
        <w:autoSpaceDN/>
        <w:adjustRightInd/>
        <w:textAlignment w:val="auto"/>
        <w:rPr>
          <w:b/>
        </w:rPr>
      </w:pPr>
      <w:r w:rsidRPr="00B1532B">
        <w:rPr>
          <w:b/>
        </w:rPr>
        <w:t>Session 7: Knowledge Based View of the Firm</w:t>
      </w:r>
    </w:p>
    <w:p w14:paraId="1930F6FC" w14:textId="77777777" w:rsidR="009D5438" w:rsidRPr="00B1532B" w:rsidRDefault="009D5438" w:rsidP="00000A68">
      <w:pPr>
        <w:overflowPunct/>
        <w:autoSpaceDE/>
        <w:autoSpaceDN/>
        <w:adjustRightInd/>
        <w:textAlignment w:val="auto"/>
        <w:rPr>
          <w:b/>
        </w:rPr>
      </w:pPr>
    </w:p>
    <w:p w14:paraId="7BD1AD99" w14:textId="77777777" w:rsidR="00000A68" w:rsidRPr="00B1532B" w:rsidRDefault="00000A68" w:rsidP="00000A68">
      <w:pPr>
        <w:pStyle w:val="ListParagraph"/>
        <w:numPr>
          <w:ilvl w:val="0"/>
          <w:numId w:val="10"/>
        </w:numPr>
        <w:rPr>
          <w:rFonts w:ascii="Times New Roman" w:hAnsi="Times New Roman" w:cs="Times New Roman"/>
          <w:lang w:eastAsia="zh-CN"/>
        </w:rPr>
      </w:pPr>
      <w:r w:rsidRPr="00B1532B">
        <w:rPr>
          <w:rFonts w:ascii="Times New Roman" w:hAnsi="Times New Roman" w:cs="Times New Roman"/>
          <w:lang w:val="de-DE" w:eastAsia="zh-CN"/>
        </w:rPr>
        <w:t xml:space="preserve">Cohen, W. M., &amp; </w:t>
      </w:r>
      <w:proofErr w:type="spellStart"/>
      <w:r w:rsidRPr="00B1532B">
        <w:rPr>
          <w:rFonts w:ascii="Times New Roman" w:hAnsi="Times New Roman" w:cs="Times New Roman"/>
          <w:lang w:val="de-DE" w:eastAsia="zh-CN"/>
        </w:rPr>
        <w:t>Levinthal</w:t>
      </w:r>
      <w:proofErr w:type="spellEnd"/>
      <w:r w:rsidRPr="00B1532B">
        <w:rPr>
          <w:rFonts w:ascii="Times New Roman" w:hAnsi="Times New Roman" w:cs="Times New Roman"/>
          <w:lang w:val="de-DE" w:eastAsia="zh-CN"/>
        </w:rPr>
        <w:t xml:space="preserve">, D. A. (1990). </w:t>
      </w:r>
      <w:r w:rsidRPr="00B1532B">
        <w:rPr>
          <w:rFonts w:ascii="Times New Roman" w:hAnsi="Times New Roman" w:cs="Times New Roman"/>
          <w:lang w:eastAsia="zh-CN"/>
        </w:rPr>
        <w:t xml:space="preserve">Absorptive capacity: A new perspective on learning and innovation. </w:t>
      </w:r>
      <w:r w:rsidRPr="00B1532B">
        <w:rPr>
          <w:rFonts w:ascii="Times New Roman" w:hAnsi="Times New Roman" w:cs="Times New Roman"/>
          <w:i/>
          <w:iCs/>
          <w:lang w:eastAsia="zh-CN"/>
        </w:rPr>
        <w:t>Administrative science quarterly</w:t>
      </w:r>
      <w:r w:rsidRPr="00B1532B">
        <w:rPr>
          <w:rFonts w:ascii="Times New Roman" w:hAnsi="Times New Roman" w:cs="Times New Roman"/>
          <w:lang w:eastAsia="zh-CN"/>
        </w:rPr>
        <w:t>, 128-152.</w:t>
      </w:r>
    </w:p>
    <w:p w14:paraId="35FDC416" w14:textId="77777777" w:rsidR="00000A68" w:rsidRPr="00B1532B" w:rsidRDefault="00000A68" w:rsidP="00000A68">
      <w:pPr>
        <w:pStyle w:val="ListParagraph"/>
        <w:numPr>
          <w:ilvl w:val="0"/>
          <w:numId w:val="10"/>
        </w:numPr>
        <w:rPr>
          <w:rFonts w:ascii="Times New Roman" w:hAnsi="Times New Roman" w:cs="Times New Roman"/>
          <w:lang w:eastAsia="zh-CN"/>
        </w:rPr>
      </w:pPr>
      <w:proofErr w:type="spellStart"/>
      <w:r w:rsidRPr="00B1532B">
        <w:rPr>
          <w:rFonts w:ascii="Times New Roman" w:hAnsi="Times New Roman" w:cs="Times New Roman"/>
          <w:lang w:eastAsia="zh-CN"/>
        </w:rPr>
        <w:t>Argote</w:t>
      </w:r>
      <w:proofErr w:type="spellEnd"/>
      <w:r w:rsidRPr="00B1532B">
        <w:rPr>
          <w:rFonts w:ascii="Times New Roman" w:hAnsi="Times New Roman" w:cs="Times New Roman"/>
          <w:lang w:eastAsia="zh-CN"/>
        </w:rPr>
        <w:t xml:space="preserve">, L., Beckman, S. L., &amp; </w:t>
      </w:r>
      <w:proofErr w:type="spellStart"/>
      <w:r w:rsidRPr="00B1532B">
        <w:rPr>
          <w:rFonts w:ascii="Times New Roman" w:hAnsi="Times New Roman" w:cs="Times New Roman"/>
          <w:lang w:eastAsia="zh-CN"/>
        </w:rPr>
        <w:t>Epple</w:t>
      </w:r>
      <w:proofErr w:type="spellEnd"/>
      <w:r w:rsidRPr="00B1532B">
        <w:rPr>
          <w:rFonts w:ascii="Times New Roman" w:hAnsi="Times New Roman" w:cs="Times New Roman"/>
          <w:lang w:eastAsia="zh-CN"/>
        </w:rPr>
        <w:t xml:space="preserve">, D. (1990). The persistence and transfer of learning in industrial settings. </w:t>
      </w:r>
      <w:r w:rsidRPr="00B1532B">
        <w:rPr>
          <w:rFonts w:ascii="Times New Roman" w:hAnsi="Times New Roman" w:cs="Times New Roman"/>
          <w:i/>
          <w:iCs/>
          <w:lang w:eastAsia="zh-CN"/>
        </w:rPr>
        <w:t>Management science</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36</w:t>
      </w:r>
      <w:r w:rsidRPr="00B1532B">
        <w:rPr>
          <w:rFonts w:ascii="Times New Roman" w:hAnsi="Times New Roman" w:cs="Times New Roman"/>
          <w:lang w:eastAsia="zh-CN"/>
        </w:rPr>
        <w:t>(2), 140-154.</w:t>
      </w:r>
    </w:p>
    <w:p w14:paraId="6358636C" w14:textId="77777777" w:rsidR="00000A68" w:rsidRPr="00B1532B" w:rsidRDefault="00000A68" w:rsidP="00000A68">
      <w:pPr>
        <w:pStyle w:val="ListParagraph"/>
        <w:numPr>
          <w:ilvl w:val="0"/>
          <w:numId w:val="10"/>
        </w:numPr>
        <w:rPr>
          <w:rFonts w:ascii="Times New Roman" w:hAnsi="Times New Roman" w:cs="Times New Roman"/>
          <w:lang w:eastAsia="zh-CN"/>
        </w:rPr>
      </w:pPr>
      <w:proofErr w:type="spellStart"/>
      <w:r w:rsidRPr="00B1532B">
        <w:rPr>
          <w:rFonts w:ascii="Times New Roman" w:hAnsi="Times New Roman" w:cs="Times New Roman"/>
          <w:lang w:eastAsia="zh-CN"/>
        </w:rPr>
        <w:t>Kogut</w:t>
      </w:r>
      <w:proofErr w:type="spellEnd"/>
      <w:r w:rsidRPr="00B1532B">
        <w:rPr>
          <w:rFonts w:ascii="Times New Roman" w:hAnsi="Times New Roman" w:cs="Times New Roman"/>
          <w:lang w:eastAsia="zh-CN"/>
        </w:rPr>
        <w:t xml:space="preserve">, B., &amp; Zander, U. (1992). Knowledge of the firm, combinative capabilities, and the replication of technology. </w:t>
      </w:r>
      <w:r w:rsidRPr="00B1532B">
        <w:rPr>
          <w:rFonts w:ascii="Times New Roman" w:hAnsi="Times New Roman" w:cs="Times New Roman"/>
          <w:i/>
          <w:iCs/>
          <w:lang w:eastAsia="zh-CN"/>
        </w:rPr>
        <w:t>Organization science</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3</w:t>
      </w:r>
      <w:r w:rsidRPr="00B1532B">
        <w:rPr>
          <w:rFonts w:ascii="Times New Roman" w:hAnsi="Times New Roman" w:cs="Times New Roman"/>
          <w:lang w:eastAsia="zh-CN"/>
        </w:rPr>
        <w:t>(3), 383-397.</w:t>
      </w:r>
    </w:p>
    <w:p w14:paraId="62A5481D" w14:textId="77777777" w:rsidR="00000A68" w:rsidRPr="00B1532B" w:rsidRDefault="00000A68" w:rsidP="00000A68">
      <w:pPr>
        <w:pStyle w:val="ListParagraph"/>
        <w:numPr>
          <w:ilvl w:val="0"/>
          <w:numId w:val="10"/>
        </w:numPr>
        <w:rPr>
          <w:rFonts w:ascii="Times New Roman" w:hAnsi="Times New Roman" w:cs="Times New Roman"/>
          <w:lang w:eastAsia="zh-CN"/>
        </w:rPr>
      </w:pPr>
      <w:proofErr w:type="spellStart"/>
      <w:r w:rsidRPr="00B1532B">
        <w:rPr>
          <w:rFonts w:ascii="Times New Roman" w:hAnsi="Times New Roman" w:cs="Times New Roman"/>
          <w:lang w:eastAsia="zh-CN"/>
        </w:rPr>
        <w:t>Szulanski</w:t>
      </w:r>
      <w:proofErr w:type="spellEnd"/>
      <w:r w:rsidRPr="00B1532B">
        <w:rPr>
          <w:rFonts w:ascii="Times New Roman" w:hAnsi="Times New Roman" w:cs="Times New Roman"/>
          <w:lang w:eastAsia="zh-CN"/>
        </w:rPr>
        <w:t xml:space="preserve">, G. (1996). Exploring internal stickiness: Impediments to the transfer of best practice within the firm. </w:t>
      </w:r>
      <w:r w:rsidRPr="00B1532B">
        <w:rPr>
          <w:rFonts w:ascii="Times New Roman" w:hAnsi="Times New Roman" w:cs="Times New Roman"/>
          <w:i/>
          <w:iCs/>
          <w:lang w:eastAsia="zh-CN"/>
        </w:rPr>
        <w:t>Strategic management journal</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17</w:t>
      </w:r>
      <w:r w:rsidRPr="00B1532B">
        <w:rPr>
          <w:rFonts w:ascii="Times New Roman" w:hAnsi="Times New Roman" w:cs="Times New Roman"/>
          <w:lang w:eastAsia="zh-CN"/>
        </w:rPr>
        <w:t>(S2), 27-43.</w:t>
      </w:r>
    </w:p>
    <w:p w14:paraId="352607D3" w14:textId="48CD8EE7" w:rsidR="00000A68" w:rsidRPr="009D5438" w:rsidRDefault="00000A68" w:rsidP="00000A68">
      <w:pPr>
        <w:pStyle w:val="ListParagraph"/>
        <w:numPr>
          <w:ilvl w:val="0"/>
          <w:numId w:val="10"/>
        </w:numPr>
        <w:rPr>
          <w:rFonts w:ascii="Times New Roman" w:hAnsi="Times New Roman" w:cs="Times New Roman"/>
          <w:lang w:eastAsia="zh-CN"/>
        </w:rPr>
      </w:pPr>
      <w:r w:rsidRPr="009D5438">
        <w:rPr>
          <w:rFonts w:ascii="Times New Roman" w:hAnsi="Times New Roman" w:cs="Times New Roman"/>
          <w:lang w:eastAsia="zh-CN"/>
        </w:rPr>
        <w:t xml:space="preserve">Foss, N. J. (1996). Knowledge-based approaches to the theory of the firm: Some critical comments. </w:t>
      </w:r>
      <w:r w:rsidRPr="009D5438">
        <w:rPr>
          <w:rFonts w:ascii="Times New Roman" w:hAnsi="Times New Roman" w:cs="Times New Roman"/>
          <w:i/>
          <w:iCs/>
          <w:lang w:eastAsia="zh-CN"/>
        </w:rPr>
        <w:t>Organization science</w:t>
      </w:r>
      <w:r w:rsidRPr="009D5438">
        <w:rPr>
          <w:rFonts w:ascii="Times New Roman" w:hAnsi="Times New Roman" w:cs="Times New Roman"/>
          <w:lang w:eastAsia="zh-CN"/>
        </w:rPr>
        <w:t xml:space="preserve">, </w:t>
      </w:r>
      <w:r w:rsidRPr="009D5438">
        <w:rPr>
          <w:rFonts w:ascii="Times New Roman" w:hAnsi="Times New Roman" w:cs="Times New Roman"/>
          <w:i/>
          <w:iCs/>
          <w:lang w:eastAsia="zh-CN"/>
        </w:rPr>
        <w:t>7</w:t>
      </w:r>
      <w:r w:rsidRPr="009D5438">
        <w:rPr>
          <w:rFonts w:ascii="Times New Roman" w:hAnsi="Times New Roman" w:cs="Times New Roman"/>
          <w:lang w:eastAsia="zh-CN"/>
        </w:rPr>
        <w:t>(5), 470-476.</w:t>
      </w:r>
    </w:p>
    <w:p w14:paraId="3DE4CDC6" w14:textId="1BE05851" w:rsidR="009D5438" w:rsidRDefault="009D5438" w:rsidP="00000A68">
      <w:pPr>
        <w:overflowPunct/>
        <w:autoSpaceDE/>
        <w:autoSpaceDN/>
        <w:adjustRightInd/>
        <w:textAlignment w:val="auto"/>
        <w:rPr>
          <w:b/>
        </w:rPr>
      </w:pPr>
      <w:r>
        <w:rPr>
          <w:b/>
        </w:rPr>
        <w:t>Optional</w:t>
      </w:r>
    </w:p>
    <w:p w14:paraId="50977442" w14:textId="6F3F628A" w:rsidR="009D5438" w:rsidRPr="009D5438" w:rsidRDefault="009D5438" w:rsidP="00000A68">
      <w:pPr>
        <w:pStyle w:val="ListParagraph"/>
        <w:numPr>
          <w:ilvl w:val="0"/>
          <w:numId w:val="10"/>
        </w:numPr>
        <w:rPr>
          <w:rFonts w:ascii="Times New Roman" w:hAnsi="Times New Roman" w:cs="Times New Roman"/>
          <w:lang w:eastAsia="zh-CN"/>
        </w:rPr>
      </w:pPr>
      <w:r w:rsidRPr="00B1532B">
        <w:rPr>
          <w:rFonts w:ascii="Times New Roman" w:hAnsi="Times New Roman" w:cs="Times New Roman"/>
          <w:lang w:eastAsia="zh-CN"/>
        </w:rPr>
        <w:t xml:space="preserve">Grant, R. M. (1996). Toward a knowledge‐based theory of the firm. </w:t>
      </w:r>
      <w:r w:rsidRPr="00B1532B">
        <w:rPr>
          <w:rFonts w:ascii="Times New Roman" w:hAnsi="Times New Roman" w:cs="Times New Roman"/>
          <w:i/>
          <w:iCs/>
          <w:lang w:eastAsia="zh-CN"/>
        </w:rPr>
        <w:t>Strategic management journal</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17</w:t>
      </w:r>
      <w:r w:rsidRPr="00B1532B">
        <w:rPr>
          <w:rFonts w:ascii="Times New Roman" w:hAnsi="Times New Roman" w:cs="Times New Roman"/>
          <w:lang w:eastAsia="zh-CN"/>
        </w:rPr>
        <w:t>(S2), 109-122.</w:t>
      </w:r>
    </w:p>
    <w:p w14:paraId="44C11EF8" w14:textId="77777777" w:rsidR="009D5438" w:rsidRDefault="009D5438" w:rsidP="00000A68">
      <w:pPr>
        <w:overflowPunct/>
        <w:autoSpaceDE/>
        <w:autoSpaceDN/>
        <w:adjustRightInd/>
        <w:textAlignment w:val="auto"/>
        <w:rPr>
          <w:b/>
        </w:rPr>
      </w:pPr>
    </w:p>
    <w:p w14:paraId="0F06FF4C" w14:textId="53B5861B" w:rsidR="00000A68" w:rsidRDefault="00000A68" w:rsidP="00000A68">
      <w:pPr>
        <w:overflowPunct/>
        <w:autoSpaceDE/>
        <w:autoSpaceDN/>
        <w:adjustRightInd/>
        <w:textAlignment w:val="auto"/>
        <w:rPr>
          <w:b/>
        </w:rPr>
      </w:pPr>
      <w:r w:rsidRPr="00B1532B">
        <w:rPr>
          <w:b/>
        </w:rPr>
        <w:lastRenderedPageBreak/>
        <w:t>Session 8: CEOs and TMTs</w:t>
      </w:r>
    </w:p>
    <w:p w14:paraId="733C2216" w14:textId="77777777" w:rsidR="009D5438" w:rsidRPr="00B1532B" w:rsidRDefault="009D5438" w:rsidP="00000A68">
      <w:pPr>
        <w:overflowPunct/>
        <w:autoSpaceDE/>
        <w:autoSpaceDN/>
        <w:adjustRightInd/>
        <w:textAlignment w:val="auto"/>
        <w:rPr>
          <w:b/>
        </w:rPr>
      </w:pPr>
    </w:p>
    <w:p w14:paraId="1A7CD1B1"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Hambrick, D. C., &amp; Mason, P. A. (1984). Upper echelons: The organization as a reflection of its top managers. </w:t>
      </w:r>
      <w:r w:rsidRPr="00B1532B">
        <w:rPr>
          <w:rFonts w:ascii="Times New Roman" w:hAnsi="Times New Roman" w:cs="Times New Roman"/>
          <w:i/>
          <w:iCs/>
          <w:lang w:eastAsia="zh-CN"/>
        </w:rPr>
        <w:t>Academy of management review</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9</w:t>
      </w:r>
      <w:r w:rsidRPr="00B1532B">
        <w:rPr>
          <w:rFonts w:ascii="Times New Roman" w:hAnsi="Times New Roman" w:cs="Times New Roman"/>
          <w:lang w:eastAsia="zh-CN"/>
        </w:rPr>
        <w:t>(2), 193-206.</w:t>
      </w:r>
    </w:p>
    <w:p w14:paraId="418526ED" w14:textId="77777777" w:rsidR="00000A68" w:rsidRPr="00B1532B" w:rsidRDefault="00000A68" w:rsidP="00000A68">
      <w:pPr>
        <w:pStyle w:val="ListParagraph"/>
        <w:numPr>
          <w:ilvl w:val="0"/>
          <w:numId w:val="9"/>
        </w:numPr>
        <w:rPr>
          <w:rFonts w:ascii="Times New Roman" w:hAnsi="Times New Roman" w:cs="Times New Roman"/>
          <w:lang w:eastAsia="zh-CN"/>
        </w:rPr>
      </w:pPr>
      <w:proofErr w:type="spellStart"/>
      <w:r w:rsidRPr="00B1532B">
        <w:rPr>
          <w:rFonts w:ascii="Times New Roman" w:hAnsi="Times New Roman" w:cs="Times New Roman"/>
          <w:lang w:eastAsia="zh-CN"/>
        </w:rPr>
        <w:t>Fligstein</w:t>
      </w:r>
      <w:proofErr w:type="spellEnd"/>
      <w:r w:rsidRPr="00B1532B">
        <w:rPr>
          <w:rFonts w:ascii="Times New Roman" w:hAnsi="Times New Roman" w:cs="Times New Roman"/>
          <w:lang w:eastAsia="zh-CN"/>
        </w:rPr>
        <w:t xml:space="preserve">, N. (1987). The intraorganizational power struggle: Rise of finance personnel to top leadership in large corporations, 1919-1979. </w:t>
      </w:r>
      <w:r w:rsidRPr="00B1532B">
        <w:rPr>
          <w:rFonts w:ascii="Times New Roman" w:hAnsi="Times New Roman" w:cs="Times New Roman"/>
          <w:i/>
          <w:iCs/>
          <w:lang w:eastAsia="zh-CN"/>
        </w:rPr>
        <w:t>American sociological review</w:t>
      </w:r>
      <w:r w:rsidRPr="00B1532B">
        <w:rPr>
          <w:rFonts w:ascii="Times New Roman" w:hAnsi="Times New Roman" w:cs="Times New Roman"/>
          <w:lang w:eastAsia="zh-CN"/>
        </w:rPr>
        <w:t>, 44-58.</w:t>
      </w:r>
    </w:p>
    <w:p w14:paraId="2C3331B5"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Thornton, P. H., &amp; Ocasio, W. (1999). Institutional logics and the historical contingency of power in organizations: Executive succession in the higher education publishing industry, 1958–1990. </w:t>
      </w:r>
      <w:r w:rsidRPr="00B1532B">
        <w:rPr>
          <w:rFonts w:ascii="Times New Roman" w:hAnsi="Times New Roman" w:cs="Times New Roman"/>
          <w:i/>
          <w:iCs/>
          <w:lang w:eastAsia="zh-CN"/>
        </w:rPr>
        <w:t>American journal of Sociology</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105</w:t>
      </w:r>
      <w:r w:rsidRPr="00B1532B">
        <w:rPr>
          <w:rFonts w:ascii="Times New Roman" w:hAnsi="Times New Roman" w:cs="Times New Roman"/>
          <w:lang w:eastAsia="zh-CN"/>
        </w:rPr>
        <w:t>(3), 801-843.</w:t>
      </w:r>
    </w:p>
    <w:p w14:paraId="4306BDE7"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Wiersema, M. F., &amp; </w:t>
      </w:r>
      <w:proofErr w:type="spellStart"/>
      <w:r w:rsidRPr="00B1532B">
        <w:rPr>
          <w:rFonts w:ascii="Times New Roman" w:hAnsi="Times New Roman" w:cs="Times New Roman"/>
          <w:lang w:eastAsia="zh-CN"/>
        </w:rPr>
        <w:t>Bantel</w:t>
      </w:r>
      <w:proofErr w:type="spellEnd"/>
      <w:r w:rsidRPr="00B1532B">
        <w:rPr>
          <w:rFonts w:ascii="Times New Roman" w:hAnsi="Times New Roman" w:cs="Times New Roman"/>
          <w:lang w:eastAsia="zh-CN"/>
        </w:rPr>
        <w:t xml:space="preserve">, K. A. (1992). Top management team demography and corporate strategic change. </w:t>
      </w:r>
      <w:r w:rsidRPr="00B1532B">
        <w:rPr>
          <w:rFonts w:ascii="Times New Roman" w:hAnsi="Times New Roman" w:cs="Times New Roman"/>
          <w:i/>
          <w:iCs/>
          <w:lang w:eastAsia="zh-CN"/>
        </w:rPr>
        <w:t>Academy of Management journal</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35</w:t>
      </w:r>
      <w:r w:rsidRPr="00B1532B">
        <w:rPr>
          <w:rFonts w:ascii="Times New Roman" w:hAnsi="Times New Roman" w:cs="Times New Roman"/>
          <w:lang w:eastAsia="zh-CN"/>
        </w:rPr>
        <w:t>(1), 91-121.</w:t>
      </w:r>
    </w:p>
    <w:p w14:paraId="74B015E4" w14:textId="77777777" w:rsidR="00000A68"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Ocasio, W. (1994). Political dynamics and the circulation of power: CEO succession in US industrial corporations, 1960-1990. </w:t>
      </w:r>
      <w:r w:rsidRPr="00B1532B">
        <w:rPr>
          <w:rFonts w:ascii="Times New Roman" w:hAnsi="Times New Roman" w:cs="Times New Roman"/>
          <w:i/>
          <w:iCs/>
          <w:lang w:eastAsia="zh-CN"/>
        </w:rPr>
        <w:t>Administrative science quarterly</w:t>
      </w:r>
      <w:r w:rsidRPr="00B1532B">
        <w:rPr>
          <w:rFonts w:ascii="Times New Roman" w:hAnsi="Times New Roman" w:cs="Times New Roman"/>
          <w:lang w:eastAsia="zh-CN"/>
        </w:rPr>
        <w:t>, 285-312.</w:t>
      </w:r>
    </w:p>
    <w:p w14:paraId="30FFDB1E" w14:textId="2BEFFA99" w:rsidR="009D5438" w:rsidRPr="009D5438" w:rsidRDefault="009D5438" w:rsidP="009D5438">
      <w:pPr>
        <w:rPr>
          <w:b/>
          <w:bCs/>
          <w:lang w:eastAsia="zh-CN"/>
        </w:rPr>
      </w:pPr>
      <w:r w:rsidRPr="009D5438">
        <w:rPr>
          <w:b/>
          <w:bCs/>
          <w:lang w:eastAsia="zh-CN"/>
        </w:rPr>
        <w:t>Optional</w:t>
      </w:r>
    </w:p>
    <w:p w14:paraId="41298520" w14:textId="1D27607F"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val="de-DE" w:eastAsia="zh-CN"/>
        </w:rPr>
        <w:t xml:space="preserve">Zhu, D. H., &amp; Chen, G. (2015). </w:t>
      </w:r>
      <w:r w:rsidRPr="00B1532B">
        <w:rPr>
          <w:rFonts w:ascii="Times New Roman" w:hAnsi="Times New Roman" w:cs="Times New Roman"/>
          <w:lang w:eastAsia="zh-CN"/>
        </w:rPr>
        <w:t xml:space="preserve">CEO narcissism and the impact of prior board experience on corporate strategy. </w:t>
      </w:r>
      <w:r w:rsidRPr="00B1532B">
        <w:rPr>
          <w:rFonts w:ascii="Times New Roman" w:hAnsi="Times New Roman" w:cs="Times New Roman"/>
          <w:i/>
          <w:iCs/>
          <w:lang w:eastAsia="zh-CN"/>
        </w:rPr>
        <w:t>Administrative Science Quarterly</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60</w:t>
      </w:r>
      <w:r w:rsidRPr="00B1532B">
        <w:rPr>
          <w:rFonts w:ascii="Times New Roman" w:hAnsi="Times New Roman" w:cs="Times New Roman"/>
          <w:lang w:eastAsia="zh-CN"/>
        </w:rPr>
        <w:t xml:space="preserve">(1), 31-65 </w:t>
      </w:r>
    </w:p>
    <w:p w14:paraId="70E4E1DB" w14:textId="1131A8BB" w:rsidR="00000A68" w:rsidRDefault="00000A68" w:rsidP="00000A68">
      <w:pPr>
        <w:overflowPunct/>
        <w:autoSpaceDE/>
        <w:autoSpaceDN/>
        <w:adjustRightInd/>
        <w:textAlignment w:val="auto"/>
        <w:rPr>
          <w:b/>
        </w:rPr>
      </w:pPr>
      <w:r w:rsidRPr="00B1532B">
        <w:rPr>
          <w:b/>
        </w:rPr>
        <w:t>Session 9: Corporate governance</w:t>
      </w:r>
    </w:p>
    <w:p w14:paraId="1CFD2B11" w14:textId="77777777" w:rsidR="009D5438" w:rsidRPr="00B1532B" w:rsidRDefault="009D5438" w:rsidP="00000A68">
      <w:pPr>
        <w:overflowPunct/>
        <w:autoSpaceDE/>
        <w:autoSpaceDN/>
        <w:adjustRightInd/>
        <w:textAlignment w:val="auto"/>
        <w:rPr>
          <w:b/>
        </w:rPr>
      </w:pPr>
    </w:p>
    <w:p w14:paraId="17B98878" w14:textId="77777777" w:rsidR="00000A68" w:rsidRPr="00B1532B" w:rsidRDefault="00000A68" w:rsidP="00000A68">
      <w:pPr>
        <w:pStyle w:val="ListParagraph"/>
        <w:numPr>
          <w:ilvl w:val="0"/>
          <w:numId w:val="9"/>
        </w:numPr>
        <w:rPr>
          <w:rFonts w:ascii="Times New Roman" w:hAnsi="Times New Roman" w:cs="Times New Roman"/>
          <w:lang w:eastAsia="zh-CN"/>
        </w:rPr>
      </w:pPr>
      <w:proofErr w:type="spellStart"/>
      <w:r w:rsidRPr="00B1532B">
        <w:rPr>
          <w:rFonts w:ascii="Times New Roman" w:hAnsi="Times New Roman" w:cs="Times New Roman"/>
          <w:lang w:val="de-DE" w:eastAsia="zh-CN"/>
        </w:rPr>
        <w:t>Hermalin</w:t>
      </w:r>
      <w:proofErr w:type="spellEnd"/>
      <w:r w:rsidRPr="00B1532B">
        <w:rPr>
          <w:rFonts w:ascii="Times New Roman" w:hAnsi="Times New Roman" w:cs="Times New Roman"/>
          <w:lang w:val="de-DE" w:eastAsia="zh-CN"/>
        </w:rPr>
        <w:t xml:space="preserve">, B. E., &amp; </w:t>
      </w:r>
      <w:proofErr w:type="spellStart"/>
      <w:r w:rsidRPr="00B1532B">
        <w:rPr>
          <w:rFonts w:ascii="Times New Roman" w:hAnsi="Times New Roman" w:cs="Times New Roman"/>
          <w:lang w:val="de-DE" w:eastAsia="zh-CN"/>
        </w:rPr>
        <w:t>Weisbach</w:t>
      </w:r>
      <w:proofErr w:type="spellEnd"/>
      <w:r w:rsidRPr="00B1532B">
        <w:rPr>
          <w:rFonts w:ascii="Times New Roman" w:hAnsi="Times New Roman" w:cs="Times New Roman"/>
          <w:lang w:val="de-DE" w:eastAsia="zh-CN"/>
        </w:rPr>
        <w:t xml:space="preserve">, M. S. (1988). </w:t>
      </w:r>
      <w:r w:rsidRPr="00B1532B">
        <w:rPr>
          <w:rFonts w:ascii="Times New Roman" w:hAnsi="Times New Roman" w:cs="Times New Roman"/>
          <w:lang w:eastAsia="zh-CN"/>
        </w:rPr>
        <w:t xml:space="preserve">The determinants of board composition. </w:t>
      </w:r>
      <w:r w:rsidRPr="00B1532B">
        <w:rPr>
          <w:rFonts w:ascii="Times New Roman" w:hAnsi="Times New Roman" w:cs="Times New Roman"/>
          <w:i/>
          <w:iCs/>
          <w:lang w:eastAsia="zh-CN"/>
        </w:rPr>
        <w:t>The RAND Journal of Economics</w:t>
      </w:r>
      <w:r w:rsidRPr="00B1532B">
        <w:rPr>
          <w:rFonts w:ascii="Times New Roman" w:hAnsi="Times New Roman" w:cs="Times New Roman"/>
          <w:lang w:eastAsia="zh-CN"/>
        </w:rPr>
        <w:t>, 589-606.</w:t>
      </w:r>
    </w:p>
    <w:p w14:paraId="43B52B73"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Dalton, D. R., Daily, C. M., </w:t>
      </w:r>
      <w:proofErr w:type="spellStart"/>
      <w:r w:rsidRPr="00B1532B">
        <w:rPr>
          <w:rFonts w:ascii="Times New Roman" w:hAnsi="Times New Roman" w:cs="Times New Roman"/>
          <w:lang w:eastAsia="zh-CN"/>
        </w:rPr>
        <w:t>Ellstrand</w:t>
      </w:r>
      <w:proofErr w:type="spellEnd"/>
      <w:r w:rsidRPr="00B1532B">
        <w:rPr>
          <w:rFonts w:ascii="Times New Roman" w:hAnsi="Times New Roman" w:cs="Times New Roman"/>
          <w:lang w:eastAsia="zh-CN"/>
        </w:rPr>
        <w:t xml:space="preserve">, A. E., &amp; Johnson, J. L. (1998). Meta‐analytic reviews of board composition, leadership structure, and financial performance. </w:t>
      </w:r>
      <w:r w:rsidRPr="00B1532B">
        <w:rPr>
          <w:rFonts w:ascii="Times New Roman" w:hAnsi="Times New Roman" w:cs="Times New Roman"/>
          <w:i/>
          <w:iCs/>
          <w:lang w:eastAsia="zh-CN"/>
        </w:rPr>
        <w:t>Strategic management journal</w:t>
      </w:r>
      <w:r w:rsidRPr="00B1532B">
        <w:rPr>
          <w:rFonts w:ascii="Times New Roman" w:hAnsi="Times New Roman" w:cs="Times New Roman"/>
          <w:lang w:eastAsia="zh-CN"/>
        </w:rPr>
        <w:t xml:space="preserve">, </w:t>
      </w:r>
      <w:r w:rsidRPr="00B1532B">
        <w:rPr>
          <w:rFonts w:ascii="Times New Roman" w:hAnsi="Times New Roman" w:cs="Times New Roman"/>
          <w:i/>
          <w:iCs/>
          <w:lang w:eastAsia="zh-CN"/>
        </w:rPr>
        <w:t>19</w:t>
      </w:r>
      <w:r w:rsidRPr="00B1532B">
        <w:rPr>
          <w:rFonts w:ascii="Times New Roman" w:hAnsi="Times New Roman" w:cs="Times New Roman"/>
          <w:lang w:eastAsia="zh-CN"/>
        </w:rPr>
        <w:t>(3), 269-290.</w:t>
      </w:r>
    </w:p>
    <w:p w14:paraId="1850BC09" w14:textId="77777777" w:rsidR="00000A68" w:rsidRPr="00B1532B" w:rsidRDefault="00000A68" w:rsidP="00000A68">
      <w:pPr>
        <w:pStyle w:val="ListParagraph"/>
        <w:numPr>
          <w:ilvl w:val="0"/>
          <w:numId w:val="9"/>
        </w:numPr>
        <w:rPr>
          <w:rFonts w:ascii="Times New Roman" w:hAnsi="Times New Roman" w:cs="Times New Roman"/>
          <w:lang w:eastAsia="zh-CN"/>
        </w:rPr>
      </w:pPr>
      <w:proofErr w:type="spellStart"/>
      <w:r w:rsidRPr="00B1532B">
        <w:rPr>
          <w:rFonts w:ascii="Times New Roman" w:hAnsi="Times New Roman" w:cs="Times New Roman"/>
          <w:lang w:eastAsia="zh-CN"/>
        </w:rPr>
        <w:t>Fama</w:t>
      </w:r>
      <w:proofErr w:type="spellEnd"/>
      <w:r w:rsidRPr="00B1532B">
        <w:rPr>
          <w:rFonts w:ascii="Times New Roman" w:hAnsi="Times New Roman" w:cs="Times New Roman"/>
          <w:lang w:eastAsia="zh-CN"/>
        </w:rPr>
        <w:t>, E. and Jensen, M. (1983) Separation of ownership and control. Journal of Law and Economics,26(2), 301-325.</w:t>
      </w:r>
    </w:p>
    <w:p w14:paraId="6C4A7644"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val="de-DE" w:eastAsia="zh-CN"/>
        </w:rPr>
        <w:t xml:space="preserve">Westphal, J. D., &amp; Zajac, E. J. (1998). </w:t>
      </w:r>
      <w:r w:rsidRPr="00B1532B">
        <w:rPr>
          <w:rFonts w:ascii="Times New Roman" w:hAnsi="Times New Roman" w:cs="Times New Roman"/>
          <w:lang w:eastAsia="zh-CN"/>
        </w:rPr>
        <w:t xml:space="preserve">The symbolic management of stockholders: Corporate governance reforms and shareholder reactions. </w:t>
      </w:r>
      <w:r w:rsidRPr="00B1532B">
        <w:rPr>
          <w:rFonts w:ascii="Times New Roman" w:hAnsi="Times New Roman" w:cs="Times New Roman"/>
          <w:i/>
          <w:iCs/>
          <w:lang w:eastAsia="zh-CN"/>
        </w:rPr>
        <w:t>Administrative science quarterly</w:t>
      </w:r>
      <w:r w:rsidRPr="00B1532B">
        <w:rPr>
          <w:rFonts w:ascii="Times New Roman" w:hAnsi="Times New Roman" w:cs="Times New Roman"/>
          <w:lang w:eastAsia="zh-CN"/>
        </w:rPr>
        <w:t>, 127-153.</w:t>
      </w:r>
    </w:p>
    <w:p w14:paraId="7FA7F61A" w14:textId="77777777" w:rsidR="00000A68" w:rsidRPr="00B1532B" w:rsidRDefault="00000A68" w:rsidP="00000A68">
      <w:pPr>
        <w:pStyle w:val="ListParagraph"/>
        <w:numPr>
          <w:ilvl w:val="0"/>
          <w:numId w:val="9"/>
        </w:numPr>
        <w:rPr>
          <w:rFonts w:ascii="Times New Roman" w:hAnsi="Times New Roman" w:cs="Times New Roman"/>
          <w:lang w:eastAsia="zh-CN"/>
        </w:rPr>
      </w:pPr>
      <w:r w:rsidRPr="00B1532B">
        <w:rPr>
          <w:rFonts w:ascii="Times New Roman" w:hAnsi="Times New Roman" w:cs="Times New Roman"/>
          <w:lang w:eastAsia="zh-CN"/>
        </w:rPr>
        <w:t xml:space="preserve">Davis, G. F. (1991). Agents without principles? The spread of the poison pill through the intercorporate network. </w:t>
      </w:r>
      <w:r w:rsidRPr="00B1532B">
        <w:rPr>
          <w:rFonts w:ascii="Times New Roman" w:hAnsi="Times New Roman" w:cs="Times New Roman"/>
          <w:i/>
          <w:iCs/>
          <w:lang w:eastAsia="zh-CN"/>
        </w:rPr>
        <w:t>Administrative science quarterly</w:t>
      </w:r>
      <w:r w:rsidRPr="00B1532B">
        <w:rPr>
          <w:rFonts w:ascii="Times New Roman" w:hAnsi="Times New Roman" w:cs="Times New Roman"/>
          <w:lang w:eastAsia="zh-CN"/>
        </w:rPr>
        <w:t>, 583-613.</w:t>
      </w:r>
    </w:p>
    <w:p w14:paraId="699936C2" w14:textId="77777777" w:rsidR="00000A68" w:rsidRPr="00B1532B" w:rsidRDefault="00000A68" w:rsidP="00000A68">
      <w:pPr>
        <w:overflowPunct/>
        <w:autoSpaceDE/>
        <w:autoSpaceDN/>
        <w:adjustRightInd/>
        <w:textAlignment w:val="auto"/>
        <w:rPr>
          <w:b/>
        </w:rPr>
      </w:pPr>
      <w:r w:rsidRPr="00B1532B">
        <w:rPr>
          <w:b/>
        </w:rPr>
        <w:t>Session 10: Presentations</w:t>
      </w:r>
    </w:p>
    <w:p w14:paraId="293675B2" w14:textId="77777777" w:rsidR="005367F3" w:rsidRPr="00FD6A77" w:rsidRDefault="005367F3" w:rsidP="00927B32">
      <w:pPr>
        <w:pStyle w:val="DefaultText"/>
        <w:spacing w:after="0" w:line="23" w:lineRule="atLeast"/>
        <w:contextualSpacing/>
        <w:jc w:val="left"/>
        <w:rPr>
          <w:szCs w:val="24"/>
        </w:rPr>
      </w:pPr>
    </w:p>
    <w:sectPr w:rsidR="005367F3" w:rsidRPr="00FD6A77" w:rsidSect="00A26206">
      <w:headerReference w:type="default" r:id="rId8"/>
      <w:footerReference w:type="default" r:id="rId9"/>
      <w:pgSz w:w="12240" w:h="15840" w:code="1"/>
      <w:pgMar w:top="68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B31D9" w14:textId="77777777" w:rsidR="00543819" w:rsidRDefault="00543819">
      <w:r>
        <w:separator/>
      </w:r>
    </w:p>
  </w:endnote>
  <w:endnote w:type="continuationSeparator" w:id="0">
    <w:p w14:paraId="20737670" w14:textId="77777777" w:rsidR="00543819" w:rsidRDefault="00543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de">
    <w:altName w:val="Calibri"/>
    <w:panose1 w:val="020B0604020202020204"/>
    <w:charset w:val="4D"/>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5379" w14:textId="77777777" w:rsidR="00E5799B" w:rsidRPr="00061E8D" w:rsidRDefault="00E5799B" w:rsidP="002C137D">
    <w:pPr>
      <w:pStyle w:val="Footer"/>
      <w:framePr w:wrap="auto" w:vAnchor="text" w:hAnchor="page" w:x="6502" w:y="21"/>
      <w:jc w:val="center"/>
      <w:rPr>
        <w:rStyle w:val="PageNumber"/>
        <w:rFonts w:asciiTheme="minorHAnsi" w:hAnsiTheme="minorHAnsi"/>
      </w:rPr>
    </w:pPr>
    <w:r w:rsidRPr="00061E8D">
      <w:rPr>
        <w:rStyle w:val="PageNumber"/>
        <w:rFonts w:asciiTheme="minorHAnsi" w:hAnsiTheme="minorHAnsi"/>
      </w:rPr>
      <w:fldChar w:fldCharType="begin"/>
    </w:r>
    <w:r w:rsidRPr="00061E8D">
      <w:rPr>
        <w:rStyle w:val="PageNumber"/>
        <w:rFonts w:asciiTheme="minorHAnsi" w:hAnsiTheme="minorHAnsi"/>
      </w:rPr>
      <w:instrText xml:space="preserve">PAGE  </w:instrText>
    </w:r>
    <w:r w:rsidRPr="00061E8D">
      <w:rPr>
        <w:rStyle w:val="PageNumber"/>
        <w:rFonts w:asciiTheme="minorHAnsi" w:hAnsiTheme="minorHAnsi"/>
      </w:rPr>
      <w:fldChar w:fldCharType="separate"/>
    </w:r>
    <w:r w:rsidR="00D5675D">
      <w:rPr>
        <w:rStyle w:val="PageNumber"/>
        <w:rFonts w:asciiTheme="minorHAnsi" w:hAnsiTheme="minorHAnsi"/>
        <w:noProof/>
      </w:rPr>
      <w:t>5</w:t>
    </w:r>
    <w:r w:rsidRPr="00061E8D">
      <w:rPr>
        <w:rStyle w:val="PageNumber"/>
        <w:rFonts w:asciiTheme="minorHAnsi" w:hAnsiTheme="minorHAnsi"/>
      </w:rPr>
      <w:fldChar w:fldCharType="end"/>
    </w:r>
  </w:p>
  <w:p w14:paraId="2D383621" w14:textId="77777777" w:rsidR="00E5799B" w:rsidRDefault="00E5799B" w:rsidP="002C13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056BB" w14:textId="77777777" w:rsidR="00543819" w:rsidRDefault="00543819">
      <w:r>
        <w:separator/>
      </w:r>
    </w:p>
  </w:footnote>
  <w:footnote w:type="continuationSeparator" w:id="0">
    <w:p w14:paraId="61ECFA21" w14:textId="77777777" w:rsidR="00543819" w:rsidRDefault="00543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D1A55" w14:textId="77777777" w:rsidR="00E5799B" w:rsidRDefault="00E5799B">
    <w:pPr>
      <w:pStyle w:val="Header"/>
      <w:framePr w:wrap="auto" w:vAnchor="text" w:hAnchor="page" w:x="9061" w:y="-719"/>
      <w:rPr>
        <w:rStyle w:val="PageNumber"/>
      </w:rPr>
    </w:pPr>
  </w:p>
  <w:tbl>
    <w:tblPr>
      <w:tblW w:w="0" w:type="auto"/>
      <w:tblInd w:w="-106" w:type="dxa"/>
      <w:tblLook w:val="01E0" w:firstRow="1" w:lastRow="1" w:firstColumn="1" w:lastColumn="1" w:noHBand="0" w:noVBand="0"/>
    </w:tblPr>
    <w:tblGrid>
      <w:gridCol w:w="5407"/>
      <w:gridCol w:w="4059"/>
    </w:tblGrid>
    <w:tr w:rsidR="00E5799B" w:rsidRPr="00597743" w14:paraId="2CD475A9" w14:textId="77777777">
      <w:tc>
        <w:tcPr>
          <w:tcW w:w="5418" w:type="dxa"/>
        </w:tcPr>
        <w:p w14:paraId="63B816E1" w14:textId="77777777" w:rsidR="00E5799B" w:rsidRDefault="00E5799B">
          <w:pPr>
            <w:pStyle w:val="Header"/>
          </w:pPr>
          <w:r>
            <w:rPr>
              <w:rFonts w:ascii="Garamond" w:hAnsi="Garamond" w:cs="Garamond"/>
              <w:noProof/>
            </w:rPr>
            <w:drawing>
              <wp:inline distT="0" distB="0" distL="0" distR="0" wp14:anchorId="24821DE6" wp14:editId="2EC1D872">
                <wp:extent cx="3110865" cy="494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10865" cy="494030"/>
                        </a:xfrm>
                        <a:prstGeom prst="rect">
                          <a:avLst/>
                        </a:prstGeom>
                        <a:noFill/>
                        <a:ln>
                          <a:noFill/>
                        </a:ln>
                      </pic:spPr>
                    </pic:pic>
                  </a:graphicData>
                </a:graphic>
              </wp:inline>
            </w:drawing>
          </w:r>
        </w:p>
      </w:tc>
      <w:tc>
        <w:tcPr>
          <w:tcW w:w="4158" w:type="dxa"/>
        </w:tcPr>
        <w:p w14:paraId="77E1C6E8" w14:textId="77777777" w:rsidR="009101A3" w:rsidRPr="003E5118" w:rsidRDefault="009101A3" w:rsidP="009101A3">
          <w:pPr>
            <w:pStyle w:val="Header"/>
            <w:tabs>
              <w:tab w:val="clear" w:pos="4320"/>
              <w:tab w:val="clear" w:pos="8640"/>
            </w:tabs>
            <w:jc w:val="right"/>
          </w:pPr>
          <w:r>
            <w:t>Foundations of Strategy (I-II)</w:t>
          </w:r>
        </w:p>
        <w:p w14:paraId="2B98A898" w14:textId="77777777" w:rsidR="009101A3" w:rsidRPr="00907575" w:rsidRDefault="009101A3" w:rsidP="009101A3">
          <w:pPr>
            <w:overflowPunct/>
            <w:autoSpaceDE/>
            <w:autoSpaceDN/>
            <w:adjustRightInd/>
            <w:jc w:val="right"/>
            <w:textAlignment w:val="auto"/>
          </w:pPr>
          <w:r w:rsidRPr="00907575">
            <w:rPr>
              <w:sz w:val="26"/>
              <w:szCs w:val="26"/>
            </w:rPr>
            <w:t>MGMTPHD 291</w:t>
          </w:r>
        </w:p>
        <w:p w14:paraId="1A88A1DE" w14:textId="47BA182F" w:rsidR="009101A3" w:rsidRPr="003E5118" w:rsidRDefault="00B1532B" w:rsidP="009101A3">
          <w:pPr>
            <w:pStyle w:val="Header"/>
            <w:tabs>
              <w:tab w:val="clear" w:pos="4320"/>
              <w:tab w:val="clear" w:pos="8640"/>
            </w:tabs>
            <w:jc w:val="right"/>
          </w:pPr>
          <w:r>
            <w:t>Fall</w:t>
          </w:r>
          <w:r w:rsidR="009101A3">
            <w:t xml:space="preserve"> 202</w:t>
          </w:r>
          <w:r>
            <w:t>4</w:t>
          </w:r>
        </w:p>
        <w:p w14:paraId="4E945D84" w14:textId="493E97E5" w:rsidR="00E5799B" w:rsidRPr="003E5118" w:rsidRDefault="00E5799B" w:rsidP="009101A3">
          <w:pPr>
            <w:pStyle w:val="Header"/>
            <w:tabs>
              <w:tab w:val="clear" w:pos="4320"/>
              <w:tab w:val="clear" w:pos="8640"/>
            </w:tabs>
            <w:jc w:val="right"/>
          </w:pPr>
        </w:p>
      </w:tc>
    </w:tr>
  </w:tbl>
  <w:p w14:paraId="6DB2A3AB" w14:textId="77777777" w:rsidR="00E5799B" w:rsidRDefault="00E5799B" w:rsidP="000E3D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C0A90"/>
    <w:multiLevelType w:val="hybridMultilevel"/>
    <w:tmpl w:val="BE240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92181"/>
    <w:multiLevelType w:val="hybridMultilevel"/>
    <w:tmpl w:val="ABF4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155DE"/>
    <w:multiLevelType w:val="hybridMultilevel"/>
    <w:tmpl w:val="D00C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E2E87"/>
    <w:multiLevelType w:val="hybridMultilevel"/>
    <w:tmpl w:val="5CE63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4739CC"/>
    <w:multiLevelType w:val="hybridMultilevel"/>
    <w:tmpl w:val="EFC6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B70D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3AD76A9"/>
    <w:multiLevelType w:val="hybridMultilevel"/>
    <w:tmpl w:val="C6F07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B0DF0"/>
    <w:multiLevelType w:val="singleLevel"/>
    <w:tmpl w:val="DF06A7A0"/>
    <w:lvl w:ilvl="0">
      <w:start w:val="1"/>
      <w:numFmt w:val="decimal"/>
      <w:lvlText w:val="%1."/>
      <w:lvlJc w:val="left"/>
      <w:pPr>
        <w:tabs>
          <w:tab w:val="num" w:pos="720"/>
        </w:tabs>
        <w:ind w:left="720" w:hanging="720"/>
      </w:pPr>
      <w:rPr>
        <w:rFonts w:hint="default"/>
      </w:rPr>
    </w:lvl>
  </w:abstractNum>
  <w:abstractNum w:abstractNumId="8" w15:restartNumberingAfterBreak="0">
    <w:nsid w:val="4BE00CA9"/>
    <w:multiLevelType w:val="hybridMultilevel"/>
    <w:tmpl w:val="C20A9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DF2844"/>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65473233"/>
    <w:multiLevelType w:val="hybridMultilevel"/>
    <w:tmpl w:val="F66AF05E"/>
    <w:lvl w:ilvl="0" w:tplc="1222045E">
      <w:start w:val="1"/>
      <w:numFmt w:val="decimal"/>
      <w:lvlText w:val="%1."/>
      <w:lvlJc w:val="left"/>
      <w:pPr>
        <w:ind w:left="806" w:hanging="360"/>
      </w:pPr>
      <w:rPr>
        <w:rFonts w:ascii="Arial Narrow" w:hAnsi="Arial Narrow" w:hint="default"/>
        <w:b w:val="0"/>
        <w:bCs w:val="0"/>
        <w:i w:val="0"/>
        <w:iCs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46977"/>
    <w:multiLevelType w:val="hybridMultilevel"/>
    <w:tmpl w:val="9274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069461">
    <w:abstractNumId w:val="5"/>
  </w:num>
  <w:num w:numId="2" w16cid:durableId="1210646743">
    <w:abstractNumId w:val="7"/>
  </w:num>
  <w:num w:numId="3" w16cid:durableId="1332903255">
    <w:abstractNumId w:val="9"/>
  </w:num>
  <w:num w:numId="4" w16cid:durableId="1778525308">
    <w:abstractNumId w:val="6"/>
  </w:num>
  <w:num w:numId="5" w16cid:durableId="1937591693">
    <w:abstractNumId w:val="1"/>
  </w:num>
  <w:num w:numId="6" w16cid:durableId="1701583806">
    <w:abstractNumId w:val="11"/>
  </w:num>
  <w:num w:numId="7" w16cid:durableId="173349768">
    <w:abstractNumId w:val="8"/>
  </w:num>
  <w:num w:numId="8" w16cid:durableId="104083581">
    <w:abstractNumId w:val="3"/>
  </w:num>
  <w:num w:numId="9" w16cid:durableId="2044017484">
    <w:abstractNumId w:val="2"/>
  </w:num>
  <w:num w:numId="10" w16cid:durableId="1570922342">
    <w:abstractNumId w:val="4"/>
  </w:num>
  <w:num w:numId="11" w16cid:durableId="1820994394">
    <w:abstractNumId w:val="0"/>
  </w:num>
  <w:num w:numId="12" w16cid:durableId="132799359">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7B"/>
    <w:rsid w:val="000003B2"/>
    <w:rsid w:val="00000A68"/>
    <w:rsid w:val="0000147A"/>
    <w:rsid w:val="00004CD6"/>
    <w:rsid w:val="00004FD1"/>
    <w:rsid w:val="00007154"/>
    <w:rsid w:val="00012AE4"/>
    <w:rsid w:val="000130DF"/>
    <w:rsid w:val="000155B5"/>
    <w:rsid w:val="00026550"/>
    <w:rsid w:val="000268ED"/>
    <w:rsid w:val="00031EEA"/>
    <w:rsid w:val="000327FF"/>
    <w:rsid w:val="000333A0"/>
    <w:rsid w:val="00035F16"/>
    <w:rsid w:val="00036936"/>
    <w:rsid w:val="000430D0"/>
    <w:rsid w:val="000438CC"/>
    <w:rsid w:val="00051119"/>
    <w:rsid w:val="000610F2"/>
    <w:rsid w:val="00061E8D"/>
    <w:rsid w:val="00064A0F"/>
    <w:rsid w:val="00067028"/>
    <w:rsid w:val="00070A7B"/>
    <w:rsid w:val="00076884"/>
    <w:rsid w:val="000A2D56"/>
    <w:rsid w:val="000A2E77"/>
    <w:rsid w:val="000B2967"/>
    <w:rsid w:val="000B4E2E"/>
    <w:rsid w:val="000C7C5A"/>
    <w:rsid w:val="000D0B89"/>
    <w:rsid w:val="000D2582"/>
    <w:rsid w:val="000E00B6"/>
    <w:rsid w:val="000E32AA"/>
    <w:rsid w:val="000E3D2D"/>
    <w:rsid w:val="000E7A62"/>
    <w:rsid w:val="000F05CB"/>
    <w:rsid w:val="000F211F"/>
    <w:rsid w:val="000F3922"/>
    <w:rsid w:val="000F437B"/>
    <w:rsid w:val="000F734F"/>
    <w:rsid w:val="001010BB"/>
    <w:rsid w:val="00102729"/>
    <w:rsid w:val="001032E9"/>
    <w:rsid w:val="0011036C"/>
    <w:rsid w:val="001128FE"/>
    <w:rsid w:val="00112E4A"/>
    <w:rsid w:val="0011554B"/>
    <w:rsid w:val="001159BC"/>
    <w:rsid w:val="0011614E"/>
    <w:rsid w:val="00116888"/>
    <w:rsid w:val="00120167"/>
    <w:rsid w:val="00120EC8"/>
    <w:rsid w:val="001225F4"/>
    <w:rsid w:val="00126CEC"/>
    <w:rsid w:val="001469DE"/>
    <w:rsid w:val="00146EAC"/>
    <w:rsid w:val="00150D33"/>
    <w:rsid w:val="00155C2B"/>
    <w:rsid w:val="00157F18"/>
    <w:rsid w:val="001658A6"/>
    <w:rsid w:val="00171A9E"/>
    <w:rsid w:val="00172A92"/>
    <w:rsid w:val="001737EA"/>
    <w:rsid w:val="00175099"/>
    <w:rsid w:val="00177138"/>
    <w:rsid w:val="00182ACD"/>
    <w:rsid w:val="00187BA8"/>
    <w:rsid w:val="00187D70"/>
    <w:rsid w:val="00197DE8"/>
    <w:rsid w:val="001A0842"/>
    <w:rsid w:val="001A4207"/>
    <w:rsid w:val="001A44DF"/>
    <w:rsid w:val="001A4631"/>
    <w:rsid w:val="001B5DC7"/>
    <w:rsid w:val="001B7A0D"/>
    <w:rsid w:val="001C2717"/>
    <w:rsid w:val="001C3FE0"/>
    <w:rsid w:val="001C7721"/>
    <w:rsid w:val="001D2D00"/>
    <w:rsid w:val="001D36ED"/>
    <w:rsid w:val="001D496B"/>
    <w:rsid w:val="001D4FA5"/>
    <w:rsid w:val="001D5B24"/>
    <w:rsid w:val="001D7E3A"/>
    <w:rsid w:val="001E362A"/>
    <w:rsid w:val="001E60C3"/>
    <w:rsid w:val="001F4475"/>
    <w:rsid w:val="0020171F"/>
    <w:rsid w:val="00207584"/>
    <w:rsid w:val="00207C9E"/>
    <w:rsid w:val="002105A0"/>
    <w:rsid w:val="002118CF"/>
    <w:rsid w:val="0021283B"/>
    <w:rsid w:val="00216970"/>
    <w:rsid w:val="0023162D"/>
    <w:rsid w:val="00232E36"/>
    <w:rsid w:val="0023576E"/>
    <w:rsid w:val="002457FD"/>
    <w:rsid w:val="00246893"/>
    <w:rsid w:val="002478F0"/>
    <w:rsid w:val="002553DA"/>
    <w:rsid w:val="00260620"/>
    <w:rsid w:val="00260B5D"/>
    <w:rsid w:val="002611DE"/>
    <w:rsid w:val="0026145D"/>
    <w:rsid w:val="00266952"/>
    <w:rsid w:val="00276FE9"/>
    <w:rsid w:val="00277950"/>
    <w:rsid w:val="00285531"/>
    <w:rsid w:val="002932E4"/>
    <w:rsid w:val="002B2735"/>
    <w:rsid w:val="002B5AF8"/>
    <w:rsid w:val="002C137D"/>
    <w:rsid w:val="002D22C7"/>
    <w:rsid w:val="002D2C64"/>
    <w:rsid w:val="002D6AC0"/>
    <w:rsid w:val="002D6DE3"/>
    <w:rsid w:val="002D7129"/>
    <w:rsid w:val="002D74FD"/>
    <w:rsid w:val="002E009D"/>
    <w:rsid w:val="002E7520"/>
    <w:rsid w:val="002E7DD7"/>
    <w:rsid w:val="002F1857"/>
    <w:rsid w:val="0030122A"/>
    <w:rsid w:val="0030332E"/>
    <w:rsid w:val="003043F6"/>
    <w:rsid w:val="003051AC"/>
    <w:rsid w:val="00312933"/>
    <w:rsid w:val="003159F4"/>
    <w:rsid w:val="00315B8E"/>
    <w:rsid w:val="00321584"/>
    <w:rsid w:val="00327791"/>
    <w:rsid w:val="00330BE6"/>
    <w:rsid w:val="00333518"/>
    <w:rsid w:val="00334EA0"/>
    <w:rsid w:val="00336312"/>
    <w:rsid w:val="003449DA"/>
    <w:rsid w:val="00351829"/>
    <w:rsid w:val="00354549"/>
    <w:rsid w:val="00354BE9"/>
    <w:rsid w:val="00355492"/>
    <w:rsid w:val="003641A3"/>
    <w:rsid w:val="00364206"/>
    <w:rsid w:val="00364318"/>
    <w:rsid w:val="00367C25"/>
    <w:rsid w:val="00372CDA"/>
    <w:rsid w:val="00375CED"/>
    <w:rsid w:val="003827E5"/>
    <w:rsid w:val="00382C0D"/>
    <w:rsid w:val="003831FC"/>
    <w:rsid w:val="00386D5D"/>
    <w:rsid w:val="00391675"/>
    <w:rsid w:val="003A5A74"/>
    <w:rsid w:val="003B2E8F"/>
    <w:rsid w:val="003B77F7"/>
    <w:rsid w:val="003C1797"/>
    <w:rsid w:val="003C7CCE"/>
    <w:rsid w:val="003D1988"/>
    <w:rsid w:val="003D68B9"/>
    <w:rsid w:val="003D6C98"/>
    <w:rsid w:val="003E05BA"/>
    <w:rsid w:val="003E5118"/>
    <w:rsid w:val="003F5A13"/>
    <w:rsid w:val="00404DD9"/>
    <w:rsid w:val="004054E7"/>
    <w:rsid w:val="00410F2C"/>
    <w:rsid w:val="00413437"/>
    <w:rsid w:val="00414F53"/>
    <w:rsid w:val="00416FC5"/>
    <w:rsid w:val="00420412"/>
    <w:rsid w:val="0042365E"/>
    <w:rsid w:val="0042500B"/>
    <w:rsid w:val="004272DC"/>
    <w:rsid w:val="004274A6"/>
    <w:rsid w:val="0043016B"/>
    <w:rsid w:val="00433B52"/>
    <w:rsid w:val="00437CEE"/>
    <w:rsid w:val="00440F42"/>
    <w:rsid w:val="00441C01"/>
    <w:rsid w:val="00442C55"/>
    <w:rsid w:val="00446AFE"/>
    <w:rsid w:val="004473A8"/>
    <w:rsid w:val="00451095"/>
    <w:rsid w:val="0045194C"/>
    <w:rsid w:val="004559F4"/>
    <w:rsid w:val="00460384"/>
    <w:rsid w:val="00461F62"/>
    <w:rsid w:val="00467DFC"/>
    <w:rsid w:val="00474E7B"/>
    <w:rsid w:val="0047794B"/>
    <w:rsid w:val="0048174A"/>
    <w:rsid w:val="00482235"/>
    <w:rsid w:val="00487F7F"/>
    <w:rsid w:val="004919EB"/>
    <w:rsid w:val="004A197A"/>
    <w:rsid w:val="004A428E"/>
    <w:rsid w:val="004B1BBC"/>
    <w:rsid w:val="004B3046"/>
    <w:rsid w:val="004C0D38"/>
    <w:rsid w:val="004D0893"/>
    <w:rsid w:val="004D1023"/>
    <w:rsid w:val="004D6DE7"/>
    <w:rsid w:val="004E1BD7"/>
    <w:rsid w:val="004E2696"/>
    <w:rsid w:val="004E291B"/>
    <w:rsid w:val="004E3568"/>
    <w:rsid w:val="004E4020"/>
    <w:rsid w:val="004F1D73"/>
    <w:rsid w:val="004F20A1"/>
    <w:rsid w:val="004F2813"/>
    <w:rsid w:val="004F31BF"/>
    <w:rsid w:val="004F4FD1"/>
    <w:rsid w:val="004F67C2"/>
    <w:rsid w:val="00507C6D"/>
    <w:rsid w:val="005102C7"/>
    <w:rsid w:val="005110E6"/>
    <w:rsid w:val="00511201"/>
    <w:rsid w:val="0051229C"/>
    <w:rsid w:val="00512B7D"/>
    <w:rsid w:val="00515204"/>
    <w:rsid w:val="00516149"/>
    <w:rsid w:val="00516D15"/>
    <w:rsid w:val="00517D63"/>
    <w:rsid w:val="00525071"/>
    <w:rsid w:val="005367F3"/>
    <w:rsid w:val="00536FC3"/>
    <w:rsid w:val="00540DC4"/>
    <w:rsid w:val="00543819"/>
    <w:rsid w:val="00543DE6"/>
    <w:rsid w:val="0055465A"/>
    <w:rsid w:val="0056034F"/>
    <w:rsid w:val="005603C1"/>
    <w:rsid w:val="00564866"/>
    <w:rsid w:val="005649F4"/>
    <w:rsid w:val="00583DAD"/>
    <w:rsid w:val="00585C95"/>
    <w:rsid w:val="00587807"/>
    <w:rsid w:val="00592453"/>
    <w:rsid w:val="00597743"/>
    <w:rsid w:val="005B2163"/>
    <w:rsid w:val="005B2999"/>
    <w:rsid w:val="005B3B35"/>
    <w:rsid w:val="005B56CD"/>
    <w:rsid w:val="005C2EF2"/>
    <w:rsid w:val="005C55A7"/>
    <w:rsid w:val="005C607D"/>
    <w:rsid w:val="005D16C0"/>
    <w:rsid w:val="005D7B2F"/>
    <w:rsid w:val="005F2164"/>
    <w:rsid w:val="005F288E"/>
    <w:rsid w:val="005F2AC0"/>
    <w:rsid w:val="005F4ED0"/>
    <w:rsid w:val="005F5CFE"/>
    <w:rsid w:val="005F6CBB"/>
    <w:rsid w:val="0060562F"/>
    <w:rsid w:val="00606A07"/>
    <w:rsid w:val="00607570"/>
    <w:rsid w:val="006111A3"/>
    <w:rsid w:val="0061519F"/>
    <w:rsid w:val="006264C7"/>
    <w:rsid w:val="006454C0"/>
    <w:rsid w:val="00651607"/>
    <w:rsid w:val="00652053"/>
    <w:rsid w:val="00657E75"/>
    <w:rsid w:val="00660B9F"/>
    <w:rsid w:val="00664047"/>
    <w:rsid w:val="00670DC8"/>
    <w:rsid w:val="006736E0"/>
    <w:rsid w:val="0067507B"/>
    <w:rsid w:val="00683962"/>
    <w:rsid w:val="006849CA"/>
    <w:rsid w:val="006918B9"/>
    <w:rsid w:val="00696687"/>
    <w:rsid w:val="006A0510"/>
    <w:rsid w:val="006A20DB"/>
    <w:rsid w:val="006B06F0"/>
    <w:rsid w:val="006B3957"/>
    <w:rsid w:val="006B7198"/>
    <w:rsid w:val="006C0039"/>
    <w:rsid w:val="006D1644"/>
    <w:rsid w:val="006D25BD"/>
    <w:rsid w:val="006D4E3F"/>
    <w:rsid w:val="006D64CC"/>
    <w:rsid w:val="006D7F90"/>
    <w:rsid w:val="006E010F"/>
    <w:rsid w:val="006E58ED"/>
    <w:rsid w:val="006F1BB2"/>
    <w:rsid w:val="006F26D6"/>
    <w:rsid w:val="00701056"/>
    <w:rsid w:val="00702B0B"/>
    <w:rsid w:val="00706DC7"/>
    <w:rsid w:val="007167E0"/>
    <w:rsid w:val="007171A8"/>
    <w:rsid w:val="007203D5"/>
    <w:rsid w:val="00720EAA"/>
    <w:rsid w:val="007243F5"/>
    <w:rsid w:val="0072579B"/>
    <w:rsid w:val="00727588"/>
    <w:rsid w:val="007343BB"/>
    <w:rsid w:val="00734460"/>
    <w:rsid w:val="00735046"/>
    <w:rsid w:val="0073575A"/>
    <w:rsid w:val="007408CD"/>
    <w:rsid w:val="007452D4"/>
    <w:rsid w:val="00745DCC"/>
    <w:rsid w:val="007510FD"/>
    <w:rsid w:val="00751F51"/>
    <w:rsid w:val="00753DD9"/>
    <w:rsid w:val="007562B0"/>
    <w:rsid w:val="007574EB"/>
    <w:rsid w:val="00760F57"/>
    <w:rsid w:val="00761783"/>
    <w:rsid w:val="00763FCB"/>
    <w:rsid w:val="00767241"/>
    <w:rsid w:val="00767888"/>
    <w:rsid w:val="00767D50"/>
    <w:rsid w:val="00772CB1"/>
    <w:rsid w:val="007763C8"/>
    <w:rsid w:val="007769B6"/>
    <w:rsid w:val="00783090"/>
    <w:rsid w:val="00783C48"/>
    <w:rsid w:val="00784ABC"/>
    <w:rsid w:val="007859D7"/>
    <w:rsid w:val="00787CE7"/>
    <w:rsid w:val="00791272"/>
    <w:rsid w:val="00796F29"/>
    <w:rsid w:val="007B034C"/>
    <w:rsid w:val="007B522A"/>
    <w:rsid w:val="007B55E3"/>
    <w:rsid w:val="007C777C"/>
    <w:rsid w:val="007D4D99"/>
    <w:rsid w:val="007E028C"/>
    <w:rsid w:val="007E19BE"/>
    <w:rsid w:val="007E5B2D"/>
    <w:rsid w:val="007E5EE3"/>
    <w:rsid w:val="007E5F7C"/>
    <w:rsid w:val="008021FA"/>
    <w:rsid w:val="0080247D"/>
    <w:rsid w:val="00802F6D"/>
    <w:rsid w:val="00805607"/>
    <w:rsid w:val="008122F3"/>
    <w:rsid w:val="00813BA6"/>
    <w:rsid w:val="008169C3"/>
    <w:rsid w:val="00822F10"/>
    <w:rsid w:val="00827A6E"/>
    <w:rsid w:val="00827E5E"/>
    <w:rsid w:val="00831696"/>
    <w:rsid w:val="00842891"/>
    <w:rsid w:val="008478FF"/>
    <w:rsid w:val="00850B3A"/>
    <w:rsid w:val="00865010"/>
    <w:rsid w:val="0086678C"/>
    <w:rsid w:val="0087198D"/>
    <w:rsid w:val="00872187"/>
    <w:rsid w:val="008759A3"/>
    <w:rsid w:val="00875DFE"/>
    <w:rsid w:val="00886D7E"/>
    <w:rsid w:val="008958B6"/>
    <w:rsid w:val="008969C7"/>
    <w:rsid w:val="008A1290"/>
    <w:rsid w:val="008A3626"/>
    <w:rsid w:val="008B2A50"/>
    <w:rsid w:val="008B785C"/>
    <w:rsid w:val="008C1E22"/>
    <w:rsid w:val="008C4D1F"/>
    <w:rsid w:val="008C5AC6"/>
    <w:rsid w:val="008E1008"/>
    <w:rsid w:val="008E2BAB"/>
    <w:rsid w:val="008E6FD9"/>
    <w:rsid w:val="008F4EAB"/>
    <w:rsid w:val="00900EED"/>
    <w:rsid w:val="009011B4"/>
    <w:rsid w:val="00905295"/>
    <w:rsid w:val="00906335"/>
    <w:rsid w:val="00906800"/>
    <w:rsid w:val="00906803"/>
    <w:rsid w:val="009101A3"/>
    <w:rsid w:val="00927B32"/>
    <w:rsid w:val="009327E1"/>
    <w:rsid w:val="009345BB"/>
    <w:rsid w:val="00934DB3"/>
    <w:rsid w:val="00945736"/>
    <w:rsid w:val="00946838"/>
    <w:rsid w:val="00954B46"/>
    <w:rsid w:val="009573F3"/>
    <w:rsid w:val="00960BD9"/>
    <w:rsid w:val="00971C21"/>
    <w:rsid w:val="0097783A"/>
    <w:rsid w:val="00982731"/>
    <w:rsid w:val="0098501D"/>
    <w:rsid w:val="00987533"/>
    <w:rsid w:val="0099047F"/>
    <w:rsid w:val="009A65D6"/>
    <w:rsid w:val="009A6A56"/>
    <w:rsid w:val="009B1E0B"/>
    <w:rsid w:val="009C0C84"/>
    <w:rsid w:val="009C28C7"/>
    <w:rsid w:val="009D0DD6"/>
    <w:rsid w:val="009D3395"/>
    <w:rsid w:val="009D4433"/>
    <w:rsid w:val="009D5438"/>
    <w:rsid w:val="009D6C79"/>
    <w:rsid w:val="009E127F"/>
    <w:rsid w:val="009E3E7D"/>
    <w:rsid w:val="009E42F3"/>
    <w:rsid w:val="009F23DF"/>
    <w:rsid w:val="009F2E2C"/>
    <w:rsid w:val="009F3A80"/>
    <w:rsid w:val="009F6130"/>
    <w:rsid w:val="009F6478"/>
    <w:rsid w:val="00A21394"/>
    <w:rsid w:val="00A25D63"/>
    <w:rsid w:val="00A26206"/>
    <w:rsid w:val="00A30EDC"/>
    <w:rsid w:val="00A43A5E"/>
    <w:rsid w:val="00A459C2"/>
    <w:rsid w:val="00A4609F"/>
    <w:rsid w:val="00A5070C"/>
    <w:rsid w:val="00A534D5"/>
    <w:rsid w:val="00A61397"/>
    <w:rsid w:val="00A64936"/>
    <w:rsid w:val="00A66FFC"/>
    <w:rsid w:val="00A73A92"/>
    <w:rsid w:val="00A748FD"/>
    <w:rsid w:val="00A90B58"/>
    <w:rsid w:val="00A93424"/>
    <w:rsid w:val="00A9497D"/>
    <w:rsid w:val="00A96803"/>
    <w:rsid w:val="00AA316D"/>
    <w:rsid w:val="00AA337B"/>
    <w:rsid w:val="00AA6225"/>
    <w:rsid w:val="00AB0656"/>
    <w:rsid w:val="00AB58D8"/>
    <w:rsid w:val="00AC058B"/>
    <w:rsid w:val="00AC2BB0"/>
    <w:rsid w:val="00AD1E8F"/>
    <w:rsid w:val="00AD52B2"/>
    <w:rsid w:val="00AD7214"/>
    <w:rsid w:val="00AD7890"/>
    <w:rsid w:val="00AD797C"/>
    <w:rsid w:val="00AE228D"/>
    <w:rsid w:val="00AF12A4"/>
    <w:rsid w:val="00AF27D2"/>
    <w:rsid w:val="00B02213"/>
    <w:rsid w:val="00B06651"/>
    <w:rsid w:val="00B142FC"/>
    <w:rsid w:val="00B1532B"/>
    <w:rsid w:val="00B239EA"/>
    <w:rsid w:val="00B24329"/>
    <w:rsid w:val="00B25644"/>
    <w:rsid w:val="00B3086F"/>
    <w:rsid w:val="00B411DC"/>
    <w:rsid w:val="00B5214E"/>
    <w:rsid w:val="00B52393"/>
    <w:rsid w:val="00B639D2"/>
    <w:rsid w:val="00B64066"/>
    <w:rsid w:val="00B65F34"/>
    <w:rsid w:val="00B66E28"/>
    <w:rsid w:val="00B70BD7"/>
    <w:rsid w:val="00B74BA1"/>
    <w:rsid w:val="00B74BB8"/>
    <w:rsid w:val="00B76967"/>
    <w:rsid w:val="00B77EB4"/>
    <w:rsid w:val="00B91B46"/>
    <w:rsid w:val="00B9253A"/>
    <w:rsid w:val="00B94780"/>
    <w:rsid w:val="00BA057B"/>
    <w:rsid w:val="00BA09B6"/>
    <w:rsid w:val="00BA1607"/>
    <w:rsid w:val="00BB07A5"/>
    <w:rsid w:val="00BB0ED6"/>
    <w:rsid w:val="00BB57D3"/>
    <w:rsid w:val="00BB6BA5"/>
    <w:rsid w:val="00BC2F3B"/>
    <w:rsid w:val="00BC3246"/>
    <w:rsid w:val="00BC51EC"/>
    <w:rsid w:val="00BD3794"/>
    <w:rsid w:val="00BE50DF"/>
    <w:rsid w:val="00BE7C7D"/>
    <w:rsid w:val="00C12050"/>
    <w:rsid w:val="00C223DD"/>
    <w:rsid w:val="00C24532"/>
    <w:rsid w:val="00C30293"/>
    <w:rsid w:val="00C30861"/>
    <w:rsid w:val="00C35902"/>
    <w:rsid w:val="00C46DFE"/>
    <w:rsid w:val="00C502F4"/>
    <w:rsid w:val="00C53512"/>
    <w:rsid w:val="00C67ECF"/>
    <w:rsid w:val="00C72AD6"/>
    <w:rsid w:val="00C73FF8"/>
    <w:rsid w:val="00C7491D"/>
    <w:rsid w:val="00C845A4"/>
    <w:rsid w:val="00C8675E"/>
    <w:rsid w:val="00C86A63"/>
    <w:rsid w:val="00C871F4"/>
    <w:rsid w:val="00C904B4"/>
    <w:rsid w:val="00CA406A"/>
    <w:rsid w:val="00CA6969"/>
    <w:rsid w:val="00CA7366"/>
    <w:rsid w:val="00CB14B4"/>
    <w:rsid w:val="00CB7736"/>
    <w:rsid w:val="00CC00F5"/>
    <w:rsid w:val="00CC0747"/>
    <w:rsid w:val="00CC4D50"/>
    <w:rsid w:val="00CD7810"/>
    <w:rsid w:val="00CE1E8A"/>
    <w:rsid w:val="00CE29BA"/>
    <w:rsid w:val="00CE3B55"/>
    <w:rsid w:val="00CE45B4"/>
    <w:rsid w:val="00CE4805"/>
    <w:rsid w:val="00CF3709"/>
    <w:rsid w:val="00CF5FE4"/>
    <w:rsid w:val="00CF79D1"/>
    <w:rsid w:val="00D0046A"/>
    <w:rsid w:val="00D0450C"/>
    <w:rsid w:val="00D045EC"/>
    <w:rsid w:val="00D15D4D"/>
    <w:rsid w:val="00D171A8"/>
    <w:rsid w:val="00D2051D"/>
    <w:rsid w:val="00D2291B"/>
    <w:rsid w:val="00D266D6"/>
    <w:rsid w:val="00D33B41"/>
    <w:rsid w:val="00D41ECF"/>
    <w:rsid w:val="00D4440E"/>
    <w:rsid w:val="00D453C4"/>
    <w:rsid w:val="00D5675D"/>
    <w:rsid w:val="00D57B81"/>
    <w:rsid w:val="00D606CF"/>
    <w:rsid w:val="00D74604"/>
    <w:rsid w:val="00D77742"/>
    <w:rsid w:val="00D85907"/>
    <w:rsid w:val="00D860DC"/>
    <w:rsid w:val="00D94591"/>
    <w:rsid w:val="00DA2E03"/>
    <w:rsid w:val="00DA600A"/>
    <w:rsid w:val="00DA6738"/>
    <w:rsid w:val="00DB17FA"/>
    <w:rsid w:val="00DB30AD"/>
    <w:rsid w:val="00DB4151"/>
    <w:rsid w:val="00DB58BA"/>
    <w:rsid w:val="00DB7D02"/>
    <w:rsid w:val="00DC25B9"/>
    <w:rsid w:val="00DC292D"/>
    <w:rsid w:val="00DC31C7"/>
    <w:rsid w:val="00DC4B0F"/>
    <w:rsid w:val="00DD594D"/>
    <w:rsid w:val="00DD5D72"/>
    <w:rsid w:val="00DD6154"/>
    <w:rsid w:val="00DD6DF8"/>
    <w:rsid w:val="00DD7B56"/>
    <w:rsid w:val="00DE1F33"/>
    <w:rsid w:val="00DF4DD7"/>
    <w:rsid w:val="00DF4EB8"/>
    <w:rsid w:val="00E0226B"/>
    <w:rsid w:val="00E05187"/>
    <w:rsid w:val="00E052A4"/>
    <w:rsid w:val="00E12C74"/>
    <w:rsid w:val="00E208EE"/>
    <w:rsid w:val="00E25326"/>
    <w:rsid w:val="00E2747D"/>
    <w:rsid w:val="00E33B93"/>
    <w:rsid w:val="00E43AD5"/>
    <w:rsid w:val="00E520C9"/>
    <w:rsid w:val="00E53C79"/>
    <w:rsid w:val="00E54C57"/>
    <w:rsid w:val="00E5799B"/>
    <w:rsid w:val="00E629BD"/>
    <w:rsid w:val="00E665AB"/>
    <w:rsid w:val="00E71EE8"/>
    <w:rsid w:val="00E77B96"/>
    <w:rsid w:val="00E8559B"/>
    <w:rsid w:val="00E9211B"/>
    <w:rsid w:val="00E965E1"/>
    <w:rsid w:val="00EA5843"/>
    <w:rsid w:val="00EA66B5"/>
    <w:rsid w:val="00EB7909"/>
    <w:rsid w:val="00EC3251"/>
    <w:rsid w:val="00EC4370"/>
    <w:rsid w:val="00EC5AB7"/>
    <w:rsid w:val="00EC6272"/>
    <w:rsid w:val="00EC6640"/>
    <w:rsid w:val="00ED30D7"/>
    <w:rsid w:val="00ED4BAC"/>
    <w:rsid w:val="00EE3F5A"/>
    <w:rsid w:val="00EE4370"/>
    <w:rsid w:val="00EE489E"/>
    <w:rsid w:val="00EF2A68"/>
    <w:rsid w:val="00EF2BA2"/>
    <w:rsid w:val="00EF3A34"/>
    <w:rsid w:val="00EF5A5A"/>
    <w:rsid w:val="00EF70FA"/>
    <w:rsid w:val="00F02769"/>
    <w:rsid w:val="00F13BD2"/>
    <w:rsid w:val="00F2009D"/>
    <w:rsid w:val="00F2021B"/>
    <w:rsid w:val="00F20492"/>
    <w:rsid w:val="00F21962"/>
    <w:rsid w:val="00F227B2"/>
    <w:rsid w:val="00F23613"/>
    <w:rsid w:val="00F24DBA"/>
    <w:rsid w:val="00F26583"/>
    <w:rsid w:val="00F37795"/>
    <w:rsid w:val="00F41AF3"/>
    <w:rsid w:val="00F43CA4"/>
    <w:rsid w:val="00F472B2"/>
    <w:rsid w:val="00F5431A"/>
    <w:rsid w:val="00F56046"/>
    <w:rsid w:val="00F62EDF"/>
    <w:rsid w:val="00F674DD"/>
    <w:rsid w:val="00F70703"/>
    <w:rsid w:val="00F857FE"/>
    <w:rsid w:val="00F92083"/>
    <w:rsid w:val="00FA2183"/>
    <w:rsid w:val="00FA7E4E"/>
    <w:rsid w:val="00FB37A8"/>
    <w:rsid w:val="00FC6D91"/>
    <w:rsid w:val="00FD18CD"/>
    <w:rsid w:val="00FD3117"/>
    <w:rsid w:val="00FD6A77"/>
    <w:rsid w:val="00FE4199"/>
    <w:rsid w:val="00FF10E9"/>
    <w:rsid w:val="00FF2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79D6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6DE3"/>
    <w:pPr>
      <w:overflowPunct w:val="0"/>
      <w:autoSpaceDE w:val="0"/>
      <w:autoSpaceDN w:val="0"/>
      <w:adjustRightInd w:val="0"/>
      <w:textAlignment w:val="baseline"/>
    </w:pPr>
    <w:rPr>
      <w:sz w:val="24"/>
      <w:szCs w:val="24"/>
    </w:rPr>
  </w:style>
  <w:style w:type="paragraph" w:styleId="Heading1">
    <w:name w:val="heading 1"/>
    <w:basedOn w:val="Normal"/>
    <w:next w:val="Normal"/>
    <w:link w:val="Heading1Char"/>
    <w:uiPriority w:val="99"/>
    <w:qFormat/>
    <w:rsid w:val="002D6DE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locked/>
    <w:rsid w:val="005649F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qFormat/>
    <w:locked/>
    <w:rsid w:val="0011614E"/>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9"/>
    <w:qFormat/>
    <w:locked/>
    <w:rsid w:val="00A64936"/>
    <w:pPr>
      <w:keepNext/>
      <w:keepLine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9"/>
    <w:qFormat/>
    <w:locked/>
    <w:rsid w:val="00A64936"/>
    <w:pPr>
      <w:keepNext/>
      <w:keepLines/>
      <w:spacing w:before="200"/>
      <w:outlineLvl w:val="4"/>
    </w:pPr>
    <w:rPr>
      <w:rFonts w:ascii="Cambria" w:eastAsia="SimSun" w:hAnsi="Cambria"/>
      <w:color w:val="243F60"/>
    </w:rPr>
  </w:style>
  <w:style w:type="paragraph" w:styleId="Heading8">
    <w:name w:val="heading 8"/>
    <w:basedOn w:val="Normal"/>
    <w:next w:val="Normal"/>
    <w:link w:val="Heading8Char"/>
    <w:uiPriority w:val="99"/>
    <w:qFormat/>
    <w:locked/>
    <w:rsid w:val="00A64936"/>
    <w:pPr>
      <w:keepNext/>
      <w:keepLine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9"/>
    <w:qFormat/>
    <w:rsid w:val="001469DE"/>
    <w:pPr>
      <w:overflowPunct/>
      <w:autoSpaceDE/>
      <w:autoSpaceDN/>
      <w:adjustRightInd/>
      <w:spacing w:before="240" w:after="60"/>
      <w:textAlignment w:val="auto"/>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B2999"/>
    <w:rPr>
      <w:rFonts w:ascii="Cambria" w:hAnsi="Cambria" w:cs="Times New Roman"/>
      <w:b/>
      <w:bCs/>
      <w:kern w:val="32"/>
      <w:sz w:val="32"/>
      <w:szCs w:val="32"/>
    </w:rPr>
  </w:style>
  <w:style w:type="character" w:customStyle="1" w:styleId="Heading3Char">
    <w:name w:val="Heading 3 Char"/>
    <w:basedOn w:val="DefaultParagraphFont"/>
    <w:link w:val="Heading3"/>
    <w:uiPriority w:val="99"/>
    <w:semiHidden/>
    <w:locked/>
    <w:rsid w:val="0011614E"/>
    <w:rPr>
      <w:rFonts w:ascii="Cambria" w:eastAsia="SimSun" w:hAnsi="Cambria" w:cs="Times New Roman"/>
      <w:b/>
      <w:bCs/>
      <w:color w:val="4F81BD"/>
      <w:sz w:val="24"/>
      <w:szCs w:val="24"/>
    </w:rPr>
  </w:style>
  <w:style w:type="character" w:customStyle="1" w:styleId="Heading4Char">
    <w:name w:val="Heading 4 Char"/>
    <w:basedOn w:val="DefaultParagraphFont"/>
    <w:link w:val="Heading4"/>
    <w:uiPriority w:val="99"/>
    <w:semiHidden/>
    <w:locked/>
    <w:rsid w:val="00A64936"/>
    <w:rPr>
      <w:rFonts w:ascii="Cambria" w:eastAsia="SimSun" w:hAnsi="Cambria" w:cs="Times New Roman"/>
      <w:b/>
      <w:bCs/>
      <w:i/>
      <w:iCs/>
      <w:color w:val="4F81BD"/>
      <w:sz w:val="24"/>
      <w:szCs w:val="24"/>
    </w:rPr>
  </w:style>
  <w:style w:type="character" w:customStyle="1" w:styleId="Heading5Char">
    <w:name w:val="Heading 5 Char"/>
    <w:basedOn w:val="DefaultParagraphFont"/>
    <w:link w:val="Heading5"/>
    <w:uiPriority w:val="99"/>
    <w:semiHidden/>
    <w:locked/>
    <w:rsid w:val="00A64936"/>
    <w:rPr>
      <w:rFonts w:ascii="Cambria" w:eastAsia="SimSun" w:hAnsi="Cambria" w:cs="Times New Roman"/>
      <w:color w:val="243F60"/>
      <w:sz w:val="24"/>
      <w:szCs w:val="24"/>
    </w:rPr>
  </w:style>
  <w:style w:type="character" w:customStyle="1" w:styleId="Heading8Char">
    <w:name w:val="Heading 8 Char"/>
    <w:basedOn w:val="DefaultParagraphFont"/>
    <w:link w:val="Heading8"/>
    <w:uiPriority w:val="99"/>
    <w:semiHidden/>
    <w:locked/>
    <w:rsid w:val="00A64936"/>
    <w:rPr>
      <w:rFonts w:ascii="Cambria" w:eastAsia="SimSun" w:hAnsi="Cambria" w:cs="Times New Roman"/>
      <w:color w:val="404040"/>
    </w:rPr>
  </w:style>
  <w:style w:type="character" w:customStyle="1" w:styleId="Heading9Char">
    <w:name w:val="Heading 9 Char"/>
    <w:basedOn w:val="DefaultParagraphFont"/>
    <w:link w:val="Heading9"/>
    <w:uiPriority w:val="99"/>
    <w:semiHidden/>
    <w:locked/>
    <w:rsid w:val="005B2999"/>
    <w:rPr>
      <w:rFonts w:ascii="Cambria" w:hAnsi="Cambria" w:cs="Times New Roman"/>
    </w:rPr>
  </w:style>
  <w:style w:type="paragraph" w:customStyle="1" w:styleId="orltrhd">
    <w:name w:val="orltrhd"/>
    <w:basedOn w:val="Normal"/>
    <w:uiPriority w:val="99"/>
    <w:rsid w:val="001469DE"/>
    <w:pPr>
      <w:spacing w:line="156" w:lineRule="auto"/>
      <w:ind w:right="-907"/>
    </w:pPr>
  </w:style>
  <w:style w:type="paragraph" w:customStyle="1" w:styleId="tablegoody">
    <w:name w:val="tablegoody"/>
    <w:basedOn w:val="Normal"/>
    <w:uiPriority w:val="99"/>
    <w:rsid w:val="001469DE"/>
    <w:pPr>
      <w:tabs>
        <w:tab w:val="left" w:pos="4680"/>
      </w:tabs>
    </w:pPr>
  </w:style>
  <w:style w:type="paragraph" w:styleId="Header">
    <w:name w:val="header"/>
    <w:basedOn w:val="Normal"/>
    <w:link w:val="HeaderChar"/>
    <w:rsid w:val="001469DE"/>
    <w:pPr>
      <w:tabs>
        <w:tab w:val="center" w:pos="4320"/>
        <w:tab w:val="right" w:pos="8640"/>
      </w:tabs>
    </w:pPr>
  </w:style>
  <w:style w:type="character" w:customStyle="1" w:styleId="HeaderChar">
    <w:name w:val="Header Char"/>
    <w:basedOn w:val="DefaultParagraphFont"/>
    <w:link w:val="Header"/>
    <w:uiPriority w:val="99"/>
    <w:semiHidden/>
    <w:locked/>
    <w:rsid w:val="005B2999"/>
    <w:rPr>
      <w:rFonts w:cs="Times New Roman"/>
      <w:sz w:val="24"/>
      <w:szCs w:val="24"/>
    </w:rPr>
  </w:style>
  <w:style w:type="paragraph" w:styleId="Footer">
    <w:name w:val="footer"/>
    <w:basedOn w:val="Normal"/>
    <w:link w:val="FooterChar"/>
    <w:uiPriority w:val="99"/>
    <w:rsid w:val="001469DE"/>
    <w:pPr>
      <w:tabs>
        <w:tab w:val="center" w:pos="4320"/>
        <w:tab w:val="right" w:pos="8640"/>
      </w:tabs>
    </w:pPr>
  </w:style>
  <w:style w:type="character" w:customStyle="1" w:styleId="FooterChar">
    <w:name w:val="Footer Char"/>
    <w:basedOn w:val="DefaultParagraphFont"/>
    <w:link w:val="Footer"/>
    <w:uiPriority w:val="99"/>
    <w:semiHidden/>
    <w:locked/>
    <w:rsid w:val="005B2999"/>
    <w:rPr>
      <w:rFonts w:cs="Times New Roman"/>
      <w:sz w:val="24"/>
      <w:szCs w:val="24"/>
    </w:rPr>
  </w:style>
  <w:style w:type="character" w:styleId="PageNumber">
    <w:name w:val="page number"/>
    <w:basedOn w:val="DefaultParagraphFont"/>
    <w:uiPriority w:val="99"/>
    <w:rsid w:val="001469DE"/>
    <w:rPr>
      <w:rFonts w:cs="Times New Roman"/>
    </w:rPr>
  </w:style>
  <w:style w:type="paragraph" w:customStyle="1" w:styleId="RIGHTTAB">
    <w:name w:val="RIGHTTAB"/>
    <w:basedOn w:val="Normal"/>
    <w:uiPriority w:val="99"/>
    <w:rsid w:val="001469DE"/>
    <w:pPr>
      <w:tabs>
        <w:tab w:val="left" w:pos="252"/>
        <w:tab w:val="left" w:pos="4680"/>
        <w:tab w:val="right" w:pos="7362"/>
        <w:tab w:val="right" w:pos="9360"/>
      </w:tabs>
    </w:pPr>
  </w:style>
  <w:style w:type="paragraph" w:styleId="BalloonText">
    <w:name w:val="Balloon Text"/>
    <w:basedOn w:val="Normal"/>
    <w:link w:val="BalloonTextChar"/>
    <w:uiPriority w:val="99"/>
    <w:semiHidden/>
    <w:rsid w:val="001469DE"/>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B2999"/>
    <w:rPr>
      <w:rFonts w:cs="Times New Roman"/>
      <w:sz w:val="2"/>
    </w:rPr>
  </w:style>
  <w:style w:type="character" w:styleId="Hyperlink">
    <w:name w:val="Hyperlink"/>
    <w:basedOn w:val="DefaultParagraphFont"/>
    <w:uiPriority w:val="99"/>
    <w:rsid w:val="002D6DE3"/>
    <w:rPr>
      <w:rFonts w:cs="Times New Roman"/>
      <w:color w:val="0000FF"/>
      <w:u w:val="single"/>
    </w:rPr>
  </w:style>
  <w:style w:type="paragraph" w:styleId="BodyText">
    <w:name w:val="Body Text"/>
    <w:basedOn w:val="Normal"/>
    <w:link w:val="BodyTextChar"/>
    <w:uiPriority w:val="99"/>
    <w:rsid w:val="001469DE"/>
    <w:pPr>
      <w:overflowPunct/>
      <w:autoSpaceDE/>
      <w:autoSpaceDN/>
      <w:adjustRightInd/>
      <w:textAlignment w:val="auto"/>
    </w:pPr>
    <w:rPr>
      <w:rFonts w:ascii="Arial" w:hAnsi="Arial" w:cs="Arial"/>
      <w:sz w:val="20"/>
      <w:szCs w:val="20"/>
    </w:rPr>
  </w:style>
  <w:style w:type="character" w:customStyle="1" w:styleId="BodyTextChar">
    <w:name w:val="Body Text Char"/>
    <w:basedOn w:val="DefaultParagraphFont"/>
    <w:link w:val="BodyText"/>
    <w:uiPriority w:val="99"/>
    <w:semiHidden/>
    <w:locked/>
    <w:rsid w:val="00AD7890"/>
    <w:rPr>
      <w:rFonts w:ascii="Arial" w:hAnsi="Arial" w:cs="Arial"/>
      <w:sz w:val="24"/>
      <w:szCs w:val="24"/>
      <w:lang w:val="en-US" w:eastAsia="en-US"/>
    </w:rPr>
  </w:style>
  <w:style w:type="character" w:styleId="CommentReference">
    <w:name w:val="annotation reference"/>
    <w:basedOn w:val="DefaultParagraphFont"/>
    <w:uiPriority w:val="99"/>
    <w:semiHidden/>
    <w:rsid w:val="002D6DE3"/>
    <w:rPr>
      <w:rFonts w:cs="Times New Roman"/>
      <w:sz w:val="16"/>
      <w:szCs w:val="16"/>
    </w:rPr>
  </w:style>
  <w:style w:type="paragraph" w:styleId="CommentText">
    <w:name w:val="annotation text"/>
    <w:basedOn w:val="Normal"/>
    <w:link w:val="CommentTextChar"/>
    <w:uiPriority w:val="99"/>
    <w:semiHidden/>
    <w:rsid w:val="002D6DE3"/>
    <w:rPr>
      <w:sz w:val="20"/>
      <w:szCs w:val="20"/>
    </w:rPr>
  </w:style>
  <w:style w:type="character" w:customStyle="1" w:styleId="CommentTextChar">
    <w:name w:val="Comment Text Char"/>
    <w:basedOn w:val="DefaultParagraphFont"/>
    <w:link w:val="CommentText"/>
    <w:uiPriority w:val="99"/>
    <w:semiHidden/>
    <w:locked/>
    <w:rsid w:val="005B2999"/>
    <w:rPr>
      <w:rFonts w:cs="Times New Roman"/>
      <w:sz w:val="20"/>
      <w:szCs w:val="20"/>
    </w:rPr>
  </w:style>
  <w:style w:type="paragraph" w:styleId="CommentSubject">
    <w:name w:val="annotation subject"/>
    <w:basedOn w:val="CommentText"/>
    <w:next w:val="CommentText"/>
    <w:link w:val="CommentSubjectChar"/>
    <w:uiPriority w:val="99"/>
    <w:semiHidden/>
    <w:rsid w:val="002D6DE3"/>
    <w:rPr>
      <w:b/>
      <w:bCs/>
    </w:rPr>
  </w:style>
  <w:style w:type="character" w:customStyle="1" w:styleId="CommentSubjectChar">
    <w:name w:val="Comment Subject Char"/>
    <w:basedOn w:val="CommentTextChar"/>
    <w:link w:val="CommentSubject"/>
    <w:uiPriority w:val="99"/>
    <w:semiHidden/>
    <w:locked/>
    <w:rsid w:val="005B2999"/>
    <w:rPr>
      <w:rFonts w:cs="Times New Roman"/>
      <w:b/>
      <w:bCs/>
      <w:sz w:val="20"/>
      <w:szCs w:val="20"/>
    </w:rPr>
  </w:style>
  <w:style w:type="paragraph" w:styleId="ListParagraph">
    <w:name w:val="List Paragraph"/>
    <w:basedOn w:val="Normal"/>
    <w:uiPriority w:val="99"/>
    <w:qFormat/>
    <w:rsid w:val="00AD797C"/>
    <w:pPr>
      <w:overflowPunct/>
      <w:autoSpaceDE/>
      <w:autoSpaceDN/>
      <w:adjustRightInd/>
      <w:spacing w:after="200" w:line="276" w:lineRule="auto"/>
      <w:ind w:left="720"/>
      <w:textAlignment w:val="auto"/>
    </w:pPr>
    <w:rPr>
      <w:rFonts w:ascii="Calibri" w:hAnsi="Calibri" w:cs="Calibri"/>
      <w:sz w:val="22"/>
      <w:szCs w:val="22"/>
    </w:rPr>
  </w:style>
  <w:style w:type="paragraph" w:styleId="DocumentMap">
    <w:name w:val="Document Map"/>
    <w:basedOn w:val="Normal"/>
    <w:link w:val="DocumentMapChar"/>
    <w:uiPriority w:val="99"/>
    <w:semiHidden/>
    <w:rsid w:val="00C72AD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5F4ED0"/>
    <w:rPr>
      <w:rFonts w:cs="Times New Roman"/>
      <w:sz w:val="2"/>
    </w:rPr>
  </w:style>
  <w:style w:type="paragraph" w:styleId="BodyText2">
    <w:name w:val="Body Text 2"/>
    <w:basedOn w:val="Normal"/>
    <w:link w:val="BodyText2Char"/>
    <w:uiPriority w:val="99"/>
    <w:semiHidden/>
    <w:rsid w:val="00A64936"/>
    <w:pPr>
      <w:spacing w:after="120" w:line="480" w:lineRule="auto"/>
    </w:pPr>
  </w:style>
  <w:style w:type="character" w:customStyle="1" w:styleId="BodyText2Char">
    <w:name w:val="Body Text 2 Char"/>
    <w:basedOn w:val="DefaultParagraphFont"/>
    <w:link w:val="BodyText2"/>
    <w:uiPriority w:val="99"/>
    <w:semiHidden/>
    <w:locked/>
    <w:rsid w:val="00A64936"/>
    <w:rPr>
      <w:rFonts w:cs="Times New Roman"/>
      <w:sz w:val="24"/>
      <w:szCs w:val="24"/>
    </w:rPr>
  </w:style>
  <w:style w:type="paragraph" w:styleId="BodyTextIndent">
    <w:name w:val="Body Text Indent"/>
    <w:basedOn w:val="Normal"/>
    <w:link w:val="BodyTextIndentChar"/>
    <w:uiPriority w:val="99"/>
    <w:semiHidden/>
    <w:rsid w:val="00A64936"/>
    <w:pPr>
      <w:spacing w:after="120"/>
      <w:ind w:left="360"/>
    </w:pPr>
  </w:style>
  <w:style w:type="character" w:customStyle="1" w:styleId="BodyTextIndentChar">
    <w:name w:val="Body Text Indent Char"/>
    <w:basedOn w:val="DefaultParagraphFont"/>
    <w:link w:val="BodyTextIndent"/>
    <w:uiPriority w:val="99"/>
    <w:semiHidden/>
    <w:locked/>
    <w:rsid w:val="00A64936"/>
    <w:rPr>
      <w:rFonts w:cs="Times New Roman"/>
      <w:sz w:val="24"/>
      <w:szCs w:val="24"/>
    </w:rPr>
  </w:style>
  <w:style w:type="paragraph" w:styleId="FootnoteText">
    <w:name w:val="footnote text"/>
    <w:basedOn w:val="Normal"/>
    <w:link w:val="FootnoteTextChar"/>
    <w:uiPriority w:val="99"/>
    <w:semiHidden/>
    <w:rsid w:val="00A64936"/>
    <w:pPr>
      <w:overflowPunct/>
      <w:autoSpaceDE/>
      <w:autoSpaceDN/>
      <w:adjustRightInd/>
      <w:textAlignment w:val="auto"/>
    </w:pPr>
    <w:rPr>
      <w:sz w:val="20"/>
      <w:szCs w:val="20"/>
    </w:rPr>
  </w:style>
  <w:style w:type="character" w:customStyle="1" w:styleId="FootnoteTextChar">
    <w:name w:val="Footnote Text Char"/>
    <w:basedOn w:val="DefaultParagraphFont"/>
    <w:link w:val="FootnoteText"/>
    <w:uiPriority w:val="99"/>
    <w:semiHidden/>
    <w:locked/>
    <w:rsid w:val="00A64936"/>
    <w:rPr>
      <w:rFonts w:cs="Times New Roman"/>
    </w:rPr>
  </w:style>
  <w:style w:type="character" w:customStyle="1" w:styleId="gsa1">
    <w:name w:val="gs_a1"/>
    <w:basedOn w:val="DefaultParagraphFont"/>
    <w:uiPriority w:val="99"/>
    <w:rsid w:val="00B25644"/>
    <w:rPr>
      <w:rFonts w:cs="Times New Roman"/>
      <w:color w:val="008000"/>
    </w:rPr>
  </w:style>
  <w:style w:type="character" w:styleId="HTMLCite">
    <w:name w:val="HTML Cite"/>
    <w:basedOn w:val="DefaultParagraphFont"/>
    <w:uiPriority w:val="99"/>
    <w:semiHidden/>
    <w:rsid w:val="00B76967"/>
    <w:rPr>
      <w:rFonts w:cs="Times New Roman"/>
    </w:rPr>
  </w:style>
  <w:style w:type="character" w:customStyle="1" w:styleId="author">
    <w:name w:val="author"/>
    <w:basedOn w:val="DefaultParagraphFont"/>
    <w:uiPriority w:val="99"/>
    <w:rsid w:val="00B76967"/>
    <w:rPr>
      <w:rFonts w:cs="Times New Roman"/>
    </w:rPr>
  </w:style>
  <w:style w:type="character" w:customStyle="1" w:styleId="pubyear">
    <w:name w:val="pubyear"/>
    <w:basedOn w:val="DefaultParagraphFont"/>
    <w:uiPriority w:val="99"/>
    <w:rsid w:val="00B76967"/>
    <w:rPr>
      <w:rFonts w:cs="Times New Roman"/>
    </w:rPr>
  </w:style>
  <w:style w:type="character" w:customStyle="1" w:styleId="articletitle5">
    <w:name w:val="articletitle5"/>
    <w:basedOn w:val="DefaultParagraphFont"/>
    <w:uiPriority w:val="99"/>
    <w:rsid w:val="00B76967"/>
    <w:rPr>
      <w:rFonts w:cs="Times New Roman"/>
    </w:rPr>
  </w:style>
  <w:style w:type="character" w:customStyle="1" w:styleId="journaltitle3">
    <w:name w:val="journaltitle3"/>
    <w:basedOn w:val="DefaultParagraphFont"/>
    <w:uiPriority w:val="99"/>
    <w:rsid w:val="00B76967"/>
    <w:rPr>
      <w:rFonts w:cs="Times New Roman"/>
      <w:i/>
      <w:iCs/>
    </w:rPr>
  </w:style>
  <w:style w:type="character" w:customStyle="1" w:styleId="vol3">
    <w:name w:val="vol3"/>
    <w:basedOn w:val="DefaultParagraphFont"/>
    <w:uiPriority w:val="99"/>
    <w:rsid w:val="00B76967"/>
    <w:rPr>
      <w:rFonts w:cs="Times New Roman"/>
      <w:b/>
      <w:bCs/>
    </w:rPr>
  </w:style>
  <w:style w:type="character" w:customStyle="1" w:styleId="citedissue">
    <w:name w:val="citedissue"/>
    <w:basedOn w:val="DefaultParagraphFont"/>
    <w:uiPriority w:val="99"/>
    <w:rsid w:val="00B76967"/>
    <w:rPr>
      <w:rFonts w:cs="Times New Roman"/>
    </w:rPr>
  </w:style>
  <w:style w:type="character" w:customStyle="1" w:styleId="pagefirst">
    <w:name w:val="pagefirst"/>
    <w:basedOn w:val="DefaultParagraphFont"/>
    <w:uiPriority w:val="99"/>
    <w:rsid w:val="00B76967"/>
    <w:rPr>
      <w:rFonts w:cs="Times New Roman"/>
    </w:rPr>
  </w:style>
  <w:style w:type="character" w:customStyle="1" w:styleId="pagelast">
    <w:name w:val="pagelast"/>
    <w:basedOn w:val="DefaultParagraphFont"/>
    <w:uiPriority w:val="99"/>
    <w:rsid w:val="00B76967"/>
    <w:rPr>
      <w:rFonts w:cs="Times New Roman"/>
    </w:rPr>
  </w:style>
  <w:style w:type="paragraph" w:customStyle="1" w:styleId="Default">
    <w:name w:val="Default"/>
    <w:rsid w:val="00061E8D"/>
    <w:pPr>
      <w:widowControl w:val="0"/>
      <w:autoSpaceDE w:val="0"/>
      <w:autoSpaceDN w:val="0"/>
      <w:adjustRightInd w:val="0"/>
    </w:pPr>
    <w:rPr>
      <w:rFonts w:ascii="Code" w:hAnsi="Code" w:cs="Code"/>
      <w:color w:val="000000"/>
      <w:sz w:val="24"/>
      <w:szCs w:val="24"/>
    </w:rPr>
  </w:style>
  <w:style w:type="character" w:styleId="Emphasis">
    <w:name w:val="Emphasis"/>
    <w:basedOn w:val="DefaultParagraphFont"/>
    <w:uiPriority w:val="99"/>
    <w:qFormat/>
    <w:locked/>
    <w:rsid w:val="006D25BD"/>
    <w:rPr>
      <w:i/>
      <w:iCs/>
    </w:rPr>
  </w:style>
  <w:style w:type="paragraph" w:styleId="NormalWeb">
    <w:name w:val="Normal (Web)"/>
    <w:basedOn w:val="Normal"/>
    <w:rsid w:val="00C7491D"/>
    <w:pPr>
      <w:overflowPunct/>
      <w:autoSpaceDE/>
      <w:autoSpaceDN/>
      <w:adjustRightInd/>
      <w:spacing w:before="100" w:beforeAutospacing="1" w:after="100" w:afterAutospacing="1"/>
      <w:textAlignment w:val="auto"/>
    </w:pPr>
  </w:style>
  <w:style w:type="character" w:styleId="Strong">
    <w:name w:val="Strong"/>
    <w:basedOn w:val="DefaultParagraphFont"/>
    <w:qFormat/>
    <w:locked/>
    <w:rsid w:val="00C7491D"/>
    <w:rPr>
      <w:b/>
      <w:bCs/>
    </w:rPr>
  </w:style>
  <w:style w:type="character" w:customStyle="1" w:styleId="Heading2Char">
    <w:name w:val="Heading 2 Char"/>
    <w:basedOn w:val="DefaultParagraphFont"/>
    <w:link w:val="Heading2"/>
    <w:rsid w:val="005649F4"/>
    <w:rPr>
      <w:rFonts w:asciiTheme="majorHAnsi" w:eastAsiaTheme="majorEastAsia" w:hAnsiTheme="majorHAnsi" w:cstheme="majorBidi"/>
      <w:b/>
      <w:bCs/>
      <w:color w:val="4F81BD" w:themeColor="accent1"/>
      <w:sz w:val="26"/>
      <w:szCs w:val="26"/>
    </w:rPr>
  </w:style>
  <w:style w:type="paragraph" w:customStyle="1" w:styleId="DefaultText">
    <w:name w:val="Default Text"/>
    <w:basedOn w:val="Normal"/>
    <w:rsid w:val="006E010F"/>
    <w:pPr>
      <w:overflowPunct/>
      <w:autoSpaceDE/>
      <w:autoSpaceDN/>
      <w:adjustRightInd/>
      <w:spacing w:after="144"/>
      <w:jc w:val="both"/>
      <w:textAlignment w:val="auto"/>
    </w:pPr>
    <w:rPr>
      <w:rFonts w:eastAsiaTheme="minorEastAsia"/>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262787">
      <w:bodyDiv w:val="1"/>
      <w:marLeft w:val="0"/>
      <w:marRight w:val="0"/>
      <w:marTop w:val="0"/>
      <w:marBottom w:val="0"/>
      <w:divBdr>
        <w:top w:val="none" w:sz="0" w:space="0" w:color="auto"/>
        <w:left w:val="none" w:sz="0" w:space="0" w:color="auto"/>
        <w:bottom w:val="none" w:sz="0" w:space="0" w:color="auto"/>
        <w:right w:val="none" w:sz="0" w:space="0" w:color="auto"/>
      </w:divBdr>
      <w:divsChild>
        <w:div w:id="1321037100">
          <w:marLeft w:val="0"/>
          <w:marRight w:val="0"/>
          <w:marTop w:val="0"/>
          <w:marBottom w:val="0"/>
          <w:divBdr>
            <w:top w:val="none" w:sz="0" w:space="0" w:color="auto"/>
            <w:left w:val="none" w:sz="0" w:space="0" w:color="auto"/>
            <w:bottom w:val="none" w:sz="0" w:space="0" w:color="auto"/>
            <w:right w:val="none" w:sz="0" w:space="0" w:color="auto"/>
          </w:divBdr>
        </w:div>
        <w:div w:id="1424179276">
          <w:marLeft w:val="0"/>
          <w:marRight w:val="0"/>
          <w:marTop w:val="0"/>
          <w:marBottom w:val="0"/>
          <w:divBdr>
            <w:top w:val="none" w:sz="0" w:space="0" w:color="auto"/>
            <w:left w:val="none" w:sz="0" w:space="0" w:color="auto"/>
            <w:bottom w:val="none" w:sz="0" w:space="0" w:color="auto"/>
            <w:right w:val="none" w:sz="0" w:space="0" w:color="auto"/>
          </w:divBdr>
        </w:div>
        <w:div w:id="1107583349">
          <w:marLeft w:val="0"/>
          <w:marRight w:val="0"/>
          <w:marTop w:val="0"/>
          <w:marBottom w:val="0"/>
          <w:divBdr>
            <w:top w:val="none" w:sz="0" w:space="0" w:color="auto"/>
            <w:left w:val="none" w:sz="0" w:space="0" w:color="auto"/>
            <w:bottom w:val="none" w:sz="0" w:space="0" w:color="auto"/>
            <w:right w:val="none" w:sz="0" w:space="0" w:color="auto"/>
          </w:divBdr>
        </w:div>
        <w:div w:id="1822884252">
          <w:marLeft w:val="0"/>
          <w:marRight w:val="0"/>
          <w:marTop w:val="0"/>
          <w:marBottom w:val="0"/>
          <w:divBdr>
            <w:top w:val="none" w:sz="0" w:space="0" w:color="auto"/>
            <w:left w:val="none" w:sz="0" w:space="0" w:color="auto"/>
            <w:bottom w:val="none" w:sz="0" w:space="0" w:color="auto"/>
            <w:right w:val="none" w:sz="0" w:space="0" w:color="auto"/>
          </w:divBdr>
        </w:div>
        <w:div w:id="1466384737">
          <w:marLeft w:val="0"/>
          <w:marRight w:val="0"/>
          <w:marTop w:val="0"/>
          <w:marBottom w:val="0"/>
          <w:divBdr>
            <w:top w:val="none" w:sz="0" w:space="0" w:color="auto"/>
            <w:left w:val="none" w:sz="0" w:space="0" w:color="auto"/>
            <w:bottom w:val="none" w:sz="0" w:space="0" w:color="auto"/>
            <w:right w:val="none" w:sz="0" w:space="0" w:color="auto"/>
          </w:divBdr>
        </w:div>
        <w:div w:id="930351856">
          <w:marLeft w:val="0"/>
          <w:marRight w:val="0"/>
          <w:marTop w:val="0"/>
          <w:marBottom w:val="0"/>
          <w:divBdr>
            <w:top w:val="none" w:sz="0" w:space="0" w:color="auto"/>
            <w:left w:val="none" w:sz="0" w:space="0" w:color="auto"/>
            <w:bottom w:val="none" w:sz="0" w:space="0" w:color="auto"/>
            <w:right w:val="none" w:sz="0" w:space="0" w:color="auto"/>
          </w:divBdr>
        </w:div>
        <w:div w:id="522934686">
          <w:marLeft w:val="0"/>
          <w:marRight w:val="0"/>
          <w:marTop w:val="0"/>
          <w:marBottom w:val="0"/>
          <w:divBdr>
            <w:top w:val="none" w:sz="0" w:space="0" w:color="auto"/>
            <w:left w:val="none" w:sz="0" w:space="0" w:color="auto"/>
            <w:bottom w:val="none" w:sz="0" w:space="0" w:color="auto"/>
            <w:right w:val="none" w:sz="0" w:space="0" w:color="auto"/>
          </w:divBdr>
        </w:div>
        <w:div w:id="853881740">
          <w:marLeft w:val="0"/>
          <w:marRight w:val="0"/>
          <w:marTop w:val="0"/>
          <w:marBottom w:val="0"/>
          <w:divBdr>
            <w:top w:val="none" w:sz="0" w:space="0" w:color="auto"/>
            <w:left w:val="none" w:sz="0" w:space="0" w:color="auto"/>
            <w:bottom w:val="none" w:sz="0" w:space="0" w:color="auto"/>
            <w:right w:val="none" w:sz="0" w:space="0" w:color="auto"/>
          </w:divBdr>
        </w:div>
      </w:divsChild>
    </w:div>
    <w:div w:id="313799223">
      <w:bodyDiv w:val="1"/>
      <w:marLeft w:val="0"/>
      <w:marRight w:val="0"/>
      <w:marTop w:val="0"/>
      <w:marBottom w:val="0"/>
      <w:divBdr>
        <w:top w:val="none" w:sz="0" w:space="0" w:color="auto"/>
        <w:left w:val="none" w:sz="0" w:space="0" w:color="auto"/>
        <w:bottom w:val="none" w:sz="0" w:space="0" w:color="auto"/>
        <w:right w:val="none" w:sz="0" w:space="0" w:color="auto"/>
      </w:divBdr>
    </w:div>
    <w:div w:id="532810255">
      <w:marLeft w:val="-480"/>
      <w:marRight w:val="0"/>
      <w:marTop w:val="0"/>
      <w:marBottom w:val="0"/>
      <w:divBdr>
        <w:top w:val="none" w:sz="0" w:space="0" w:color="auto"/>
        <w:left w:val="none" w:sz="0" w:space="0" w:color="auto"/>
        <w:bottom w:val="none" w:sz="0" w:space="0" w:color="auto"/>
        <w:right w:val="none" w:sz="0" w:space="0" w:color="auto"/>
      </w:divBdr>
      <w:divsChild>
        <w:div w:id="532810262">
          <w:marLeft w:val="0"/>
          <w:marRight w:val="0"/>
          <w:marTop w:val="0"/>
          <w:marBottom w:val="0"/>
          <w:divBdr>
            <w:top w:val="none" w:sz="0" w:space="0" w:color="auto"/>
            <w:left w:val="none" w:sz="0" w:space="0" w:color="auto"/>
            <w:bottom w:val="none" w:sz="0" w:space="0" w:color="auto"/>
            <w:right w:val="none" w:sz="0" w:space="0" w:color="auto"/>
          </w:divBdr>
          <w:divsChild>
            <w:div w:id="532810263">
              <w:marLeft w:val="0"/>
              <w:marRight w:val="0"/>
              <w:marTop w:val="0"/>
              <w:marBottom w:val="0"/>
              <w:divBdr>
                <w:top w:val="none" w:sz="0" w:space="0" w:color="auto"/>
                <w:left w:val="none" w:sz="0" w:space="0" w:color="auto"/>
                <w:bottom w:val="none" w:sz="0" w:space="0" w:color="auto"/>
                <w:right w:val="none" w:sz="0" w:space="0" w:color="auto"/>
              </w:divBdr>
              <w:divsChild>
                <w:div w:id="532810258">
                  <w:marLeft w:val="0"/>
                  <w:marRight w:val="0"/>
                  <w:marTop w:val="0"/>
                  <w:marBottom w:val="240"/>
                  <w:divBdr>
                    <w:top w:val="none" w:sz="0" w:space="0" w:color="auto"/>
                    <w:left w:val="none" w:sz="0" w:space="0" w:color="auto"/>
                    <w:bottom w:val="none" w:sz="0" w:space="0" w:color="auto"/>
                    <w:right w:val="none" w:sz="0" w:space="0" w:color="auto"/>
                  </w:divBdr>
                  <w:divsChild>
                    <w:div w:id="532810265">
                      <w:marLeft w:val="0"/>
                      <w:marRight w:val="0"/>
                      <w:marTop w:val="0"/>
                      <w:marBottom w:val="0"/>
                      <w:divBdr>
                        <w:top w:val="none" w:sz="0" w:space="0" w:color="auto"/>
                        <w:left w:val="none" w:sz="0" w:space="0" w:color="auto"/>
                        <w:bottom w:val="none" w:sz="0" w:space="0" w:color="auto"/>
                        <w:right w:val="none" w:sz="0" w:space="0" w:color="auto"/>
                      </w:divBdr>
                      <w:divsChild>
                        <w:div w:id="532810257">
                          <w:marLeft w:val="0"/>
                          <w:marRight w:val="0"/>
                          <w:marTop w:val="0"/>
                          <w:marBottom w:val="240"/>
                          <w:divBdr>
                            <w:top w:val="none" w:sz="0" w:space="0" w:color="auto"/>
                            <w:left w:val="none" w:sz="0" w:space="0" w:color="auto"/>
                            <w:bottom w:val="none" w:sz="0" w:space="0" w:color="auto"/>
                            <w:right w:val="none" w:sz="0" w:space="0" w:color="auto"/>
                          </w:divBdr>
                          <w:divsChild>
                            <w:div w:id="532810266">
                              <w:marLeft w:val="0"/>
                              <w:marRight w:val="0"/>
                              <w:marTop w:val="0"/>
                              <w:marBottom w:val="0"/>
                              <w:divBdr>
                                <w:top w:val="none" w:sz="0" w:space="0" w:color="auto"/>
                                <w:left w:val="none" w:sz="0" w:space="0" w:color="auto"/>
                                <w:bottom w:val="none" w:sz="0" w:space="0" w:color="auto"/>
                                <w:right w:val="none" w:sz="0" w:space="0" w:color="auto"/>
                              </w:divBdr>
                              <w:divsChild>
                                <w:div w:id="532810261">
                                  <w:marLeft w:val="0"/>
                                  <w:marRight w:val="0"/>
                                  <w:marTop w:val="120"/>
                                  <w:marBottom w:val="0"/>
                                  <w:divBdr>
                                    <w:top w:val="none" w:sz="0" w:space="0" w:color="auto"/>
                                    <w:left w:val="none" w:sz="0" w:space="0" w:color="auto"/>
                                    <w:bottom w:val="none" w:sz="0" w:space="0" w:color="auto"/>
                                    <w:right w:val="none" w:sz="0" w:space="0" w:color="auto"/>
                                  </w:divBdr>
                                </w:div>
                                <w:div w:id="532810264">
                                  <w:marLeft w:val="0"/>
                                  <w:marRight w:val="0"/>
                                  <w:marTop w:val="0"/>
                                  <w:marBottom w:val="0"/>
                                  <w:divBdr>
                                    <w:top w:val="single" w:sz="18" w:space="6" w:color="E1E9EB"/>
                                    <w:left w:val="none" w:sz="0" w:space="0" w:color="auto"/>
                                    <w:bottom w:val="none" w:sz="0" w:space="0" w:color="auto"/>
                                    <w:right w:val="none" w:sz="0" w:space="0" w:color="auto"/>
                                  </w:divBdr>
                                </w:div>
                              </w:divsChild>
                            </w:div>
                          </w:divsChild>
                        </w:div>
                      </w:divsChild>
                    </w:div>
                  </w:divsChild>
                </w:div>
              </w:divsChild>
            </w:div>
          </w:divsChild>
        </w:div>
      </w:divsChild>
    </w:div>
    <w:div w:id="532810256">
      <w:marLeft w:val="0"/>
      <w:marRight w:val="0"/>
      <w:marTop w:val="0"/>
      <w:marBottom w:val="0"/>
      <w:divBdr>
        <w:top w:val="none" w:sz="0" w:space="0" w:color="auto"/>
        <w:left w:val="none" w:sz="0" w:space="0" w:color="auto"/>
        <w:bottom w:val="none" w:sz="0" w:space="0" w:color="auto"/>
        <w:right w:val="none" w:sz="0" w:space="0" w:color="auto"/>
      </w:divBdr>
      <w:divsChild>
        <w:div w:id="532810260">
          <w:marLeft w:val="0"/>
          <w:marRight w:val="0"/>
          <w:marTop w:val="0"/>
          <w:marBottom w:val="0"/>
          <w:divBdr>
            <w:top w:val="none" w:sz="0" w:space="0" w:color="auto"/>
            <w:left w:val="none" w:sz="0" w:space="0" w:color="auto"/>
            <w:bottom w:val="none" w:sz="0" w:space="0" w:color="auto"/>
            <w:right w:val="none" w:sz="0" w:space="0" w:color="auto"/>
          </w:divBdr>
          <w:divsChild>
            <w:div w:id="5328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8209">
      <w:bodyDiv w:val="1"/>
      <w:marLeft w:val="0"/>
      <w:marRight w:val="0"/>
      <w:marTop w:val="0"/>
      <w:marBottom w:val="0"/>
      <w:divBdr>
        <w:top w:val="none" w:sz="0" w:space="0" w:color="auto"/>
        <w:left w:val="none" w:sz="0" w:space="0" w:color="auto"/>
        <w:bottom w:val="none" w:sz="0" w:space="0" w:color="auto"/>
        <w:right w:val="none" w:sz="0" w:space="0" w:color="auto"/>
      </w:divBdr>
    </w:div>
    <w:div w:id="1159034327">
      <w:bodyDiv w:val="1"/>
      <w:marLeft w:val="0"/>
      <w:marRight w:val="0"/>
      <w:marTop w:val="0"/>
      <w:marBottom w:val="0"/>
      <w:divBdr>
        <w:top w:val="none" w:sz="0" w:space="0" w:color="auto"/>
        <w:left w:val="none" w:sz="0" w:space="0" w:color="auto"/>
        <w:bottom w:val="none" w:sz="0" w:space="0" w:color="auto"/>
        <w:right w:val="none" w:sz="0" w:space="0" w:color="auto"/>
      </w:divBdr>
      <w:divsChild>
        <w:div w:id="1927837215">
          <w:marLeft w:val="0"/>
          <w:marRight w:val="0"/>
          <w:marTop w:val="0"/>
          <w:marBottom w:val="0"/>
          <w:divBdr>
            <w:top w:val="none" w:sz="0" w:space="0" w:color="auto"/>
            <w:left w:val="none" w:sz="0" w:space="0" w:color="auto"/>
            <w:bottom w:val="none" w:sz="0" w:space="0" w:color="auto"/>
            <w:right w:val="none" w:sz="0" w:space="0" w:color="auto"/>
          </w:divBdr>
        </w:div>
        <w:div w:id="537358044">
          <w:marLeft w:val="0"/>
          <w:marRight w:val="0"/>
          <w:marTop w:val="0"/>
          <w:marBottom w:val="0"/>
          <w:divBdr>
            <w:top w:val="none" w:sz="0" w:space="0" w:color="auto"/>
            <w:left w:val="none" w:sz="0" w:space="0" w:color="auto"/>
            <w:bottom w:val="none" w:sz="0" w:space="0" w:color="auto"/>
            <w:right w:val="none" w:sz="0" w:space="0" w:color="auto"/>
          </w:divBdr>
        </w:div>
        <w:div w:id="398021990">
          <w:marLeft w:val="0"/>
          <w:marRight w:val="0"/>
          <w:marTop w:val="0"/>
          <w:marBottom w:val="0"/>
          <w:divBdr>
            <w:top w:val="none" w:sz="0" w:space="0" w:color="auto"/>
            <w:left w:val="none" w:sz="0" w:space="0" w:color="auto"/>
            <w:bottom w:val="none" w:sz="0" w:space="0" w:color="auto"/>
            <w:right w:val="none" w:sz="0" w:space="0" w:color="auto"/>
          </w:divBdr>
        </w:div>
        <w:div w:id="1103762977">
          <w:marLeft w:val="0"/>
          <w:marRight w:val="0"/>
          <w:marTop w:val="0"/>
          <w:marBottom w:val="0"/>
          <w:divBdr>
            <w:top w:val="none" w:sz="0" w:space="0" w:color="auto"/>
            <w:left w:val="none" w:sz="0" w:space="0" w:color="auto"/>
            <w:bottom w:val="none" w:sz="0" w:space="0" w:color="auto"/>
            <w:right w:val="none" w:sz="0" w:space="0" w:color="auto"/>
          </w:divBdr>
        </w:div>
        <w:div w:id="183204160">
          <w:marLeft w:val="0"/>
          <w:marRight w:val="0"/>
          <w:marTop w:val="0"/>
          <w:marBottom w:val="0"/>
          <w:divBdr>
            <w:top w:val="none" w:sz="0" w:space="0" w:color="auto"/>
            <w:left w:val="none" w:sz="0" w:space="0" w:color="auto"/>
            <w:bottom w:val="none" w:sz="0" w:space="0" w:color="auto"/>
            <w:right w:val="none" w:sz="0" w:space="0" w:color="auto"/>
          </w:divBdr>
        </w:div>
      </w:divsChild>
    </w:div>
    <w:div w:id="1535729534">
      <w:bodyDiv w:val="1"/>
      <w:marLeft w:val="0"/>
      <w:marRight w:val="0"/>
      <w:marTop w:val="0"/>
      <w:marBottom w:val="0"/>
      <w:divBdr>
        <w:top w:val="none" w:sz="0" w:space="0" w:color="auto"/>
        <w:left w:val="none" w:sz="0" w:space="0" w:color="auto"/>
        <w:bottom w:val="none" w:sz="0" w:space="0" w:color="auto"/>
        <w:right w:val="none" w:sz="0" w:space="0" w:color="auto"/>
      </w:divBdr>
    </w:div>
    <w:div w:id="179339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ohnj2@uci.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2579</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SYLLABUS FOR MANAGEMENT OF COMPLEX ORGANIZATIONS</vt:lpstr>
    </vt:vector>
  </TitlesOfParts>
  <Company>University of California, Irvine</Company>
  <LinksUpToDate>false</LinksUpToDate>
  <CharactersWithSpaces>18076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MANAGEMENT OF COMPLEX ORGANIZATIONS</dc:title>
  <dc:creator>Graduate School of Management</dc:creator>
  <cp:lastModifiedBy>John Joseph</cp:lastModifiedBy>
  <cp:revision>4</cp:revision>
  <cp:lastPrinted>2017-03-16T21:34:00Z</cp:lastPrinted>
  <dcterms:created xsi:type="dcterms:W3CDTF">2024-08-08T02:16:00Z</dcterms:created>
  <dcterms:modified xsi:type="dcterms:W3CDTF">2024-09-19T16:16:00Z</dcterms:modified>
</cp:coreProperties>
</file>