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#5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Inject Number: 10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ind w:left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Merlin’s Storage Password Policy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Overview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Passwords are used to both access and secure organizational computer systems. A weak password may result in unauthorized access and/or exploitation of Merlin’s Storage resources. All users with access to the company’s systems must strictly follow the steps and rules, as outlined below, to select and secure their passwords.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2.0 Purpose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The purpose of this policy is to create password standards across all user accounts, the protection of those passwords, and the required minimum amount of time between password changes.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 Scope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This policy applies to all users, employees, and personnel that have access accounts to the company’s computer systems.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4.0 Policy</w:t>
      </w:r>
    </w:p>
    <w:p w:rsidR="00000000" w:rsidDel="00000000" w:rsidP="00000000" w:rsidRDefault="00000000" w:rsidRPr="00000000" w14:paraId="0000000B">
      <w:pPr>
        <w:pStyle w:val="Heading3"/>
        <w:widowControl w:val="0"/>
        <w:spacing w:after="100" w:lineRule="auto"/>
        <w:ind w:left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4.1 Password Creation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1. Minimum Length - 9 characters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2. Maximum Length - 25 characters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3. Passwords must include at least one special character.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4. Users must create easy to remember, secure passwords.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5. Passwords should not contain common phrases or words (such as, password)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6. Users cannot use a previous account password.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7. Users may not use the same password for Merlin’s Storage accounts as for non-company access.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8. User accounts with system-level privileges granted through group memberships or programs such as sudo must have a unique password from all other accounts held by that user to access system-level privileges.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1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4.2 Password Change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ind w:left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All system-level passwords must be changed on at least a quarterly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2. All user-level passwords must be changed at least once a year.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3. If a password is not changed within the required timeframe, users will be prompted to change their password</w:t>
      </w:r>
    </w:p>
    <w:p w:rsidR="00000000" w:rsidDel="00000000" w:rsidP="00000000" w:rsidRDefault="00000000" w:rsidRPr="00000000" w14:paraId="00000018">
      <w:pPr>
        <w:pStyle w:val="Heading3"/>
        <w:widowControl w:val="0"/>
        <w:spacing w:after="100" w:lineRule="auto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4.3 Password Protection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1. Passwords must not be shared with anyone. Passwords are treated as sensitive Confidential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Merlin’s Storage information.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2. Passwords can never be written down.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3. Passwords can never included in email, messages, or any other form of electronic communication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4. Passwords should not be told over the phone to anyone.</w:t>
      </w:r>
    </w:p>
    <w:p w:rsidR="00000000" w:rsidDel="00000000" w:rsidP="00000000" w:rsidRDefault="00000000" w:rsidRPr="00000000" w14:paraId="0000001E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5. Passwords should not be revealed on questionnaires or security forms.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6. Do not hint at the format of a password. 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7. Never store passwords in non-encrypted files anywhere. 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8. Never write passwords down and store them anywhere. 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ind w:left="0" w:firstLine="360"/>
        <w:rPr/>
      </w:pPr>
      <w:r w:rsidDel="00000000" w:rsidR="00000000" w:rsidRPr="00000000">
        <w:rPr>
          <w:rtl w:val="0"/>
        </w:rPr>
        <w:t xml:space="preserve">9. Do not share Merlin’s Storage passwords with anyone, including administrative assistants, secretaries, managers, co-workers, and family members.</w:t>
      </w:r>
    </w:p>
    <w:p w:rsidR="00000000" w:rsidDel="00000000" w:rsidP="00000000" w:rsidRDefault="00000000" w:rsidRPr="00000000" w14:paraId="00000023">
      <w:pPr>
        <w:pStyle w:val="Heading3"/>
        <w:widowControl w:val="0"/>
        <w:spacing w:after="100" w:lineRule="auto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4.4 Application Development</w:t>
      </w:r>
    </w:p>
    <w:p w:rsidR="00000000" w:rsidDel="00000000" w:rsidP="00000000" w:rsidRDefault="00000000" w:rsidRPr="00000000" w14:paraId="00000024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Application developers must ensure that their programs contain the following security precautions: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1. Applications must support authentication of individual users, not groups.</w:t>
      </w:r>
    </w:p>
    <w:p w:rsidR="00000000" w:rsidDel="00000000" w:rsidP="00000000" w:rsidRDefault="00000000" w:rsidRPr="00000000" w14:paraId="00000026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2. Applications must not store passwords in clear text or in any easily reversible form.</w:t>
      </w:r>
    </w:p>
    <w:p w:rsidR="00000000" w:rsidDel="00000000" w:rsidP="00000000" w:rsidRDefault="00000000" w:rsidRPr="00000000" w14:paraId="00000027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3. Applications must not store passwords in clear text or in any easily reversible form.</w:t>
      </w:r>
    </w:p>
    <w:p w:rsidR="00000000" w:rsidDel="00000000" w:rsidP="00000000" w:rsidRDefault="00000000" w:rsidRPr="00000000" w14:paraId="00000028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4. Applications must provide for some sort of role management, such that one user can take over the functions of another without having to know the other's password.</w:t>
      </w:r>
    </w:p>
    <w:p w:rsidR="00000000" w:rsidDel="00000000" w:rsidP="00000000" w:rsidRDefault="00000000" w:rsidRPr="00000000" w14:paraId="00000029">
      <w:pPr>
        <w:widowControl w:val="0"/>
        <w:spacing w:after="10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Policy Compliance</w:t>
      </w:r>
    </w:p>
    <w:p w:rsidR="00000000" w:rsidDel="00000000" w:rsidP="00000000" w:rsidRDefault="00000000" w:rsidRPr="00000000" w14:paraId="0000002A">
      <w:pPr>
        <w:pStyle w:val="Heading3"/>
        <w:widowControl w:val="0"/>
        <w:spacing w:after="100" w:lineRule="auto"/>
        <w:ind w:left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5.1 Compliance Measurement</w:t>
      </w:r>
    </w:p>
    <w:p w:rsidR="00000000" w:rsidDel="00000000" w:rsidP="00000000" w:rsidRDefault="00000000" w:rsidRPr="00000000" w14:paraId="0000002B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The IT team will verify compliance to this policy through various methods, including but not limited to, periodic walk-thrus, video monitoring, business tool reports, internal and external audits, and feedback to the policy owner.</w:t>
      </w:r>
    </w:p>
    <w:p w:rsidR="00000000" w:rsidDel="00000000" w:rsidP="00000000" w:rsidRDefault="00000000" w:rsidRPr="00000000" w14:paraId="0000002C">
      <w:pPr>
        <w:pStyle w:val="Heading3"/>
        <w:widowControl w:val="0"/>
        <w:spacing w:after="100" w:lineRule="auto"/>
        <w:ind w:left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5.2 Exceptions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Any exception to the policy must be approved by the IT Team in advance.</w:t>
      </w:r>
    </w:p>
    <w:p w:rsidR="00000000" w:rsidDel="00000000" w:rsidP="00000000" w:rsidRDefault="00000000" w:rsidRPr="00000000" w14:paraId="0000002E">
      <w:pPr>
        <w:pStyle w:val="Heading3"/>
        <w:widowControl w:val="0"/>
        <w:spacing w:after="100" w:lineRule="auto"/>
        <w:ind w:left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5.3 Non-Compliance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ind w:left="0"/>
        <w:rPr/>
      </w:pPr>
      <w:r w:rsidDel="00000000" w:rsidR="00000000" w:rsidRPr="00000000">
        <w:rPr>
          <w:rtl w:val="0"/>
        </w:rPr>
        <w:t xml:space="preserve">An employee found to have violated this policy may be subject to disciplinary action, up to and including termination of employment.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spacing w:after="100" w:lineRule="auto"/>
      <w:ind w:left="0"/>
      <w:rPr/>
    </w:pPr>
    <w:r w:rsidDel="00000000" w:rsidR="00000000" w:rsidRPr="00000000">
      <w:rPr>
        <w:sz w:val="20"/>
        <w:szCs w:val="20"/>
        <w:rtl w:val="0"/>
      </w:rPr>
      <w:t xml:space="preserve">1 Adopted from SANS Password Protection (https://www.sans.org/security-resources/policies/general/pdf/password-protection-policy) and compttechdoc.org (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http://www.comptechdoc.org/independent/security/policies/password-policy.html</w:t>
      </w:r>
    </w:hyperlink>
    <w:r w:rsidDel="00000000" w:rsidR="00000000" w:rsidRPr="00000000">
      <w:rPr>
        <w:sz w:val="20"/>
        <w:szCs w:val="20"/>
        <w:rtl w:val="0"/>
      </w:rPr>
      <w:t xml:space="preserve">) and CCDC January Invitational 2018 Team 17 </w:t>
    </w:r>
    <w:r w:rsidDel="00000000" w:rsidR="00000000" w:rsidRPr="00000000">
      <w:rPr>
        <w:rtl w:val="0"/>
      </w:rPr>
      <w:t xml:space="preserve">Merlin’s Storage </w:t>
    </w:r>
    <w:r w:rsidDel="00000000" w:rsidR="00000000" w:rsidRPr="00000000">
      <w:rPr>
        <w:sz w:val="20"/>
        <w:szCs w:val="20"/>
        <w:rtl w:val="0"/>
      </w:rPr>
      <w:t xml:space="preserve">Password Policy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0"/>
    </w:pPr>
    <w:rPr>
      <w:b w:val="1"/>
      <w:color w:val="99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0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omptechdoc.org/independent/security/policies/password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