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104D83" w14:textId="77777777" w:rsidR="00DB5DE3" w:rsidRDefault="00DB5DE3" w:rsidP="006B4665">
      <w:pPr>
        <w:pStyle w:val="Heading3"/>
        <w:numPr>
          <w:ilvl w:val="0"/>
          <w:numId w:val="0"/>
        </w:numPr>
        <w:ind w:left="720" w:right="5103"/>
      </w:pPr>
      <w:r>
        <w:t>LONDON’S GLOBAL UNIVERSITY</w:t>
      </w:r>
    </w:p>
    <w:p w14:paraId="0C7A40BB" w14:textId="77777777" w:rsidR="00DB5DE3" w:rsidRDefault="00DB5DE3">
      <w:pPr>
        <w:rPr>
          <w:caps/>
        </w:rPr>
      </w:pPr>
    </w:p>
    <w:p w14:paraId="49120ADE" w14:textId="77777777" w:rsidR="00DB5DE3" w:rsidRDefault="00DB5DE3"/>
    <w:p w14:paraId="5437D257" w14:textId="77777777" w:rsidR="00DB5DE3" w:rsidRDefault="00DB5DE3"/>
    <w:p w14:paraId="7C8D263F" w14:textId="77777777" w:rsidR="00DB5DE3" w:rsidRDefault="00DB5DE3">
      <w:pPr>
        <w:rPr>
          <w:noProof/>
        </w:rPr>
      </w:pPr>
      <w:r>
        <w:rPr>
          <w:noProof/>
        </w:rPr>
        <w:pict w14:anchorId="3049367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margin-left:-32.2pt;margin-top:11.4pt;width:305pt;height:39.7pt;z-index:-251659264">
            <v:imagedata r:id="rId12" o:title="UCL open logo"/>
          </v:shape>
        </w:pict>
      </w:r>
    </w:p>
    <w:p w14:paraId="4E014C80" w14:textId="77777777" w:rsidR="00DB5DE3" w:rsidRDefault="00DB5DE3"/>
    <w:p w14:paraId="22E0B008" w14:textId="77777777" w:rsidR="00DB5DE3" w:rsidRDefault="00DB5DE3"/>
    <w:p w14:paraId="20CDDB1B" w14:textId="77777777" w:rsidR="00DB5DE3" w:rsidRDefault="00DB5DE3"/>
    <w:p w14:paraId="145B5721" w14:textId="77777777" w:rsidR="00DB5DE3" w:rsidRDefault="00DB5DE3"/>
    <w:p w14:paraId="0F2A48EF" w14:textId="77777777" w:rsidR="00DB5DE3" w:rsidRDefault="00DB5DE3">
      <w:pPr>
        <w:rPr>
          <w:b/>
        </w:rPr>
      </w:pPr>
    </w:p>
    <w:p w14:paraId="643CB849" w14:textId="77777777" w:rsidR="00DB5DE3" w:rsidRDefault="00DB5DE3"/>
    <w:p w14:paraId="0876C2F5" w14:textId="77777777" w:rsidR="00DB5DE3" w:rsidRDefault="00DB5DE3"/>
    <w:p w14:paraId="4F21DCD6" w14:textId="77777777" w:rsidR="002418D5" w:rsidRPr="00CE44C3" w:rsidRDefault="002418D5" w:rsidP="00CE44C3">
      <w:pPr>
        <w:rPr>
          <w:lang w:val="x-none"/>
        </w:rPr>
      </w:pPr>
    </w:p>
    <w:p w14:paraId="6121E18C" w14:textId="77777777" w:rsidR="0044032F" w:rsidRPr="0057132C" w:rsidRDefault="008C0FCF" w:rsidP="0044032F">
      <w:pPr>
        <w:pStyle w:val="Title"/>
        <w:rPr>
          <w:lang w:val="en-GB"/>
        </w:rPr>
      </w:pPr>
      <w:r>
        <w:rPr>
          <w:rFonts w:eastAsia="Arial"/>
          <w:lang w:val="en-GB"/>
        </w:rPr>
        <w:t>UCL</w:t>
      </w:r>
      <w:r w:rsidR="00000665">
        <w:rPr>
          <w:rFonts w:eastAsia="Arial"/>
          <w:lang w:val="en-GB"/>
        </w:rPr>
        <w:t>-IG37</w:t>
      </w:r>
      <w:r>
        <w:rPr>
          <w:rFonts w:eastAsia="Arial"/>
          <w:lang w:val="en-GB"/>
        </w:rPr>
        <w:t xml:space="preserve"> Data Safe Haven </w:t>
      </w:r>
      <w:r w:rsidR="0057132C">
        <w:rPr>
          <w:rFonts w:eastAsia="Arial"/>
          <w:lang w:val="en-GB"/>
        </w:rPr>
        <w:t>Risk Assessment Process</w:t>
      </w:r>
    </w:p>
    <w:p w14:paraId="6BD68F99" w14:textId="77777777" w:rsidR="0044032F" w:rsidRDefault="0044032F" w:rsidP="0044032F"/>
    <w:tbl>
      <w:tblPr>
        <w:tblW w:w="0" w:type="auto"/>
        <w:tblBorders>
          <w:top w:val="single" w:sz="8" w:space="0" w:color="CAC2B8"/>
          <w:left w:val="single" w:sz="8" w:space="0" w:color="CAC2B8"/>
          <w:bottom w:val="single" w:sz="8" w:space="0" w:color="CAC2B8"/>
          <w:right w:val="single" w:sz="8" w:space="0" w:color="CAC2B8"/>
          <w:insideH w:val="single" w:sz="8" w:space="0" w:color="CAC2B8"/>
          <w:insideV w:val="single" w:sz="8" w:space="0" w:color="CAC2B8"/>
        </w:tblBorders>
        <w:tblLook w:val="04A0" w:firstRow="1" w:lastRow="0" w:firstColumn="1" w:lastColumn="0" w:noHBand="0" w:noVBand="1"/>
      </w:tblPr>
      <w:tblGrid>
        <w:gridCol w:w="2660"/>
        <w:gridCol w:w="6582"/>
      </w:tblGrid>
      <w:tr w:rsidR="000E7BB3" w14:paraId="0EB784A2" w14:textId="77777777" w:rsidTr="00387EF6">
        <w:tc>
          <w:tcPr>
            <w:tcW w:w="9242" w:type="dxa"/>
            <w:gridSpan w:val="2"/>
            <w:tcBorders>
              <w:top w:val="single" w:sz="8" w:space="0" w:color="CAC2B8"/>
              <w:left w:val="single" w:sz="8" w:space="0" w:color="CAC2B8"/>
              <w:bottom w:val="single" w:sz="8" w:space="0" w:color="CAC2B8"/>
              <w:right w:val="single" w:sz="8" w:space="0" w:color="CAC2B8"/>
              <w:tl2br w:val="nil"/>
              <w:tr2bl w:val="nil"/>
            </w:tcBorders>
            <w:shd w:val="clear" w:color="auto" w:fill="CAC2B8"/>
          </w:tcPr>
          <w:p w14:paraId="214FD553" w14:textId="77777777" w:rsidR="000E7BB3" w:rsidRPr="006555D9" w:rsidRDefault="000E7BB3" w:rsidP="00387EF6">
            <w:pPr>
              <w:pStyle w:val="TableHeading"/>
              <w:tabs>
                <w:tab w:val="clear" w:pos="360"/>
              </w:tabs>
              <w:ind w:left="720" w:hanging="360"/>
            </w:pPr>
            <w:bookmarkStart w:id="0" w:name="_Toc293961168"/>
            <w:r w:rsidRPr="006555D9">
              <w:t>Document Information</w:t>
            </w:r>
            <w:bookmarkEnd w:id="0"/>
          </w:p>
        </w:tc>
      </w:tr>
      <w:tr w:rsidR="000E7BB3" w14:paraId="5C139ABE" w14:textId="77777777" w:rsidTr="00387EF6">
        <w:tc>
          <w:tcPr>
            <w:tcW w:w="2660" w:type="dxa"/>
            <w:shd w:val="clear" w:color="auto" w:fill="auto"/>
          </w:tcPr>
          <w:p w14:paraId="3167E629" w14:textId="77777777" w:rsidR="000E7BB3" w:rsidRPr="0044032F" w:rsidRDefault="000E7BB3" w:rsidP="00387EF6">
            <w:pPr>
              <w:rPr>
                <w:rFonts w:eastAsia="Arial"/>
                <w:b/>
              </w:rPr>
            </w:pPr>
            <w:r w:rsidRPr="0044032F">
              <w:rPr>
                <w:rFonts w:eastAsia="Arial"/>
                <w:b/>
              </w:rPr>
              <w:t>Document Name</w:t>
            </w:r>
          </w:p>
        </w:tc>
        <w:tc>
          <w:tcPr>
            <w:tcW w:w="6582" w:type="dxa"/>
            <w:shd w:val="clear" w:color="auto" w:fill="auto"/>
          </w:tcPr>
          <w:p w14:paraId="79F58C48" w14:textId="77777777" w:rsidR="000E7BB3" w:rsidRPr="0044032F" w:rsidRDefault="000E7BB3" w:rsidP="00241DA4">
            <w:pPr>
              <w:rPr>
                <w:rFonts w:eastAsia="Arial"/>
              </w:rPr>
            </w:pPr>
            <w:r>
              <w:rPr>
                <w:rFonts w:eastAsia="Arial"/>
              </w:rPr>
              <w:t>UCL</w:t>
            </w:r>
            <w:r w:rsidR="00000665">
              <w:rPr>
                <w:rFonts w:eastAsia="Arial"/>
              </w:rPr>
              <w:t>-IG37</w:t>
            </w:r>
            <w:r>
              <w:rPr>
                <w:rFonts w:eastAsia="Arial"/>
              </w:rPr>
              <w:t xml:space="preserve"> Data Safe Haven </w:t>
            </w:r>
            <w:r w:rsidR="00241DA4">
              <w:rPr>
                <w:rFonts w:eastAsia="Arial"/>
              </w:rPr>
              <w:t>Risk Assessment Process</w:t>
            </w:r>
            <w:r>
              <w:rPr>
                <w:rFonts w:eastAsia="Arial"/>
              </w:rPr>
              <w:t xml:space="preserve"> </w:t>
            </w:r>
          </w:p>
        </w:tc>
      </w:tr>
      <w:tr w:rsidR="000E7BB3" w14:paraId="6B26CC1E" w14:textId="77777777" w:rsidTr="00387EF6">
        <w:tc>
          <w:tcPr>
            <w:tcW w:w="2660" w:type="dxa"/>
            <w:shd w:val="clear" w:color="auto" w:fill="auto"/>
          </w:tcPr>
          <w:p w14:paraId="77245D23" w14:textId="77777777" w:rsidR="000E7BB3" w:rsidRPr="0044032F" w:rsidRDefault="000E7BB3" w:rsidP="00387EF6">
            <w:pPr>
              <w:rPr>
                <w:rFonts w:eastAsia="Arial"/>
                <w:b/>
              </w:rPr>
            </w:pPr>
            <w:r w:rsidRPr="0044032F">
              <w:rPr>
                <w:rFonts w:eastAsia="Arial"/>
                <w:b/>
              </w:rPr>
              <w:t>Author</w:t>
            </w:r>
          </w:p>
        </w:tc>
        <w:tc>
          <w:tcPr>
            <w:tcW w:w="6582" w:type="dxa"/>
            <w:shd w:val="clear" w:color="auto" w:fill="auto"/>
          </w:tcPr>
          <w:p w14:paraId="4915FA0E" w14:textId="77777777" w:rsidR="000E7BB3" w:rsidRPr="0044032F" w:rsidRDefault="00423FA2" w:rsidP="00387EF6">
            <w:pPr>
              <w:rPr>
                <w:rFonts w:eastAsia="Arial"/>
              </w:rPr>
            </w:pPr>
            <w:r>
              <w:rPr>
                <w:rFonts w:eastAsia="Arial"/>
              </w:rPr>
              <w:t>Bridget Kenyon and Alice Garrett</w:t>
            </w:r>
          </w:p>
        </w:tc>
      </w:tr>
      <w:tr w:rsidR="000E7BB3" w14:paraId="5FC30F6F" w14:textId="77777777" w:rsidTr="00387EF6">
        <w:tc>
          <w:tcPr>
            <w:tcW w:w="2660" w:type="dxa"/>
            <w:shd w:val="clear" w:color="auto" w:fill="auto"/>
          </w:tcPr>
          <w:p w14:paraId="4A717D5B" w14:textId="77777777" w:rsidR="000E7BB3" w:rsidRPr="0044032F" w:rsidRDefault="000E7BB3" w:rsidP="00387EF6">
            <w:pPr>
              <w:rPr>
                <w:rFonts w:eastAsia="Arial"/>
                <w:b/>
              </w:rPr>
            </w:pPr>
            <w:r w:rsidRPr="0044032F">
              <w:rPr>
                <w:rFonts w:eastAsia="Arial"/>
                <w:b/>
              </w:rPr>
              <w:t>Issue Date</w:t>
            </w:r>
          </w:p>
        </w:tc>
        <w:tc>
          <w:tcPr>
            <w:tcW w:w="6582" w:type="dxa"/>
            <w:shd w:val="clear" w:color="auto" w:fill="auto"/>
          </w:tcPr>
          <w:p w14:paraId="7EE2D99B" w14:textId="77777777" w:rsidR="000E7BB3" w:rsidRPr="0044032F" w:rsidRDefault="006B4665" w:rsidP="00387EF6">
            <w:pPr>
              <w:rPr>
                <w:rFonts w:eastAsia="Arial"/>
              </w:rPr>
            </w:pPr>
            <w:r>
              <w:rPr>
                <w:rFonts w:eastAsia="Arial"/>
              </w:rPr>
              <w:t>09/06/2021</w:t>
            </w:r>
          </w:p>
        </w:tc>
      </w:tr>
      <w:tr w:rsidR="000E7BB3" w14:paraId="5F5464BC" w14:textId="77777777" w:rsidTr="00387EF6">
        <w:tc>
          <w:tcPr>
            <w:tcW w:w="2660" w:type="dxa"/>
            <w:shd w:val="clear" w:color="auto" w:fill="auto"/>
          </w:tcPr>
          <w:p w14:paraId="5934068A" w14:textId="77777777" w:rsidR="000E7BB3" w:rsidRPr="0044032F" w:rsidRDefault="000E7BB3" w:rsidP="00387EF6">
            <w:pPr>
              <w:rPr>
                <w:rFonts w:eastAsia="Arial"/>
                <w:b/>
              </w:rPr>
            </w:pPr>
            <w:r>
              <w:rPr>
                <w:rFonts w:eastAsia="Arial"/>
                <w:b/>
              </w:rPr>
              <w:t>Categorisation</w:t>
            </w:r>
          </w:p>
        </w:tc>
        <w:tc>
          <w:tcPr>
            <w:tcW w:w="6582" w:type="dxa"/>
            <w:shd w:val="clear" w:color="auto" w:fill="auto"/>
          </w:tcPr>
          <w:p w14:paraId="3BEBC795" w14:textId="77777777" w:rsidR="000E7BB3" w:rsidRDefault="000E7BB3" w:rsidP="00387EF6">
            <w:pPr>
              <w:rPr>
                <w:rFonts w:eastAsia="Arial"/>
              </w:rPr>
            </w:pPr>
            <w:r>
              <w:rPr>
                <w:rFonts w:eastAsia="Arial"/>
              </w:rPr>
              <w:t>Normal</w:t>
            </w:r>
          </w:p>
        </w:tc>
      </w:tr>
      <w:tr w:rsidR="000E7BB3" w14:paraId="0B40C1B3" w14:textId="77777777" w:rsidTr="00387EF6">
        <w:tc>
          <w:tcPr>
            <w:tcW w:w="2660" w:type="dxa"/>
            <w:shd w:val="clear" w:color="auto" w:fill="auto"/>
          </w:tcPr>
          <w:p w14:paraId="43A976AF" w14:textId="77777777" w:rsidR="000E7BB3" w:rsidRPr="0044032F" w:rsidRDefault="000E7BB3" w:rsidP="00387EF6">
            <w:pPr>
              <w:rPr>
                <w:rFonts w:eastAsia="Arial"/>
                <w:b/>
              </w:rPr>
            </w:pPr>
            <w:r>
              <w:rPr>
                <w:rFonts w:eastAsia="Arial"/>
                <w:b/>
              </w:rPr>
              <w:t>Approved By</w:t>
            </w:r>
          </w:p>
        </w:tc>
        <w:tc>
          <w:tcPr>
            <w:tcW w:w="6582" w:type="dxa"/>
            <w:shd w:val="clear" w:color="auto" w:fill="auto"/>
          </w:tcPr>
          <w:p w14:paraId="573AF11D" w14:textId="77777777" w:rsidR="000E7BB3" w:rsidRDefault="006B4665" w:rsidP="00387EF6">
            <w:pPr>
              <w:rPr>
                <w:rFonts w:eastAsia="Arial"/>
              </w:rPr>
            </w:pPr>
            <w:r>
              <w:rPr>
                <w:rFonts w:eastAsia="Arial"/>
              </w:rPr>
              <w:t>Data Safe Haven Operational Management Group</w:t>
            </w:r>
          </w:p>
        </w:tc>
      </w:tr>
      <w:tr w:rsidR="000E7BB3" w14:paraId="4651AEC3" w14:textId="77777777" w:rsidTr="00387EF6">
        <w:tc>
          <w:tcPr>
            <w:tcW w:w="2660" w:type="dxa"/>
            <w:shd w:val="clear" w:color="auto" w:fill="auto"/>
          </w:tcPr>
          <w:p w14:paraId="4E53B38A" w14:textId="77777777" w:rsidR="000E7BB3" w:rsidRDefault="000E7BB3" w:rsidP="00387EF6">
            <w:pPr>
              <w:rPr>
                <w:rFonts w:eastAsia="Arial"/>
                <w:b/>
              </w:rPr>
            </w:pPr>
            <w:r>
              <w:rPr>
                <w:rFonts w:eastAsia="Arial"/>
                <w:b/>
              </w:rPr>
              <w:t>Next review</w:t>
            </w:r>
          </w:p>
        </w:tc>
        <w:tc>
          <w:tcPr>
            <w:tcW w:w="6582" w:type="dxa"/>
            <w:shd w:val="clear" w:color="auto" w:fill="auto"/>
          </w:tcPr>
          <w:p w14:paraId="7C1B81DB" w14:textId="77777777" w:rsidR="000E7BB3" w:rsidRDefault="006B4665" w:rsidP="00387EF6">
            <w:pPr>
              <w:rPr>
                <w:rFonts w:eastAsia="Arial"/>
              </w:rPr>
            </w:pPr>
            <w:r>
              <w:rPr>
                <w:rFonts w:eastAsia="Arial"/>
              </w:rPr>
              <w:t>Three years</w:t>
            </w:r>
          </w:p>
        </w:tc>
      </w:tr>
    </w:tbl>
    <w:p w14:paraId="46AA4096" w14:textId="77777777" w:rsidR="000E7BB3" w:rsidRDefault="000E7BB3" w:rsidP="000E7BB3"/>
    <w:tbl>
      <w:tblPr>
        <w:tblW w:w="0" w:type="auto"/>
        <w:tblBorders>
          <w:top w:val="single" w:sz="8" w:space="0" w:color="CAC2B8"/>
          <w:left w:val="single" w:sz="8" w:space="0" w:color="CAC2B8"/>
          <w:bottom w:val="single" w:sz="8" w:space="0" w:color="CAC2B8"/>
          <w:right w:val="single" w:sz="8" w:space="0" w:color="CAC2B8"/>
          <w:insideH w:val="single" w:sz="8" w:space="0" w:color="CAC2B8"/>
          <w:insideV w:val="single" w:sz="8" w:space="0" w:color="CAC2B8"/>
        </w:tblBorders>
        <w:tblLook w:val="0420" w:firstRow="1" w:lastRow="0" w:firstColumn="0" w:lastColumn="0" w:noHBand="0" w:noVBand="1"/>
      </w:tblPr>
      <w:tblGrid>
        <w:gridCol w:w="1097"/>
        <w:gridCol w:w="1418"/>
        <w:gridCol w:w="6720"/>
      </w:tblGrid>
      <w:tr w:rsidR="000E7BB3" w14:paraId="234D674D" w14:textId="77777777" w:rsidTr="00BB08AF">
        <w:tc>
          <w:tcPr>
            <w:tcW w:w="9235" w:type="dxa"/>
            <w:gridSpan w:val="3"/>
            <w:tcBorders>
              <w:top w:val="single" w:sz="8" w:space="0" w:color="CAC2B8"/>
              <w:left w:val="single" w:sz="8" w:space="0" w:color="CAC2B8"/>
              <w:bottom w:val="single" w:sz="8" w:space="0" w:color="CAC2B8"/>
              <w:right w:val="single" w:sz="8" w:space="0" w:color="CAC2B8"/>
              <w:tl2br w:val="nil"/>
              <w:tr2bl w:val="nil"/>
            </w:tcBorders>
            <w:shd w:val="clear" w:color="auto" w:fill="CAC2B8"/>
          </w:tcPr>
          <w:p w14:paraId="0C7C9ADA" w14:textId="77777777" w:rsidR="000E7BB3" w:rsidRDefault="000E7BB3" w:rsidP="00387EF6">
            <w:pPr>
              <w:pStyle w:val="TableHeading"/>
              <w:tabs>
                <w:tab w:val="clear" w:pos="360"/>
              </w:tabs>
              <w:ind w:left="720" w:hanging="360"/>
            </w:pPr>
            <w:bookmarkStart w:id="1" w:name="_Toc293961169"/>
            <w:r>
              <w:t>Document History</w:t>
            </w:r>
            <w:bookmarkEnd w:id="1"/>
          </w:p>
        </w:tc>
      </w:tr>
      <w:tr w:rsidR="000E7BB3" w14:paraId="6B29506D" w14:textId="77777777" w:rsidTr="00BB08AF">
        <w:tc>
          <w:tcPr>
            <w:tcW w:w="1097" w:type="dxa"/>
            <w:shd w:val="clear" w:color="auto" w:fill="auto"/>
          </w:tcPr>
          <w:p w14:paraId="6B80C119" w14:textId="77777777" w:rsidR="000E7BB3" w:rsidRPr="0044032F" w:rsidRDefault="000E7BB3" w:rsidP="00387EF6">
            <w:pPr>
              <w:rPr>
                <w:rFonts w:eastAsia="Arial"/>
                <w:b/>
              </w:rPr>
            </w:pPr>
            <w:r w:rsidRPr="0044032F">
              <w:rPr>
                <w:rFonts w:eastAsia="Arial"/>
                <w:b/>
              </w:rPr>
              <w:t>Version</w:t>
            </w:r>
          </w:p>
        </w:tc>
        <w:tc>
          <w:tcPr>
            <w:tcW w:w="1418" w:type="dxa"/>
            <w:shd w:val="clear" w:color="auto" w:fill="auto"/>
          </w:tcPr>
          <w:p w14:paraId="457CCAE7" w14:textId="77777777" w:rsidR="000E7BB3" w:rsidRPr="0044032F" w:rsidRDefault="000E7BB3" w:rsidP="00387EF6">
            <w:pPr>
              <w:rPr>
                <w:rFonts w:eastAsia="Arial"/>
                <w:b/>
              </w:rPr>
            </w:pPr>
            <w:r w:rsidRPr="0044032F">
              <w:rPr>
                <w:rFonts w:eastAsia="Arial"/>
                <w:b/>
              </w:rPr>
              <w:t>Date</w:t>
            </w:r>
          </w:p>
        </w:tc>
        <w:tc>
          <w:tcPr>
            <w:tcW w:w="6720" w:type="dxa"/>
            <w:shd w:val="clear" w:color="auto" w:fill="auto"/>
          </w:tcPr>
          <w:p w14:paraId="5F80CC45" w14:textId="77777777" w:rsidR="000E7BB3" w:rsidRPr="0044032F" w:rsidRDefault="000E7BB3" w:rsidP="00387EF6">
            <w:pPr>
              <w:rPr>
                <w:rFonts w:eastAsia="Arial"/>
                <w:b/>
              </w:rPr>
            </w:pPr>
            <w:r w:rsidRPr="0044032F">
              <w:rPr>
                <w:rFonts w:eastAsia="Arial"/>
                <w:b/>
              </w:rPr>
              <w:t>Summary of change</w:t>
            </w:r>
          </w:p>
        </w:tc>
      </w:tr>
      <w:tr w:rsidR="000E7BB3" w14:paraId="31CB6457" w14:textId="77777777" w:rsidTr="00BB08AF">
        <w:tc>
          <w:tcPr>
            <w:tcW w:w="1097" w:type="dxa"/>
            <w:shd w:val="clear" w:color="auto" w:fill="auto"/>
          </w:tcPr>
          <w:p w14:paraId="2AFF4BE0" w14:textId="77777777" w:rsidR="000E7BB3" w:rsidRPr="0044032F" w:rsidRDefault="00423FA2" w:rsidP="00423FA2">
            <w:pPr>
              <w:rPr>
                <w:rFonts w:eastAsia="Arial"/>
              </w:rPr>
            </w:pPr>
            <w:r>
              <w:rPr>
                <w:rFonts w:eastAsia="Arial"/>
              </w:rPr>
              <w:t>0</w:t>
            </w:r>
            <w:r w:rsidR="000E7BB3">
              <w:rPr>
                <w:rFonts w:eastAsia="Arial"/>
              </w:rPr>
              <w:t>.</w:t>
            </w:r>
            <w:r>
              <w:rPr>
                <w:rFonts w:eastAsia="Arial"/>
              </w:rPr>
              <w:t>1</w:t>
            </w:r>
          </w:p>
        </w:tc>
        <w:tc>
          <w:tcPr>
            <w:tcW w:w="1418" w:type="dxa"/>
            <w:shd w:val="clear" w:color="auto" w:fill="auto"/>
          </w:tcPr>
          <w:p w14:paraId="1F0EA7F8" w14:textId="77777777" w:rsidR="000E7BB3" w:rsidRPr="0044032F" w:rsidRDefault="000E7BB3" w:rsidP="00387EF6">
            <w:pPr>
              <w:rPr>
                <w:rFonts w:eastAsia="Arial"/>
              </w:rPr>
            </w:pPr>
            <w:r>
              <w:rPr>
                <w:rFonts w:eastAsia="Arial"/>
              </w:rPr>
              <w:t>24</w:t>
            </w:r>
            <w:r w:rsidRPr="0044032F">
              <w:rPr>
                <w:rFonts w:eastAsia="Arial"/>
              </w:rPr>
              <w:t>/</w:t>
            </w:r>
            <w:r>
              <w:rPr>
                <w:rFonts w:eastAsia="Arial"/>
              </w:rPr>
              <w:t>03</w:t>
            </w:r>
            <w:r w:rsidRPr="0044032F">
              <w:rPr>
                <w:rFonts w:eastAsia="Arial"/>
              </w:rPr>
              <w:t>/201</w:t>
            </w:r>
            <w:r>
              <w:rPr>
                <w:rFonts w:eastAsia="Arial"/>
              </w:rPr>
              <w:t>4</w:t>
            </w:r>
          </w:p>
        </w:tc>
        <w:tc>
          <w:tcPr>
            <w:tcW w:w="6720" w:type="dxa"/>
            <w:shd w:val="clear" w:color="auto" w:fill="auto"/>
          </w:tcPr>
          <w:p w14:paraId="104E9589" w14:textId="77777777" w:rsidR="000E7BB3" w:rsidRPr="0044032F" w:rsidRDefault="00423FA2" w:rsidP="00387EF6">
            <w:pPr>
              <w:rPr>
                <w:rFonts w:eastAsia="Arial"/>
              </w:rPr>
            </w:pPr>
            <w:r>
              <w:rPr>
                <w:rFonts w:eastAsia="Arial"/>
              </w:rPr>
              <w:t>UCL Standard Process updated by A Garrett</w:t>
            </w:r>
          </w:p>
        </w:tc>
      </w:tr>
      <w:tr w:rsidR="000E7BB3" w14:paraId="74B2D2FB" w14:textId="77777777" w:rsidTr="00BB08AF">
        <w:tc>
          <w:tcPr>
            <w:tcW w:w="1097" w:type="dxa"/>
            <w:shd w:val="clear" w:color="auto" w:fill="auto"/>
          </w:tcPr>
          <w:p w14:paraId="62D52097" w14:textId="77777777" w:rsidR="000E7BB3" w:rsidRPr="0044032F" w:rsidRDefault="00423FA2" w:rsidP="00387EF6">
            <w:pPr>
              <w:rPr>
                <w:rFonts w:eastAsia="Arial"/>
              </w:rPr>
            </w:pPr>
            <w:r>
              <w:rPr>
                <w:rFonts w:eastAsia="Arial"/>
              </w:rPr>
              <w:t>1.0</w:t>
            </w:r>
          </w:p>
        </w:tc>
        <w:tc>
          <w:tcPr>
            <w:tcW w:w="1418" w:type="dxa"/>
            <w:shd w:val="clear" w:color="auto" w:fill="auto"/>
          </w:tcPr>
          <w:p w14:paraId="25502988" w14:textId="77777777" w:rsidR="000E7BB3" w:rsidRPr="0044032F" w:rsidRDefault="00423FA2" w:rsidP="00387EF6">
            <w:pPr>
              <w:rPr>
                <w:rFonts w:eastAsia="Arial"/>
              </w:rPr>
            </w:pPr>
            <w:r>
              <w:rPr>
                <w:rFonts w:eastAsia="Arial"/>
              </w:rPr>
              <w:t>06/05/2014</w:t>
            </w:r>
          </w:p>
        </w:tc>
        <w:tc>
          <w:tcPr>
            <w:tcW w:w="6720" w:type="dxa"/>
            <w:shd w:val="clear" w:color="auto" w:fill="auto"/>
          </w:tcPr>
          <w:p w14:paraId="0F5616BC" w14:textId="77777777" w:rsidR="000E7BB3" w:rsidRPr="0044032F" w:rsidRDefault="00423FA2" w:rsidP="00387EF6">
            <w:pPr>
              <w:rPr>
                <w:rFonts w:eastAsia="Arial"/>
              </w:rPr>
            </w:pPr>
            <w:r>
              <w:rPr>
                <w:rFonts w:eastAsia="Arial"/>
              </w:rPr>
              <w:t>Approved by T Peacock</w:t>
            </w:r>
          </w:p>
        </w:tc>
      </w:tr>
      <w:tr w:rsidR="000E7BB3" w14:paraId="2B69B5FE" w14:textId="77777777" w:rsidTr="00BB08AF">
        <w:tc>
          <w:tcPr>
            <w:tcW w:w="1097" w:type="dxa"/>
            <w:shd w:val="clear" w:color="auto" w:fill="auto"/>
          </w:tcPr>
          <w:p w14:paraId="0B54D93A" w14:textId="77777777" w:rsidR="000E7BB3" w:rsidRDefault="000F5AB7" w:rsidP="00387EF6">
            <w:pPr>
              <w:rPr>
                <w:rFonts w:eastAsia="Arial"/>
              </w:rPr>
            </w:pPr>
            <w:r>
              <w:rPr>
                <w:rFonts w:eastAsia="Arial"/>
              </w:rPr>
              <w:t>1.1</w:t>
            </w:r>
          </w:p>
        </w:tc>
        <w:tc>
          <w:tcPr>
            <w:tcW w:w="1418" w:type="dxa"/>
            <w:shd w:val="clear" w:color="auto" w:fill="auto"/>
          </w:tcPr>
          <w:p w14:paraId="511E4B3A" w14:textId="77777777" w:rsidR="000E7BB3" w:rsidRDefault="000F5AB7" w:rsidP="00387EF6">
            <w:pPr>
              <w:rPr>
                <w:rFonts w:eastAsia="Arial"/>
              </w:rPr>
            </w:pPr>
            <w:r>
              <w:rPr>
                <w:rFonts w:eastAsia="Arial"/>
              </w:rPr>
              <w:t>28/05/</w:t>
            </w:r>
            <w:r w:rsidR="00EE556D">
              <w:rPr>
                <w:rFonts w:eastAsia="Arial"/>
              </w:rPr>
              <w:t>20</w:t>
            </w:r>
            <w:r>
              <w:rPr>
                <w:rFonts w:eastAsia="Arial"/>
              </w:rPr>
              <w:t>14</w:t>
            </w:r>
          </w:p>
        </w:tc>
        <w:tc>
          <w:tcPr>
            <w:tcW w:w="6720" w:type="dxa"/>
            <w:shd w:val="clear" w:color="auto" w:fill="auto"/>
          </w:tcPr>
          <w:p w14:paraId="1238E303" w14:textId="77777777" w:rsidR="000E7BB3" w:rsidRDefault="000F5AB7" w:rsidP="00387EF6">
            <w:pPr>
              <w:rPr>
                <w:rFonts w:eastAsia="Arial"/>
              </w:rPr>
            </w:pPr>
            <w:r>
              <w:rPr>
                <w:rFonts w:eastAsia="Arial"/>
              </w:rPr>
              <w:t>Updated section 3.g. following ISO 27001 Stage 1 Audit</w:t>
            </w:r>
          </w:p>
        </w:tc>
      </w:tr>
      <w:tr w:rsidR="00413DD6" w14:paraId="13658B5F" w14:textId="77777777" w:rsidTr="00BB08AF">
        <w:tc>
          <w:tcPr>
            <w:tcW w:w="1097" w:type="dxa"/>
            <w:shd w:val="clear" w:color="auto" w:fill="auto"/>
          </w:tcPr>
          <w:p w14:paraId="1177AB31" w14:textId="77777777" w:rsidR="00413DD6" w:rsidRDefault="00413DD6" w:rsidP="00387EF6">
            <w:pPr>
              <w:rPr>
                <w:rFonts w:eastAsia="Arial"/>
              </w:rPr>
            </w:pPr>
            <w:r>
              <w:rPr>
                <w:rFonts w:eastAsia="Arial"/>
              </w:rPr>
              <w:t>1.2</w:t>
            </w:r>
          </w:p>
        </w:tc>
        <w:tc>
          <w:tcPr>
            <w:tcW w:w="1418" w:type="dxa"/>
            <w:shd w:val="clear" w:color="auto" w:fill="auto"/>
          </w:tcPr>
          <w:p w14:paraId="36EF2914" w14:textId="77777777" w:rsidR="00413DD6" w:rsidRDefault="00413DD6" w:rsidP="00387EF6">
            <w:pPr>
              <w:rPr>
                <w:rFonts w:eastAsia="Arial"/>
              </w:rPr>
            </w:pPr>
            <w:r>
              <w:rPr>
                <w:rFonts w:eastAsia="Arial"/>
              </w:rPr>
              <w:t>03/12/2015</w:t>
            </w:r>
          </w:p>
        </w:tc>
        <w:tc>
          <w:tcPr>
            <w:tcW w:w="6720" w:type="dxa"/>
            <w:shd w:val="clear" w:color="auto" w:fill="auto"/>
          </w:tcPr>
          <w:p w14:paraId="1007B98A" w14:textId="77777777" w:rsidR="00413DD6" w:rsidRDefault="00413DD6" w:rsidP="00387EF6">
            <w:pPr>
              <w:rPr>
                <w:rFonts w:eastAsia="Arial"/>
              </w:rPr>
            </w:pPr>
            <w:r>
              <w:rPr>
                <w:rFonts w:eastAsia="Arial"/>
              </w:rPr>
              <w:t>Updated overview to include SCP trigger</w:t>
            </w:r>
            <w:r w:rsidR="0063112F">
              <w:rPr>
                <w:rFonts w:eastAsia="Arial"/>
              </w:rPr>
              <w:t xml:space="preserve"> </w:t>
            </w:r>
            <w:r w:rsidR="00BB08AF">
              <w:rPr>
                <w:rFonts w:eastAsia="Arial"/>
              </w:rPr>
              <w:t xml:space="preserve">for Risk Assessment. Formalised timing </w:t>
            </w:r>
            <w:r w:rsidR="0063112F">
              <w:rPr>
                <w:rFonts w:eastAsia="Arial"/>
              </w:rPr>
              <w:t xml:space="preserve">and </w:t>
            </w:r>
            <w:r w:rsidR="00BB08AF">
              <w:rPr>
                <w:rFonts w:eastAsia="Arial"/>
              </w:rPr>
              <w:t>Risk Assessment Group membership.</w:t>
            </w:r>
          </w:p>
        </w:tc>
      </w:tr>
      <w:tr w:rsidR="00975FBE" w14:paraId="351ED6B5" w14:textId="77777777" w:rsidTr="00BB08AF">
        <w:tc>
          <w:tcPr>
            <w:tcW w:w="1097" w:type="dxa"/>
            <w:shd w:val="clear" w:color="auto" w:fill="auto"/>
          </w:tcPr>
          <w:p w14:paraId="39A083BE" w14:textId="77777777" w:rsidR="00975FBE" w:rsidRDefault="00975FBE" w:rsidP="00387EF6">
            <w:pPr>
              <w:rPr>
                <w:rFonts w:eastAsia="Arial"/>
              </w:rPr>
            </w:pPr>
            <w:r>
              <w:rPr>
                <w:rFonts w:eastAsia="Arial"/>
              </w:rPr>
              <w:t>1.3</w:t>
            </w:r>
          </w:p>
        </w:tc>
        <w:tc>
          <w:tcPr>
            <w:tcW w:w="1418" w:type="dxa"/>
            <w:shd w:val="clear" w:color="auto" w:fill="auto"/>
          </w:tcPr>
          <w:p w14:paraId="5DEAEDC2" w14:textId="77777777" w:rsidR="00975FBE" w:rsidRDefault="00975FBE" w:rsidP="00387EF6">
            <w:pPr>
              <w:rPr>
                <w:rFonts w:eastAsia="Arial"/>
              </w:rPr>
            </w:pPr>
            <w:r>
              <w:rPr>
                <w:rFonts w:eastAsia="Arial"/>
              </w:rPr>
              <w:t>04/04/2017</w:t>
            </w:r>
          </w:p>
        </w:tc>
        <w:tc>
          <w:tcPr>
            <w:tcW w:w="6720" w:type="dxa"/>
            <w:shd w:val="clear" w:color="auto" w:fill="auto"/>
          </w:tcPr>
          <w:p w14:paraId="18B00E3C" w14:textId="77777777" w:rsidR="00975FBE" w:rsidRDefault="00975FBE" w:rsidP="00387EF6">
            <w:pPr>
              <w:rPr>
                <w:rFonts w:eastAsia="Arial"/>
              </w:rPr>
            </w:pPr>
            <w:r>
              <w:rPr>
                <w:rFonts w:eastAsia="Arial"/>
              </w:rPr>
              <w:t>Review by Jack Hindley</w:t>
            </w:r>
          </w:p>
        </w:tc>
      </w:tr>
      <w:tr w:rsidR="002418D5" w14:paraId="51D256BB" w14:textId="77777777" w:rsidTr="00BB08AF">
        <w:tc>
          <w:tcPr>
            <w:tcW w:w="1097" w:type="dxa"/>
            <w:shd w:val="clear" w:color="auto" w:fill="auto"/>
          </w:tcPr>
          <w:p w14:paraId="7B1FBF75" w14:textId="77777777" w:rsidR="002418D5" w:rsidRDefault="002418D5" w:rsidP="00387EF6">
            <w:pPr>
              <w:rPr>
                <w:rFonts w:eastAsia="Arial"/>
              </w:rPr>
            </w:pPr>
            <w:r>
              <w:rPr>
                <w:rFonts w:eastAsia="Arial"/>
              </w:rPr>
              <w:t>1.4</w:t>
            </w:r>
          </w:p>
        </w:tc>
        <w:tc>
          <w:tcPr>
            <w:tcW w:w="1418" w:type="dxa"/>
            <w:shd w:val="clear" w:color="auto" w:fill="auto"/>
          </w:tcPr>
          <w:p w14:paraId="0C00E651" w14:textId="77777777" w:rsidR="002418D5" w:rsidRDefault="002418D5" w:rsidP="00387EF6">
            <w:pPr>
              <w:rPr>
                <w:rFonts w:eastAsia="Arial"/>
              </w:rPr>
            </w:pPr>
            <w:r>
              <w:rPr>
                <w:rFonts w:eastAsia="Arial"/>
              </w:rPr>
              <w:t>11/04/2018</w:t>
            </w:r>
          </w:p>
        </w:tc>
        <w:tc>
          <w:tcPr>
            <w:tcW w:w="6720" w:type="dxa"/>
            <w:shd w:val="clear" w:color="auto" w:fill="auto"/>
          </w:tcPr>
          <w:p w14:paraId="199059D1" w14:textId="77777777" w:rsidR="002418D5" w:rsidRDefault="002418D5" w:rsidP="00387EF6">
            <w:pPr>
              <w:rPr>
                <w:rFonts w:eastAsia="Arial"/>
              </w:rPr>
            </w:pPr>
            <w:r>
              <w:rPr>
                <w:rFonts w:eastAsia="Arial"/>
              </w:rPr>
              <w:t>Reviewed by Operational Management Group</w:t>
            </w:r>
          </w:p>
        </w:tc>
      </w:tr>
      <w:tr w:rsidR="00CE44C3" w14:paraId="730654B4" w14:textId="77777777" w:rsidTr="00BB08AF">
        <w:tc>
          <w:tcPr>
            <w:tcW w:w="1097" w:type="dxa"/>
            <w:shd w:val="clear" w:color="auto" w:fill="auto"/>
          </w:tcPr>
          <w:p w14:paraId="0D56196E" w14:textId="77777777" w:rsidR="00CE44C3" w:rsidRDefault="00CE44C3" w:rsidP="00387EF6">
            <w:pPr>
              <w:rPr>
                <w:rFonts w:eastAsia="Arial"/>
              </w:rPr>
            </w:pPr>
            <w:r>
              <w:rPr>
                <w:rFonts w:eastAsia="Arial"/>
              </w:rPr>
              <w:t>2.0</w:t>
            </w:r>
          </w:p>
        </w:tc>
        <w:tc>
          <w:tcPr>
            <w:tcW w:w="1418" w:type="dxa"/>
            <w:shd w:val="clear" w:color="auto" w:fill="auto"/>
          </w:tcPr>
          <w:p w14:paraId="3B1A4E1A" w14:textId="77777777" w:rsidR="00CE44C3" w:rsidRDefault="00CE44C3" w:rsidP="00387EF6">
            <w:pPr>
              <w:rPr>
                <w:rFonts w:eastAsia="Arial"/>
              </w:rPr>
            </w:pPr>
            <w:r>
              <w:rPr>
                <w:rFonts w:eastAsia="Arial"/>
              </w:rPr>
              <w:t>06/06/2018</w:t>
            </w:r>
          </w:p>
        </w:tc>
        <w:tc>
          <w:tcPr>
            <w:tcW w:w="6720" w:type="dxa"/>
            <w:shd w:val="clear" w:color="auto" w:fill="auto"/>
          </w:tcPr>
          <w:p w14:paraId="7B331DAC" w14:textId="77777777" w:rsidR="00CE44C3" w:rsidRDefault="00CE44C3" w:rsidP="00387EF6">
            <w:pPr>
              <w:rPr>
                <w:rFonts w:eastAsia="Arial"/>
              </w:rPr>
            </w:pPr>
            <w:r>
              <w:rPr>
                <w:rFonts w:eastAsia="Arial"/>
              </w:rPr>
              <w:t>Approved by Operational Management Group</w:t>
            </w:r>
          </w:p>
        </w:tc>
      </w:tr>
      <w:tr w:rsidR="00521858" w14:paraId="11829568" w14:textId="77777777" w:rsidTr="00BB08AF">
        <w:tc>
          <w:tcPr>
            <w:tcW w:w="1097" w:type="dxa"/>
            <w:shd w:val="clear" w:color="auto" w:fill="auto"/>
          </w:tcPr>
          <w:p w14:paraId="54EC7C18" w14:textId="77777777" w:rsidR="00521858" w:rsidRDefault="00521858" w:rsidP="00387EF6">
            <w:pPr>
              <w:rPr>
                <w:rFonts w:eastAsia="Arial"/>
              </w:rPr>
            </w:pPr>
            <w:r>
              <w:rPr>
                <w:rFonts w:eastAsia="Arial"/>
              </w:rPr>
              <w:t>2.1</w:t>
            </w:r>
          </w:p>
        </w:tc>
        <w:tc>
          <w:tcPr>
            <w:tcW w:w="1418" w:type="dxa"/>
            <w:shd w:val="clear" w:color="auto" w:fill="auto"/>
          </w:tcPr>
          <w:p w14:paraId="0F61848E" w14:textId="77777777" w:rsidR="00521858" w:rsidRDefault="00521858" w:rsidP="00387EF6">
            <w:pPr>
              <w:rPr>
                <w:rFonts w:eastAsia="Arial"/>
              </w:rPr>
            </w:pPr>
            <w:r>
              <w:rPr>
                <w:rFonts w:eastAsia="Arial"/>
              </w:rPr>
              <w:t>16/05/2021</w:t>
            </w:r>
          </w:p>
        </w:tc>
        <w:tc>
          <w:tcPr>
            <w:tcW w:w="6720" w:type="dxa"/>
            <w:shd w:val="clear" w:color="auto" w:fill="auto"/>
          </w:tcPr>
          <w:p w14:paraId="2B26FB47" w14:textId="77777777" w:rsidR="00521858" w:rsidRDefault="006D3AFE" w:rsidP="00387EF6">
            <w:pPr>
              <w:rPr>
                <w:rFonts w:eastAsia="Arial"/>
              </w:rPr>
            </w:pPr>
            <w:r>
              <w:rPr>
                <w:rFonts w:eastAsia="Arial"/>
              </w:rPr>
              <w:t>Merged Quick Risk Assessment and r</w:t>
            </w:r>
            <w:r w:rsidR="00521858">
              <w:rPr>
                <w:rFonts w:eastAsia="Arial"/>
              </w:rPr>
              <w:t xml:space="preserve">eview to </w:t>
            </w:r>
            <w:r>
              <w:rPr>
                <w:rFonts w:eastAsia="Arial"/>
              </w:rPr>
              <w:t xml:space="preserve">clarify and </w:t>
            </w:r>
            <w:r w:rsidR="00521858">
              <w:rPr>
                <w:rFonts w:eastAsia="Arial"/>
              </w:rPr>
              <w:t>include examples</w:t>
            </w:r>
            <w:r>
              <w:rPr>
                <w:rFonts w:eastAsia="Arial"/>
              </w:rPr>
              <w:t>. Added responsibility for, and annual review of intolerable risks</w:t>
            </w:r>
          </w:p>
        </w:tc>
      </w:tr>
      <w:tr w:rsidR="006D3AFE" w14:paraId="0DF3A0B8" w14:textId="77777777" w:rsidTr="00BB08AF">
        <w:tc>
          <w:tcPr>
            <w:tcW w:w="1097" w:type="dxa"/>
            <w:shd w:val="clear" w:color="auto" w:fill="auto"/>
          </w:tcPr>
          <w:p w14:paraId="59AA7C9D" w14:textId="77777777" w:rsidR="006D3AFE" w:rsidRDefault="006D3AFE" w:rsidP="00387EF6">
            <w:pPr>
              <w:rPr>
                <w:rFonts w:eastAsia="Arial"/>
              </w:rPr>
            </w:pPr>
            <w:r>
              <w:rPr>
                <w:rFonts w:eastAsia="Arial"/>
              </w:rPr>
              <w:t>3.0</w:t>
            </w:r>
          </w:p>
        </w:tc>
        <w:tc>
          <w:tcPr>
            <w:tcW w:w="1418" w:type="dxa"/>
            <w:shd w:val="clear" w:color="auto" w:fill="auto"/>
          </w:tcPr>
          <w:p w14:paraId="7C7B77F6" w14:textId="77777777" w:rsidR="006D3AFE" w:rsidRDefault="006B4665" w:rsidP="00387EF6">
            <w:pPr>
              <w:rPr>
                <w:rFonts w:eastAsia="Arial"/>
              </w:rPr>
            </w:pPr>
            <w:r>
              <w:rPr>
                <w:rFonts w:eastAsia="Arial"/>
              </w:rPr>
              <w:t>09/06/2021</w:t>
            </w:r>
          </w:p>
        </w:tc>
        <w:tc>
          <w:tcPr>
            <w:tcW w:w="6720" w:type="dxa"/>
            <w:shd w:val="clear" w:color="auto" w:fill="auto"/>
          </w:tcPr>
          <w:p w14:paraId="27B60BE9" w14:textId="77777777" w:rsidR="006D3AFE" w:rsidRDefault="006D3AFE" w:rsidP="00387EF6">
            <w:pPr>
              <w:rPr>
                <w:rFonts w:eastAsia="Arial"/>
              </w:rPr>
            </w:pPr>
            <w:r>
              <w:rPr>
                <w:rFonts w:eastAsia="Arial"/>
              </w:rPr>
              <w:t>Approved by</w:t>
            </w:r>
            <w:r w:rsidR="00000665">
              <w:rPr>
                <w:rFonts w:eastAsia="Arial"/>
              </w:rPr>
              <w:t xml:space="preserve"> </w:t>
            </w:r>
            <w:r w:rsidR="006B4665">
              <w:rPr>
                <w:rFonts w:eastAsia="Arial"/>
              </w:rPr>
              <w:t>Chair of IG Steering Group</w:t>
            </w:r>
          </w:p>
        </w:tc>
      </w:tr>
    </w:tbl>
    <w:p w14:paraId="566979BA" w14:textId="77777777" w:rsidR="000E7BB3" w:rsidRDefault="000E7BB3" w:rsidP="000E7BB3"/>
    <w:p w14:paraId="276FA7F8" w14:textId="77777777" w:rsidR="000E7BB3" w:rsidRDefault="000E7BB3" w:rsidP="0044032F"/>
    <w:p w14:paraId="018B8EF1" w14:textId="77777777" w:rsidR="008B0C86" w:rsidRDefault="00FD5B36" w:rsidP="004A2BC2">
      <w:pPr>
        <w:pStyle w:val="Heading1"/>
      </w:pPr>
      <w:r>
        <w:br w:type="page"/>
      </w:r>
      <w:r w:rsidR="00DB39F8">
        <w:lastRenderedPageBreak/>
        <w:t>Risk Assessment Overview</w:t>
      </w:r>
    </w:p>
    <w:p w14:paraId="61F76FB7" w14:textId="77777777" w:rsidR="00DB39F8" w:rsidRDefault="00DB39F8" w:rsidP="00DB39F8"/>
    <w:p w14:paraId="6C85BA36" w14:textId="77777777" w:rsidR="00DB39F8" w:rsidRDefault="00DB39F8" w:rsidP="00DB39F8">
      <w:r w:rsidRPr="00DB39F8">
        <w:t>This full risk assessment</w:t>
      </w:r>
      <w:r w:rsidR="00E56057">
        <w:t xml:space="preserve"> process</w:t>
      </w:r>
      <w:r w:rsidRPr="00DB39F8">
        <w:t xml:space="preserve"> is used to assess threats and risks in </w:t>
      </w:r>
      <w:proofErr w:type="gramStart"/>
      <w:r w:rsidRPr="00DB39F8">
        <w:t>detail, and</w:t>
      </w:r>
      <w:proofErr w:type="gramEnd"/>
      <w:r w:rsidRPr="00DB39F8">
        <w:t xml:space="preserve"> identify and document the measures (controls) which are to be used by the organisation. This will enable the organisation to manage information security risk, to ensure that </w:t>
      </w:r>
      <w:r w:rsidR="00E56057">
        <w:t>the Data Safe Haven</w:t>
      </w:r>
      <w:r w:rsidRPr="00DB39F8">
        <w:t xml:space="preserve"> is suitably secure.</w:t>
      </w:r>
    </w:p>
    <w:p w14:paraId="6145A326" w14:textId="77777777" w:rsidR="000E7BB3" w:rsidRDefault="000E7BB3" w:rsidP="00DB39F8"/>
    <w:p w14:paraId="4790DA9F" w14:textId="77777777" w:rsidR="00413DD6" w:rsidRDefault="000E7BB3" w:rsidP="00DB39F8">
      <w:r>
        <w:t xml:space="preserve">Risk Assessments will be carried out at least once a term, </w:t>
      </w:r>
      <w:r w:rsidR="00413DD6">
        <w:t>at least two weeks before</w:t>
      </w:r>
      <w:r>
        <w:t xml:space="preserve"> the IG Steering Group meeting where the results will be presented, or </w:t>
      </w:r>
      <w:proofErr w:type="gramStart"/>
      <w:r>
        <w:t>as a result</w:t>
      </w:r>
      <w:r w:rsidR="00413DD6">
        <w:t xml:space="preserve"> of</w:t>
      </w:r>
      <w:proofErr w:type="gramEnd"/>
      <w:r w:rsidR="00413DD6">
        <w:t>:</w:t>
      </w:r>
    </w:p>
    <w:p w14:paraId="1B1FDC3B" w14:textId="77777777" w:rsidR="00413DD6" w:rsidRDefault="00A3151A" w:rsidP="00413DD6">
      <w:pPr>
        <w:numPr>
          <w:ilvl w:val="0"/>
          <w:numId w:val="20"/>
        </w:numPr>
      </w:pPr>
      <w:r>
        <w:t xml:space="preserve">feedback from the risk treatment process </w:t>
      </w:r>
    </w:p>
    <w:p w14:paraId="30508E70" w14:textId="77777777" w:rsidR="000E7BB3" w:rsidRDefault="00A3151A" w:rsidP="00413DD6">
      <w:pPr>
        <w:numPr>
          <w:ilvl w:val="0"/>
          <w:numId w:val="20"/>
        </w:numPr>
      </w:pPr>
      <w:r>
        <w:t>a serious incident</w:t>
      </w:r>
    </w:p>
    <w:p w14:paraId="1D7531B6" w14:textId="77777777" w:rsidR="00413DD6" w:rsidRDefault="00413DD6" w:rsidP="00413DD6">
      <w:pPr>
        <w:numPr>
          <w:ilvl w:val="0"/>
          <w:numId w:val="20"/>
        </w:numPr>
      </w:pPr>
      <w:r>
        <w:t>a</w:t>
      </w:r>
      <w:r w:rsidR="00E56057">
        <w:t xml:space="preserve"> change</w:t>
      </w:r>
      <w:r>
        <w:t xml:space="preserve"> where there is a potential impact on information </w:t>
      </w:r>
      <w:proofErr w:type="gramStart"/>
      <w:r>
        <w:t>security</w:t>
      </w:r>
      <w:proofErr w:type="gramEnd"/>
    </w:p>
    <w:p w14:paraId="3400D07C" w14:textId="77777777" w:rsidR="0063112F" w:rsidRDefault="0063112F" w:rsidP="0063112F"/>
    <w:p w14:paraId="1E4AF5D2" w14:textId="77777777" w:rsidR="008B0C86" w:rsidRDefault="0063112F" w:rsidP="00FD5B36">
      <w:r>
        <w:t>The risk assessments will be undertaken by the Risk Assessment Group whose membership will be IG Lead, Data Safe Haven Service Operational Manager, Data Safe Haven Service Owner and Head of Information Security.</w:t>
      </w:r>
    </w:p>
    <w:p w14:paraId="3CC54BC9" w14:textId="77777777" w:rsidR="004A2BC2" w:rsidRDefault="004A2BC2" w:rsidP="00FD5B36"/>
    <w:p w14:paraId="77F93755" w14:textId="77777777" w:rsidR="00FD5B36" w:rsidRDefault="00FD5B36" w:rsidP="00B84A7A">
      <w:r>
        <w:rPr>
          <w:noProof/>
        </w:rPr>
      </w:r>
      <w:r>
        <w:pict w14:anchorId="2CCE82F8">
          <v:shape id="_x0000_s1257" type="#_x0000_t75" style="width:482.9pt;height:286.1pt;mso-position-horizontal-relative:char;mso-position-vertical-relative:line">
            <v:imagedata r:id="rId13" o:title=""/>
            <w10:anchorlock/>
          </v:shape>
        </w:pict>
      </w:r>
    </w:p>
    <w:p w14:paraId="2ECCA580" w14:textId="77777777" w:rsidR="00C40CD2" w:rsidRDefault="00C40CD2" w:rsidP="008B0C86"/>
    <w:p w14:paraId="7BF5EF72" w14:textId="77777777" w:rsidR="00DB39F8" w:rsidRDefault="00B84A7A" w:rsidP="004A2BC2">
      <w:pPr>
        <w:pStyle w:val="Heading1"/>
      </w:pPr>
      <w:r>
        <w:t>Risk context and requirements</w:t>
      </w:r>
    </w:p>
    <w:p w14:paraId="24EFE15A" w14:textId="77777777" w:rsidR="004A2BC2" w:rsidRPr="004A2BC2" w:rsidRDefault="004A2BC2" w:rsidP="004A2BC2"/>
    <w:p w14:paraId="21A4F3C4" w14:textId="77777777" w:rsidR="00B84A7A" w:rsidRDefault="004A2BC2" w:rsidP="004A2BC2">
      <w:pPr>
        <w:pStyle w:val="Heading2"/>
      </w:pPr>
      <w:r w:rsidRPr="004A2BC2">
        <w:t>Information</w:t>
      </w:r>
      <w:r>
        <w:t xml:space="preserve"> classification</w:t>
      </w:r>
    </w:p>
    <w:p w14:paraId="50287746" w14:textId="77777777" w:rsidR="004A2BC2" w:rsidRDefault="004A2BC2" w:rsidP="004A2BC2">
      <w:pPr>
        <w:tabs>
          <w:tab w:val="left" w:pos="426"/>
          <w:tab w:val="left" w:pos="1418"/>
          <w:tab w:val="left" w:pos="1843"/>
          <w:tab w:val="left" w:pos="3544"/>
          <w:tab w:val="left" w:pos="3969"/>
          <w:tab w:val="left" w:pos="6237"/>
          <w:tab w:val="left" w:pos="6663"/>
        </w:tabs>
        <w:ind w:right="567"/>
      </w:pPr>
      <w:r>
        <w:t>The UCL Information Management Policy</w:t>
      </w:r>
      <w:r>
        <w:rPr>
          <w:rStyle w:val="FootnoteReference"/>
        </w:rPr>
        <w:footnoteReference w:id="1"/>
      </w:r>
      <w:r>
        <w:t xml:space="preserve"> determines the classification of information for the University as a whole. The following table represents the UCL classification of information for ‘confidentiality’, observed from the Information Management Policy.</w:t>
      </w:r>
    </w:p>
    <w:p w14:paraId="3B74A6CD" w14:textId="77777777" w:rsidR="004A2BC2" w:rsidRDefault="004A2BC2" w:rsidP="004A2BC2">
      <w:pPr>
        <w:tabs>
          <w:tab w:val="left" w:pos="426"/>
          <w:tab w:val="left" w:pos="1418"/>
          <w:tab w:val="left" w:pos="1843"/>
          <w:tab w:val="left" w:pos="3544"/>
          <w:tab w:val="left" w:pos="3969"/>
          <w:tab w:val="left" w:pos="6237"/>
          <w:tab w:val="left" w:pos="6663"/>
        </w:tabs>
        <w:ind w:right="567"/>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17"/>
        <w:gridCol w:w="2696"/>
        <w:gridCol w:w="2696"/>
        <w:gridCol w:w="2697"/>
      </w:tblGrid>
      <w:tr w:rsidR="004A2BC2" w14:paraId="710BA73F" w14:textId="77777777" w:rsidTr="002323E2">
        <w:tc>
          <w:tcPr>
            <w:tcW w:w="1517" w:type="dxa"/>
            <w:shd w:val="clear" w:color="auto" w:fill="auto"/>
          </w:tcPr>
          <w:p w14:paraId="052FCF4F" w14:textId="77777777" w:rsidR="004A2BC2" w:rsidRPr="00DE044F" w:rsidRDefault="004A2BC2" w:rsidP="002323E2">
            <w:pPr>
              <w:rPr>
                <w:rStyle w:val="Strong"/>
                <w:rFonts w:eastAsia="Arial"/>
                <w:szCs w:val="20"/>
              </w:rPr>
            </w:pPr>
            <w:r w:rsidRPr="00DE044F">
              <w:rPr>
                <w:rStyle w:val="Strong"/>
                <w:rFonts w:eastAsia="Arial"/>
                <w:szCs w:val="20"/>
              </w:rPr>
              <w:t>Classification of data involved</w:t>
            </w:r>
          </w:p>
        </w:tc>
        <w:tc>
          <w:tcPr>
            <w:tcW w:w="2696" w:type="dxa"/>
            <w:shd w:val="clear" w:color="auto" w:fill="auto"/>
          </w:tcPr>
          <w:p w14:paraId="1630AC18" w14:textId="77777777" w:rsidR="004A2BC2" w:rsidRPr="00DE044F" w:rsidRDefault="004A2BC2" w:rsidP="002323E2">
            <w:pPr>
              <w:rPr>
                <w:rFonts w:eastAsia="Arial"/>
                <w:b/>
                <w:szCs w:val="20"/>
              </w:rPr>
            </w:pPr>
            <w:r>
              <w:rPr>
                <w:rFonts w:eastAsia="Arial"/>
                <w:b/>
                <w:szCs w:val="20"/>
              </w:rPr>
              <w:t>Highly Confidential</w:t>
            </w:r>
          </w:p>
        </w:tc>
        <w:tc>
          <w:tcPr>
            <w:tcW w:w="2696" w:type="dxa"/>
            <w:shd w:val="clear" w:color="auto" w:fill="auto"/>
          </w:tcPr>
          <w:p w14:paraId="6446D681" w14:textId="77777777" w:rsidR="004A2BC2" w:rsidRPr="00DE044F" w:rsidRDefault="004A2BC2" w:rsidP="002323E2">
            <w:pPr>
              <w:rPr>
                <w:rFonts w:eastAsia="Arial"/>
                <w:b/>
                <w:szCs w:val="20"/>
              </w:rPr>
            </w:pPr>
            <w:r>
              <w:rPr>
                <w:rFonts w:eastAsia="Arial"/>
                <w:b/>
                <w:szCs w:val="20"/>
              </w:rPr>
              <w:t>Confidential</w:t>
            </w:r>
          </w:p>
        </w:tc>
        <w:tc>
          <w:tcPr>
            <w:tcW w:w="2697" w:type="dxa"/>
            <w:shd w:val="clear" w:color="auto" w:fill="auto"/>
          </w:tcPr>
          <w:p w14:paraId="0C9FFF23" w14:textId="77777777" w:rsidR="004A2BC2" w:rsidRPr="00DE044F" w:rsidRDefault="004A2BC2" w:rsidP="002323E2">
            <w:pPr>
              <w:rPr>
                <w:rFonts w:eastAsia="Arial"/>
                <w:b/>
                <w:szCs w:val="20"/>
              </w:rPr>
            </w:pPr>
            <w:r>
              <w:rPr>
                <w:rFonts w:eastAsia="Arial"/>
                <w:b/>
                <w:szCs w:val="20"/>
              </w:rPr>
              <w:t>Public</w:t>
            </w:r>
          </w:p>
        </w:tc>
      </w:tr>
      <w:tr w:rsidR="004A2BC2" w14:paraId="12CE067F" w14:textId="77777777" w:rsidTr="002323E2">
        <w:tc>
          <w:tcPr>
            <w:tcW w:w="1517" w:type="dxa"/>
            <w:shd w:val="clear" w:color="auto" w:fill="auto"/>
          </w:tcPr>
          <w:p w14:paraId="671C0B4E" w14:textId="77777777" w:rsidR="004A2BC2" w:rsidRPr="00DE044F" w:rsidRDefault="004A2BC2" w:rsidP="002323E2">
            <w:pPr>
              <w:rPr>
                <w:rStyle w:val="Strong"/>
                <w:rFonts w:eastAsia="Arial"/>
                <w:szCs w:val="20"/>
              </w:rPr>
            </w:pPr>
            <w:r>
              <w:rPr>
                <w:rStyle w:val="Strong"/>
                <w:rFonts w:eastAsia="Arial"/>
                <w:szCs w:val="20"/>
              </w:rPr>
              <w:t>Description</w:t>
            </w:r>
            <w:r w:rsidRPr="00DE044F">
              <w:rPr>
                <w:rStyle w:val="Strong"/>
                <w:rFonts w:eastAsia="Arial"/>
                <w:szCs w:val="20"/>
              </w:rPr>
              <w:t xml:space="preserve"> of data</w:t>
            </w:r>
          </w:p>
        </w:tc>
        <w:tc>
          <w:tcPr>
            <w:tcW w:w="2696" w:type="dxa"/>
            <w:shd w:val="clear" w:color="auto" w:fill="auto"/>
          </w:tcPr>
          <w:p w14:paraId="39EA8D12" w14:textId="77777777" w:rsidR="004A2BC2" w:rsidRPr="00DE044F" w:rsidRDefault="004A2BC2" w:rsidP="002323E2">
            <w:pPr>
              <w:rPr>
                <w:rFonts w:eastAsia="Arial"/>
                <w:szCs w:val="20"/>
              </w:rPr>
            </w:pPr>
            <w:r>
              <w:rPr>
                <w:rFonts w:eastAsia="Arial"/>
                <w:szCs w:val="20"/>
              </w:rPr>
              <w:t>Special category under GDPR, or information that is restricted by specific legislation, regulation or contract that would have a high impact in the event of unauthorised disclosure</w:t>
            </w:r>
          </w:p>
        </w:tc>
        <w:tc>
          <w:tcPr>
            <w:tcW w:w="2696" w:type="dxa"/>
            <w:shd w:val="clear" w:color="auto" w:fill="auto"/>
          </w:tcPr>
          <w:p w14:paraId="7632CE4B" w14:textId="77777777" w:rsidR="004A2BC2" w:rsidRPr="00DE044F" w:rsidRDefault="004A2BC2" w:rsidP="002323E2">
            <w:pPr>
              <w:rPr>
                <w:rFonts w:eastAsia="Arial"/>
                <w:szCs w:val="20"/>
              </w:rPr>
            </w:pPr>
            <w:r>
              <w:rPr>
                <w:rFonts w:eastAsia="Arial"/>
                <w:szCs w:val="20"/>
              </w:rPr>
              <w:t>Personal data or information that is restricted by legislation, regulation or contract that would not have a high impact in the event of unauthorised disclosure</w:t>
            </w:r>
          </w:p>
        </w:tc>
        <w:tc>
          <w:tcPr>
            <w:tcW w:w="2697" w:type="dxa"/>
            <w:shd w:val="clear" w:color="auto" w:fill="auto"/>
          </w:tcPr>
          <w:p w14:paraId="1620FC86" w14:textId="77777777" w:rsidR="004A2BC2" w:rsidRPr="00DE044F" w:rsidRDefault="004A2BC2" w:rsidP="002323E2">
            <w:pPr>
              <w:rPr>
                <w:rFonts w:eastAsia="Arial"/>
                <w:szCs w:val="20"/>
              </w:rPr>
            </w:pPr>
            <w:r>
              <w:rPr>
                <w:rFonts w:eastAsia="Arial"/>
                <w:szCs w:val="20"/>
              </w:rPr>
              <w:t xml:space="preserve">Information that is intended to be for anyone to access </w:t>
            </w:r>
            <w:proofErr w:type="gramStart"/>
            <w:r>
              <w:rPr>
                <w:rFonts w:eastAsia="Arial"/>
                <w:szCs w:val="20"/>
              </w:rPr>
              <w:t>freely</w:t>
            </w:r>
            <w:proofErr w:type="gramEnd"/>
          </w:p>
          <w:p w14:paraId="0A845C1A" w14:textId="77777777" w:rsidR="004A2BC2" w:rsidRPr="00DE044F" w:rsidRDefault="004A2BC2" w:rsidP="002323E2">
            <w:pPr>
              <w:rPr>
                <w:rFonts w:eastAsia="Arial"/>
                <w:szCs w:val="20"/>
              </w:rPr>
            </w:pPr>
          </w:p>
        </w:tc>
      </w:tr>
    </w:tbl>
    <w:p w14:paraId="04DC00B2" w14:textId="77777777" w:rsidR="004A2BC2" w:rsidRPr="004A2BC2" w:rsidRDefault="004A2BC2" w:rsidP="004A2BC2"/>
    <w:p w14:paraId="071355E1" w14:textId="77777777" w:rsidR="004A2BC2" w:rsidRDefault="004A2BC2" w:rsidP="004A2BC2">
      <w:pPr>
        <w:pStyle w:val="Heading2"/>
      </w:pPr>
      <w:r>
        <w:lastRenderedPageBreak/>
        <w:t>Information Security Requirements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788"/>
        <w:gridCol w:w="4788"/>
      </w:tblGrid>
      <w:tr w:rsidR="004A2BC2" w:rsidRPr="00DE044F" w14:paraId="467F5086" w14:textId="77777777" w:rsidTr="002323E2">
        <w:tc>
          <w:tcPr>
            <w:tcW w:w="4788" w:type="dxa"/>
            <w:shd w:val="clear" w:color="auto" w:fill="auto"/>
          </w:tcPr>
          <w:p w14:paraId="0BD24879" w14:textId="77777777" w:rsidR="004A2BC2" w:rsidRPr="00DE044F" w:rsidRDefault="004A2BC2" w:rsidP="002323E2">
            <w:pPr>
              <w:tabs>
                <w:tab w:val="left" w:pos="426"/>
                <w:tab w:val="left" w:pos="1418"/>
                <w:tab w:val="left" w:pos="1843"/>
                <w:tab w:val="left" w:pos="3544"/>
                <w:tab w:val="left" w:pos="3969"/>
                <w:tab w:val="left" w:pos="6237"/>
                <w:tab w:val="left" w:pos="6663"/>
              </w:tabs>
              <w:ind w:right="567"/>
              <w:rPr>
                <w:b/>
                <w:bCs/>
              </w:rPr>
            </w:pPr>
          </w:p>
        </w:tc>
        <w:tc>
          <w:tcPr>
            <w:tcW w:w="4788" w:type="dxa"/>
            <w:shd w:val="clear" w:color="auto" w:fill="auto"/>
          </w:tcPr>
          <w:p w14:paraId="1D32F21F" w14:textId="77777777" w:rsidR="004A2BC2" w:rsidRPr="00DE044F" w:rsidRDefault="004A2BC2" w:rsidP="002323E2">
            <w:pPr>
              <w:tabs>
                <w:tab w:val="left" w:pos="426"/>
                <w:tab w:val="left" w:pos="1418"/>
                <w:tab w:val="left" w:pos="1843"/>
                <w:tab w:val="left" w:pos="3544"/>
                <w:tab w:val="left" w:pos="3969"/>
                <w:tab w:val="left" w:pos="6237"/>
                <w:tab w:val="left" w:pos="6663"/>
              </w:tabs>
              <w:ind w:right="567"/>
              <w:rPr>
                <w:b/>
              </w:rPr>
            </w:pPr>
            <w:r w:rsidRPr="00DE044F">
              <w:rPr>
                <w:b/>
              </w:rPr>
              <w:t>Low/Medium/High</w:t>
            </w:r>
          </w:p>
        </w:tc>
      </w:tr>
      <w:tr w:rsidR="004A2BC2" w:rsidRPr="00DE044F" w14:paraId="5F6DD699" w14:textId="77777777" w:rsidTr="002323E2">
        <w:tc>
          <w:tcPr>
            <w:tcW w:w="4788" w:type="dxa"/>
            <w:shd w:val="clear" w:color="auto" w:fill="auto"/>
          </w:tcPr>
          <w:p w14:paraId="1D41068A" w14:textId="77777777" w:rsidR="004A2BC2" w:rsidRPr="00DE044F" w:rsidRDefault="004A2BC2" w:rsidP="002323E2">
            <w:pPr>
              <w:tabs>
                <w:tab w:val="left" w:pos="426"/>
                <w:tab w:val="left" w:pos="1418"/>
                <w:tab w:val="left" w:pos="1843"/>
                <w:tab w:val="left" w:pos="3544"/>
                <w:tab w:val="left" w:pos="3969"/>
                <w:tab w:val="left" w:pos="6237"/>
                <w:tab w:val="left" w:pos="6663"/>
              </w:tabs>
              <w:ind w:right="567"/>
              <w:rPr>
                <w:b/>
                <w:bCs/>
              </w:rPr>
            </w:pPr>
            <w:r w:rsidRPr="00DE044F">
              <w:rPr>
                <w:b/>
                <w:bCs/>
              </w:rPr>
              <w:t>Confidentiality</w:t>
            </w:r>
          </w:p>
        </w:tc>
        <w:tc>
          <w:tcPr>
            <w:tcW w:w="4788" w:type="dxa"/>
            <w:shd w:val="clear" w:color="auto" w:fill="auto"/>
          </w:tcPr>
          <w:p w14:paraId="62A49826" w14:textId="77777777" w:rsidR="004A2BC2" w:rsidRPr="00DE044F" w:rsidRDefault="004A2BC2" w:rsidP="002323E2">
            <w:pPr>
              <w:rPr>
                <w:rFonts w:eastAsia="Arial"/>
                <w:szCs w:val="20"/>
              </w:rPr>
            </w:pPr>
            <w:r w:rsidRPr="00DE044F">
              <w:rPr>
                <w:rFonts w:eastAsia="Arial"/>
                <w:szCs w:val="20"/>
              </w:rPr>
              <w:t>High</w:t>
            </w:r>
          </w:p>
        </w:tc>
      </w:tr>
      <w:tr w:rsidR="004A2BC2" w:rsidRPr="00DE044F" w14:paraId="33953920" w14:textId="77777777" w:rsidTr="002323E2">
        <w:tc>
          <w:tcPr>
            <w:tcW w:w="4788" w:type="dxa"/>
            <w:shd w:val="clear" w:color="auto" w:fill="auto"/>
          </w:tcPr>
          <w:p w14:paraId="13CEA1E6" w14:textId="77777777" w:rsidR="004A2BC2" w:rsidRPr="00DE044F" w:rsidRDefault="004A2BC2" w:rsidP="002323E2">
            <w:pPr>
              <w:tabs>
                <w:tab w:val="left" w:pos="426"/>
                <w:tab w:val="left" w:pos="1418"/>
                <w:tab w:val="left" w:pos="1843"/>
                <w:tab w:val="left" w:pos="3544"/>
                <w:tab w:val="left" w:pos="3969"/>
                <w:tab w:val="left" w:pos="6237"/>
                <w:tab w:val="left" w:pos="6663"/>
              </w:tabs>
              <w:ind w:right="567"/>
              <w:rPr>
                <w:b/>
                <w:bCs/>
              </w:rPr>
            </w:pPr>
            <w:r w:rsidRPr="00DE044F">
              <w:rPr>
                <w:b/>
                <w:bCs/>
              </w:rPr>
              <w:t>Integrity</w:t>
            </w:r>
          </w:p>
        </w:tc>
        <w:tc>
          <w:tcPr>
            <w:tcW w:w="4788" w:type="dxa"/>
            <w:shd w:val="clear" w:color="auto" w:fill="auto"/>
          </w:tcPr>
          <w:p w14:paraId="7925A0C2" w14:textId="77777777" w:rsidR="004A2BC2" w:rsidRPr="00DE044F" w:rsidRDefault="004A2BC2" w:rsidP="002323E2">
            <w:pPr>
              <w:rPr>
                <w:rFonts w:eastAsia="Arial"/>
                <w:szCs w:val="20"/>
              </w:rPr>
            </w:pPr>
            <w:r w:rsidRPr="00DE044F">
              <w:rPr>
                <w:rFonts w:eastAsia="Arial"/>
                <w:szCs w:val="20"/>
              </w:rPr>
              <w:t>High</w:t>
            </w:r>
          </w:p>
        </w:tc>
      </w:tr>
      <w:tr w:rsidR="004A2BC2" w:rsidRPr="00DE044F" w14:paraId="5F028453" w14:textId="77777777" w:rsidTr="002323E2">
        <w:tc>
          <w:tcPr>
            <w:tcW w:w="4788" w:type="dxa"/>
            <w:shd w:val="clear" w:color="auto" w:fill="auto"/>
          </w:tcPr>
          <w:p w14:paraId="7EBD43D5" w14:textId="77777777" w:rsidR="004A2BC2" w:rsidRPr="00DE044F" w:rsidRDefault="004A2BC2" w:rsidP="002323E2">
            <w:pPr>
              <w:tabs>
                <w:tab w:val="left" w:pos="426"/>
                <w:tab w:val="left" w:pos="1418"/>
                <w:tab w:val="left" w:pos="1843"/>
                <w:tab w:val="left" w:pos="3544"/>
                <w:tab w:val="left" w:pos="3969"/>
                <w:tab w:val="left" w:pos="6237"/>
                <w:tab w:val="left" w:pos="6663"/>
              </w:tabs>
              <w:ind w:right="567"/>
              <w:rPr>
                <w:b/>
                <w:bCs/>
              </w:rPr>
            </w:pPr>
            <w:r w:rsidRPr="00DE044F">
              <w:rPr>
                <w:b/>
                <w:bCs/>
              </w:rPr>
              <w:t>Availability</w:t>
            </w:r>
          </w:p>
        </w:tc>
        <w:tc>
          <w:tcPr>
            <w:tcW w:w="4788" w:type="dxa"/>
            <w:shd w:val="clear" w:color="auto" w:fill="auto"/>
          </w:tcPr>
          <w:p w14:paraId="3DE03FF6" w14:textId="77777777" w:rsidR="004A2BC2" w:rsidRPr="00DE044F" w:rsidRDefault="004A2BC2" w:rsidP="002323E2">
            <w:pPr>
              <w:rPr>
                <w:rFonts w:eastAsia="Arial"/>
                <w:szCs w:val="20"/>
              </w:rPr>
            </w:pPr>
            <w:r w:rsidRPr="00DE044F">
              <w:rPr>
                <w:rFonts w:eastAsia="Arial"/>
                <w:szCs w:val="20"/>
              </w:rPr>
              <w:t>Medium</w:t>
            </w:r>
          </w:p>
        </w:tc>
      </w:tr>
    </w:tbl>
    <w:p w14:paraId="7E9B5AAF" w14:textId="77777777" w:rsidR="004A2BC2" w:rsidRPr="004A2BC2" w:rsidRDefault="004A2BC2" w:rsidP="004A2BC2"/>
    <w:p w14:paraId="28F2F96A" w14:textId="77777777" w:rsidR="004A2BC2" w:rsidRDefault="004A2BC2" w:rsidP="004A2BC2">
      <w:pPr>
        <w:pStyle w:val="Heading2"/>
      </w:pPr>
      <w:r>
        <w:t>Information Security Continuity Requirements in Adverse Situations</w:t>
      </w:r>
    </w:p>
    <w:p w14:paraId="0C572B82" w14:textId="77777777" w:rsidR="004A2BC2" w:rsidRDefault="004A2BC2" w:rsidP="004A2BC2">
      <w:r>
        <w:t xml:space="preserve">In the event of an adverse situation, continuity of information security is managed through the Critical Incident Management Process, which includes emergency change control. The Data Safe Haven Service Management Plan includes information security aspects of continuity scenarios, including a test plan, and details the people, </w:t>
      </w:r>
      <w:proofErr w:type="gramStart"/>
      <w:r>
        <w:t>processes</w:t>
      </w:r>
      <w:proofErr w:type="gramEnd"/>
      <w:r>
        <w:t xml:space="preserve"> and technology to address maintenance of information security.</w:t>
      </w:r>
    </w:p>
    <w:p w14:paraId="072CBF18" w14:textId="77777777" w:rsidR="004A2BC2" w:rsidRDefault="004A2BC2" w:rsidP="004A2BC2"/>
    <w:p w14:paraId="5AABBD48" w14:textId="77777777" w:rsidR="004A2BC2" w:rsidRDefault="004A2BC2" w:rsidP="004A2BC2">
      <w:r>
        <w:t xml:space="preserve">During an adverse situation, the following information security requirements apply. Further details of how specific risk events would be </w:t>
      </w:r>
      <w:proofErr w:type="gramStart"/>
      <w:r>
        <w:t>managed</w:t>
      </w:r>
      <w:proofErr w:type="gramEnd"/>
      <w:r>
        <w:t xml:space="preserve"> and the relevant preventative, detective and corrective controls can be found in the Risk Treatment Plan.</w:t>
      </w:r>
    </w:p>
    <w:p w14:paraId="09894A87" w14:textId="77777777" w:rsidR="006D3AFE" w:rsidRDefault="006D3AFE" w:rsidP="004A2BC2"/>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788"/>
        <w:gridCol w:w="4788"/>
      </w:tblGrid>
      <w:tr w:rsidR="004A2BC2" w:rsidRPr="00DE044F" w14:paraId="47599DE4" w14:textId="77777777" w:rsidTr="002323E2">
        <w:tc>
          <w:tcPr>
            <w:tcW w:w="4788" w:type="dxa"/>
            <w:shd w:val="clear" w:color="auto" w:fill="auto"/>
          </w:tcPr>
          <w:p w14:paraId="72FCC893" w14:textId="77777777" w:rsidR="004A2BC2" w:rsidRPr="00DE044F" w:rsidRDefault="004A2BC2" w:rsidP="002323E2">
            <w:pPr>
              <w:tabs>
                <w:tab w:val="left" w:pos="426"/>
                <w:tab w:val="left" w:pos="1418"/>
                <w:tab w:val="left" w:pos="1843"/>
                <w:tab w:val="left" w:pos="3544"/>
                <w:tab w:val="left" w:pos="3969"/>
                <w:tab w:val="left" w:pos="6237"/>
                <w:tab w:val="left" w:pos="6663"/>
              </w:tabs>
              <w:ind w:right="567"/>
              <w:rPr>
                <w:b/>
                <w:bCs/>
              </w:rPr>
            </w:pPr>
          </w:p>
        </w:tc>
        <w:tc>
          <w:tcPr>
            <w:tcW w:w="4788" w:type="dxa"/>
            <w:shd w:val="clear" w:color="auto" w:fill="auto"/>
          </w:tcPr>
          <w:p w14:paraId="66A79DB2" w14:textId="77777777" w:rsidR="004A2BC2" w:rsidRPr="00DE044F" w:rsidRDefault="004A2BC2" w:rsidP="002323E2">
            <w:pPr>
              <w:tabs>
                <w:tab w:val="left" w:pos="426"/>
                <w:tab w:val="left" w:pos="1418"/>
                <w:tab w:val="left" w:pos="1843"/>
                <w:tab w:val="left" w:pos="3544"/>
                <w:tab w:val="left" w:pos="3969"/>
                <w:tab w:val="left" w:pos="6237"/>
                <w:tab w:val="left" w:pos="6663"/>
              </w:tabs>
              <w:ind w:right="567"/>
              <w:rPr>
                <w:b/>
              </w:rPr>
            </w:pPr>
            <w:r w:rsidRPr="00DE044F">
              <w:rPr>
                <w:b/>
              </w:rPr>
              <w:t>Low/Medium/High</w:t>
            </w:r>
          </w:p>
        </w:tc>
      </w:tr>
      <w:tr w:rsidR="004A2BC2" w:rsidRPr="00DE044F" w14:paraId="7F98F80C" w14:textId="77777777" w:rsidTr="002323E2">
        <w:tc>
          <w:tcPr>
            <w:tcW w:w="4788" w:type="dxa"/>
            <w:shd w:val="clear" w:color="auto" w:fill="auto"/>
          </w:tcPr>
          <w:p w14:paraId="540B00B4" w14:textId="77777777" w:rsidR="004A2BC2" w:rsidRPr="00DE044F" w:rsidRDefault="004A2BC2" w:rsidP="002323E2">
            <w:pPr>
              <w:tabs>
                <w:tab w:val="left" w:pos="426"/>
                <w:tab w:val="left" w:pos="1418"/>
                <w:tab w:val="left" w:pos="1843"/>
                <w:tab w:val="left" w:pos="3544"/>
                <w:tab w:val="left" w:pos="3969"/>
                <w:tab w:val="left" w:pos="6237"/>
                <w:tab w:val="left" w:pos="6663"/>
              </w:tabs>
              <w:ind w:right="567"/>
              <w:rPr>
                <w:b/>
                <w:bCs/>
              </w:rPr>
            </w:pPr>
            <w:r w:rsidRPr="00DE044F">
              <w:rPr>
                <w:b/>
                <w:bCs/>
              </w:rPr>
              <w:t>Confidentiality</w:t>
            </w:r>
          </w:p>
        </w:tc>
        <w:tc>
          <w:tcPr>
            <w:tcW w:w="4788" w:type="dxa"/>
            <w:shd w:val="clear" w:color="auto" w:fill="auto"/>
          </w:tcPr>
          <w:p w14:paraId="4526E12B" w14:textId="77777777" w:rsidR="004A2BC2" w:rsidRPr="00DE044F" w:rsidRDefault="004A2BC2" w:rsidP="002323E2">
            <w:pPr>
              <w:rPr>
                <w:rFonts w:eastAsia="Arial"/>
                <w:szCs w:val="20"/>
              </w:rPr>
            </w:pPr>
            <w:r w:rsidRPr="00DE044F">
              <w:rPr>
                <w:rFonts w:eastAsia="Arial"/>
                <w:szCs w:val="20"/>
              </w:rPr>
              <w:t>High</w:t>
            </w:r>
          </w:p>
        </w:tc>
      </w:tr>
      <w:tr w:rsidR="004A2BC2" w:rsidRPr="00DE044F" w14:paraId="11C2D95F" w14:textId="77777777" w:rsidTr="002323E2">
        <w:tc>
          <w:tcPr>
            <w:tcW w:w="4788" w:type="dxa"/>
            <w:shd w:val="clear" w:color="auto" w:fill="auto"/>
          </w:tcPr>
          <w:p w14:paraId="2A70E4DD" w14:textId="77777777" w:rsidR="004A2BC2" w:rsidRPr="00DE044F" w:rsidRDefault="004A2BC2" w:rsidP="002323E2">
            <w:pPr>
              <w:tabs>
                <w:tab w:val="left" w:pos="426"/>
                <w:tab w:val="left" w:pos="1418"/>
                <w:tab w:val="left" w:pos="1843"/>
                <w:tab w:val="left" w:pos="3544"/>
                <w:tab w:val="left" w:pos="3969"/>
                <w:tab w:val="left" w:pos="6237"/>
                <w:tab w:val="left" w:pos="6663"/>
              </w:tabs>
              <w:ind w:right="567"/>
              <w:rPr>
                <w:b/>
                <w:bCs/>
              </w:rPr>
            </w:pPr>
            <w:r w:rsidRPr="00DE044F">
              <w:rPr>
                <w:b/>
                <w:bCs/>
              </w:rPr>
              <w:t>Integrity</w:t>
            </w:r>
          </w:p>
        </w:tc>
        <w:tc>
          <w:tcPr>
            <w:tcW w:w="4788" w:type="dxa"/>
            <w:shd w:val="clear" w:color="auto" w:fill="auto"/>
          </w:tcPr>
          <w:p w14:paraId="4808B98B" w14:textId="77777777" w:rsidR="004A2BC2" w:rsidRPr="00DE044F" w:rsidRDefault="004A2BC2" w:rsidP="002323E2">
            <w:pPr>
              <w:rPr>
                <w:rFonts w:eastAsia="Arial"/>
                <w:szCs w:val="20"/>
              </w:rPr>
            </w:pPr>
            <w:r w:rsidRPr="00DE044F">
              <w:rPr>
                <w:rFonts w:eastAsia="Arial"/>
                <w:szCs w:val="20"/>
              </w:rPr>
              <w:t>High</w:t>
            </w:r>
          </w:p>
        </w:tc>
      </w:tr>
      <w:tr w:rsidR="004A2BC2" w:rsidRPr="00DE044F" w14:paraId="21D33150" w14:textId="77777777" w:rsidTr="002323E2">
        <w:tc>
          <w:tcPr>
            <w:tcW w:w="4788" w:type="dxa"/>
            <w:shd w:val="clear" w:color="auto" w:fill="auto"/>
          </w:tcPr>
          <w:p w14:paraId="7B19DD1C" w14:textId="77777777" w:rsidR="004A2BC2" w:rsidRPr="00DE044F" w:rsidRDefault="004A2BC2" w:rsidP="002323E2">
            <w:pPr>
              <w:tabs>
                <w:tab w:val="left" w:pos="426"/>
                <w:tab w:val="left" w:pos="1418"/>
                <w:tab w:val="left" w:pos="1843"/>
                <w:tab w:val="left" w:pos="3544"/>
                <w:tab w:val="left" w:pos="3969"/>
                <w:tab w:val="left" w:pos="6237"/>
                <w:tab w:val="left" w:pos="6663"/>
              </w:tabs>
              <w:ind w:right="567"/>
              <w:rPr>
                <w:b/>
                <w:bCs/>
              </w:rPr>
            </w:pPr>
            <w:r w:rsidRPr="00DE044F">
              <w:rPr>
                <w:b/>
                <w:bCs/>
              </w:rPr>
              <w:t>Availability</w:t>
            </w:r>
          </w:p>
        </w:tc>
        <w:tc>
          <w:tcPr>
            <w:tcW w:w="4788" w:type="dxa"/>
            <w:shd w:val="clear" w:color="auto" w:fill="auto"/>
          </w:tcPr>
          <w:p w14:paraId="2A4485F1" w14:textId="77777777" w:rsidR="004A2BC2" w:rsidRPr="00DE044F" w:rsidRDefault="004A2BC2" w:rsidP="002323E2">
            <w:pPr>
              <w:rPr>
                <w:rFonts w:eastAsia="Arial"/>
                <w:szCs w:val="20"/>
              </w:rPr>
            </w:pPr>
            <w:r>
              <w:rPr>
                <w:rFonts w:eastAsia="Arial"/>
                <w:szCs w:val="20"/>
              </w:rPr>
              <w:t>Low</w:t>
            </w:r>
          </w:p>
        </w:tc>
      </w:tr>
    </w:tbl>
    <w:p w14:paraId="3E179DD5" w14:textId="77777777" w:rsidR="004A2BC2" w:rsidRPr="004A2BC2" w:rsidRDefault="004A2BC2" w:rsidP="004A2BC2"/>
    <w:p w14:paraId="2B0ED111" w14:textId="77777777" w:rsidR="00EB67BC" w:rsidRDefault="00EB67BC" w:rsidP="00EB67BC">
      <w:pPr>
        <w:pStyle w:val="Heading2"/>
      </w:pPr>
      <w:r w:rsidRPr="005D5901">
        <w:t>Internal Requirements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576"/>
      </w:tblGrid>
      <w:tr w:rsidR="00EB67BC" w14:paraId="64EF86B0" w14:textId="77777777" w:rsidTr="002323E2">
        <w:tc>
          <w:tcPr>
            <w:tcW w:w="9576" w:type="dxa"/>
            <w:shd w:val="clear" w:color="auto" w:fill="auto"/>
          </w:tcPr>
          <w:p w14:paraId="72774719" w14:textId="77777777" w:rsidR="00EB67BC" w:rsidRPr="00DE044F" w:rsidRDefault="00EB67BC" w:rsidP="002323E2">
            <w:pPr>
              <w:rPr>
                <w:rFonts w:eastAsia="Arial"/>
                <w:b/>
                <w:szCs w:val="20"/>
              </w:rPr>
            </w:pPr>
            <w:r w:rsidRPr="00DE044F">
              <w:rPr>
                <w:rFonts w:eastAsia="Arial"/>
                <w:b/>
                <w:szCs w:val="20"/>
              </w:rPr>
              <w:t>What internal policies, procedures and other requirements apply to the security of the information being handled by the organisation?</w:t>
            </w:r>
          </w:p>
        </w:tc>
      </w:tr>
      <w:tr w:rsidR="00EB67BC" w14:paraId="5B460A4F" w14:textId="77777777" w:rsidTr="002323E2">
        <w:tc>
          <w:tcPr>
            <w:tcW w:w="9576" w:type="dxa"/>
            <w:shd w:val="clear" w:color="auto" w:fill="auto"/>
          </w:tcPr>
          <w:p w14:paraId="540EEA79" w14:textId="77777777" w:rsidR="00EB67BC" w:rsidRPr="00DE044F" w:rsidRDefault="00EB67BC" w:rsidP="002323E2">
            <w:pPr>
              <w:rPr>
                <w:rFonts w:eastAsia="Arial"/>
                <w:szCs w:val="20"/>
              </w:rPr>
            </w:pPr>
            <w:r w:rsidRPr="00DE044F">
              <w:rPr>
                <w:rFonts w:eastAsia="Arial"/>
                <w:szCs w:val="20"/>
              </w:rPr>
              <w:t xml:space="preserve">The organisation is subject to the </w:t>
            </w:r>
            <w:r>
              <w:rPr>
                <w:rFonts w:eastAsia="Arial"/>
                <w:szCs w:val="20"/>
              </w:rPr>
              <w:t>UCL</w:t>
            </w:r>
            <w:r w:rsidRPr="00DE044F">
              <w:rPr>
                <w:rFonts w:eastAsia="Arial"/>
                <w:szCs w:val="20"/>
              </w:rPr>
              <w:t xml:space="preserve"> Information Governance (IG) Framework which contains policies and IG guidance </w:t>
            </w:r>
            <w:r>
              <w:rPr>
                <w:rFonts w:eastAsia="Arial"/>
                <w:szCs w:val="20"/>
              </w:rPr>
              <w:t>approved</w:t>
            </w:r>
            <w:r w:rsidRPr="00DE044F">
              <w:rPr>
                <w:rFonts w:eastAsia="Arial"/>
                <w:szCs w:val="20"/>
              </w:rPr>
              <w:t xml:space="preserve"> by the IG Steering Group and Senior Information Risk Owner (SIRO). It is also subject to the guidelines and policies set at a corporate level such as the UCL Data Protection Policy and Information Security Policy.</w:t>
            </w:r>
          </w:p>
        </w:tc>
      </w:tr>
    </w:tbl>
    <w:p w14:paraId="2906572F" w14:textId="77777777" w:rsidR="00EB67BC" w:rsidRPr="00EB67BC" w:rsidRDefault="00EB67BC" w:rsidP="00EB67BC"/>
    <w:p w14:paraId="734B81C9" w14:textId="77777777" w:rsidR="004A2BC2" w:rsidRDefault="00EB67BC" w:rsidP="004A2BC2">
      <w:pPr>
        <w:pStyle w:val="Heading2"/>
      </w:pPr>
      <w:r w:rsidRPr="005D5901">
        <w:t>External Requirements</w:t>
      </w:r>
    </w:p>
    <w:tbl>
      <w:tblPr>
        <w:tblW w:w="95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576"/>
      </w:tblGrid>
      <w:tr w:rsidR="00EB67BC" w14:paraId="600214F1" w14:textId="77777777" w:rsidTr="002323E2">
        <w:tc>
          <w:tcPr>
            <w:tcW w:w="9235" w:type="dxa"/>
            <w:shd w:val="clear" w:color="auto" w:fill="auto"/>
          </w:tcPr>
          <w:p w14:paraId="32BEE273" w14:textId="77777777" w:rsidR="00EB67BC" w:rsidRPr="00DE044F" w:rsidRDefault="00EB67BC" w:rsidP="002323E2">
            <w:pPr>
              <w:rPr>
                <w:rFonts w:eastAsia="Arial"/>
                <w:b/>
                <w:szCs w:val="20"/>
              </w:rPr>
            </w:pPr>
            <w:r w:rsidRPr="00DE044F">
              <w:rPr>
                <w:rFonts w:eastAsia="Arial"/>
                <w:b/>
                <w:szCs w:val="20"/>
              </w:rPr>
              <w:t>What external legislation, contracts and other requirements apply to the security of the information being handled by the organisation?</w:t>
            </w:r>
          </w:p>
        </w:tc>
      </w:tr>
      <w:tr w:rsidR="00EB67BC" w14:paraId="3E5A4154" w14:textId="77777777" w:rsidTr="002323E2">
        <w:tc>
          <w:tcPr>
            <w:tcW w:w="9235" w:type="dxa"/>
            <w:shd w:val="clear" w:color="auto" w:fill="auto"/>
          </w:tcPr>
          <w:p w14:paraId="4AEA401C" w14:textId="77777777" w:rsidR="00EB67BC" w:rsidRPr="00DE044F" w:rsidRDefault="00EB67BC" w:rsidP="002323E2">
            <w:pPr>
              <w:rPr>
                <w:rFonts w:eastAsia="Arial"/>
                <w:szCs w:val="20"/>
              </w:rPr>
            </w:pPr>
            <w:r w:rsidRPr="00DE044F">
              <w:rPr>
                <w:rFonts w:eastAsia="Arial"/>
                <w:szCs w:val="20"/>
              </w:rPr>
              <w:t xml:space="preserve">The organisation is subject to individual data sharing and non-disclosure agreements associated with specific information </w:t>
            </w:r>
            <w:r>
              <w:rPr>
                <w:rFonts w:eastAsia="Arial"/>
                <w:szCs w:val="20"/>
              </w:rPr>
              <w:t>assets</w:t>
            </w:r>
            <w:r w:rsidRPr="00DE044F">
              <w:rPr>
                <w:rFonts w:eastAsia="Arial"/>
                <w:szCs w:val="20"/>
              </w:rPr>
              <w:t xml:space="preserve">. Where receiving information </w:t>
            </w:r>
            <w:r>
              <w:rPr>
                <w:rFonts w:eastAsia="Arial"/>
                <w:szCs w:val="20"/>
              </w:rPr>
              <w:t>from</w:t>
            </w:r>
            <w:r w:rsidRPr="00DE044F">
              <w:rPr>
                <w:rFonts w:eastAsia="Arial"/>
                <w:szCs w:val="20"/>
              </w:rPr>
              <w:t xml:space="preserve"> </w:t>
            </w:r>
            <w:r>
              <w:rPr>
                <w:rFonts w:eastAsia="Arial"/>
                <w:szCs w:val="20"/>
              </w:rPr>
              <w:t>NHS Digital,</w:t>
            </w:r>
            <w:r w:rsidRPr="00DE044F">
              <w:rPr>
                <w:rFonts w:eastAsia="Arial"/>
                <w:szCs w:val="20"/>
              </w:rPr>
              <w:t xml:space="preserve"> for example, </w:t>
            </w:r>
            <w:r>
              <w:rPr>
                <w:rFonts w:eastAsia="Arial"/>
                <w:szCs w:val="20"/>
              </w:rPr>
              <w:t>the organisation</w:t>
            </w:r>
            <w:r w:rsidRPr="00DE044F">
              <w:rPr>
                <w:rFonts w:eastAsia="Arial"/>
                <w:szCs w:val="20"/>
              </w:rPr>
              <w:t xml:space="preserve"> is subject to </w:t>
            </w:r>
            <w:r>
              <w:rPr>
                <w:rFonts w:eastAsia="Arial"/>
                <w:szCs w:val="20"/>
              </w:rPr>
              <w:t>NHS Digital’s contractual requirements</w:t>
            </w:r>
            <w:r w:rsidRPr="00DE044F">
              <w:rPr>
                <w:rFonts w:eastAsia="Arial"/>
                <w:szCs w:val="20"/>
              </w:rPr>
              <w:t xml:space="preserve">. </w:t>
            </w:r>
          </w:p>
          <w:p w14:paraId="17AA54DB" w14:textId="77777777" w:rsidR="00EB67BC" w:rsidRPr="00DE044F" w:rsidRDefault="00EB67BC" w:rsidP="002323E2">
            <w:pPr>
              <w:rPr>
                <w:rFonts w:eastAsia="Arial"/>
                <w:szCs w:val="20"/>
              </w:rPr>
            </w:pPr>
          </w:p>
          <w:p w14:paraId="7C86117F" w14:textId="77777777" w:rsidR="00EB67BC" w:rsidRPr="008E030B" w:rsidRDefault="00EB67BC" w:rsidP="006B4665">
            <w:pPr>
              <w:rPr>
                <w:rFonts w:eastAsia="Arial"/>
                <w:szCs w:val="20"/>
              </w:rPr>
            </w:pPr>
            <w:r w:rsidRPr="00DE044F">
              <w:rPr>
                <w:rFonts w:eastAsia="Arial"/>
                <w:szCs w:val="20"/>
              </w:rPr>
              <w:t>Where research studies have applied for exemption from the common law duty of confidentiality under Section 251 of the 2006 NHS Act</w:t>
            </w:r>
            <w:r>
              <w:rPr>
                <w:rFonts w:eastAsia="Arial"/>
                <w:szCs w:val="20"/>
              </w:rPr>
              <w:t>,</w:t>
            </w:r>
            <w:r w:rsidRPr="00DE044F">
              <w:rPr>
                <w:rFonts w:eastAsia="Arial"/>
                <w:szCs w:val="20"/>
              </w:rPr>
              <w:t xml:space="preserve"> they are subject to </w:t>
            </w:r>
            <w:proofErr w:type="gramStart"/>
            <w:r w:rsidRPr="00DE044F">
              <w:rPr>
                <w:rFonts w:eastAsia="Arial"/>
                <w:szCs w:val="20"/>
              </w:rPr>
              <w:t>all of</w:t>
            </w:r>
            <w:proofErr w:type="gramEnd"/>
            <w:r w:rsidRPr="00DE044F">
              <w:rPr>
                <w:rFonts w:eastAsia="Arial"/>
                <w:szCs w:val="20"/>
              </w:rPr>
              <w:t xml:space="preserve"> the requirements associated with a </w:t>
            </w:r>
            <w:r>
              <w:rPr>
                <w:rFonts w:eastAsia="Arial"/>
                <w:szCs w:val="20"/>
              </w:rPr>
              <w:t>Data Security &amp; Protection Toolkit</w:t>
            </w:r>
            <w:r w:rsidRPr="00DE044F">
              <w:rPr>
                <w:rFonts w:eastAsia="Arial"/>
                <w:szCs w:val="20"/>
              </w:rPr>
              <w:t>.</w:t>
            </w:r>
          </w:p>
        </w:tc>
      </w:tr>
    </w:tbl>
    <w:p w14:paraId="278907A9" w14:textId="77777777" w:rsidR="00EB67BC" w:rsidRPr="00EB67BC" w:rsidRDefault="00EB67BC" w:rsidP="00EB67BC"/>
    <w:p w14:paraId="4EF7B78F" w14:textId="77777777" w:rsidR="00EB67BC" w:rsidRDefault="00A64B18" w:rsidP="00EB67BC">
      <w:pPr>
        <w:pStyle w:val="Heading2"/>
      </w:pPr>
      <w:r>
        <w:t>Storage</w:t>
      </w:r>
    </w:p>
    <w:tbl>
      <w:tblPr>
        <w:tblW w:w="95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576"/>
      </w:tblGrid>
      <w:tr w:rsidR="00EB67BC" w14:paraId="79A2C6F7" w14:textId="77777777" w:rsidTr="003838F7">
        <w:tc>
          <w:tcPr>
            <w:tcW w:w="9576" w:type="dxa"/>
            <w:shd w:val="clear" w:color="auto" w:fill="auto"/>
          </w:tcPr>
          <w:p w14:paraId="1049C8A3" w14:textId="77777777" w:rsidR="00EB67BC" w:rsidRPr="00DE044F" w:rsidRDefault="00EB67BC" w:rsidP="002323E2">
            <w:pPr>
              <w:rPr>
                <w:rFonts w:eastAsia="Arial"/>
                <w:b/>
                <w:szCs w:val="20"/>
              </w:rPr>
            </w:pPr>
            <w:r w:rsidRPr="00DE044F">
              <w:rPr>
                <w:rFonts w:eastAsia="Arial" w:cs="Arial"/>
                <w:b/>
                <w:szCs w:val="20"/>
              </w:rPr>
              <w:t>How will information be stored by the organisation?</w:t>
            </w:r>
          </w:p>
        </w:tc>
      </w:tr>
      <w:tr w:rsidR="00EB67BC" w14:paraId="4D8A4970" w14:textId="77777777" w:rsidTr="003838F7">
        <w:tc>
          <w:tcPr>
            <w:tcW w:w="9576" w:type="dxa"/>
            <w:shd w:val="clear" w:color="auto" w:fill="auto"/>
          </w:tcPr>
          <w:p w14:paraId="74B7E2F2" w14:textId="77777777" w:rsidR="00EB67BC" w:rsidRPr="008E030B" w:rsidRDefault="00EB67BC" w:rsidP="006B4665">
            <w:pPr>
              <w:rPr>
                <w:rFonts w:eastAsia="Arial"/>
                <w:szCs w:val="20"/>
              </w:rPr>
            </w:pPr>
            <w:r w:rsidRPr="00DE044F">
              <w:rPr>
                <w:rFonts w:eastAsia="Arial" w:cs="Arial"/>
                <w:szCs w:val="20"/>
              </w:rPr>
              <w:t xml:space="preserve">It is recommended that </w:t>
            </w:r>
            <w:r>
              <w:rPr>
                <w:rFonts w:eastAsia="Arial" w:cs="Arial"/>
                <w:szCs w:val="20"/>
              </w:rPr>
              <w:t>highly confidential</w:t>
            </w:r>
            <w:r w:rsidRPr="00DE044F">
              <w:rPr>
                <w:rFonts w:eastAsia="Arial" w:cs="Arial"/>
                <w:szCs w:val="20"/>
              </w:rPr>
              <w:t xml:space="preserve"> research </w:t>
            </w:r>
            <w:r>
              <w:rPr>
                <w:rFonts w:eastAsia="Arial" w:cs="Arial"/>
                <w:szCs w:val="20"/>
              </w:rPr>
              <w:t>information</w:t>
            </w:r>
            <w:r w:rsidRPr="00DE044F">
              <w:rPr>
                <w:rFonts w:eastAsia="Arial" w:cs="Arial"/>
                <w:szCs w:val="20"/>
              </w:rPr>
              <w:t xml:space="preserve"> is stored within the </w:t>
            </w:r>
            <w:r>
              <w:rPr>
                <w:rFonts w:eastAsia="Arial" w:cs="Arial"/>
                <w:szCs w:val="20"/>
              </w:rPr>
              <w:t>Data Safe Haven</w:t>
            </w:r>
            <w:r w:rsidRPr="00DE044F">
              <w:rPr>
                <w:rFonts w:eastAsia="Arial" w:cs="Arial"/>
                <w:szCs w:val="20"/>
              </w:rPr>
              <w:t xml:space="preserve"> </w:t>
            </w:r>
            <w:r>
              <w:rPr>
                <w:rFonts w:eastAsia="Arial" w:cs="Arial"/>
                <w:szCs w:val="20"/>
              </w:rPr>
              <w:t xml:space="preserve">except where that information is handled in </w:t>
            </w:r>
            <w:r w:rsidRPr="00DE044F">
              <w:rPr>
                <w:rFonts w:eastAsia="Arial" w:cs="Arial"/>
                <w:szCs w:val="20"/>
              </w:rPr>
              <w:t xml:space="preserve">an alternative </w:t>
            </w:r>
            <w:r>
              <w:rPr>
                <w:rFonts w:eastAsia="Arial" w:cs="Arial"/>
                <w:szCs w:val="20"/>
              </w:rPr>
              <w:t>technical environment</w:t>
            </w:r>
            <w:r w:rsidRPr="00DE044F">
              <w:rPr>
                <w:rFonts w:eastAsia="Arial" w:cs="Arial"/>
                <w:szCs w:val="20"/>
              </w:rPr>
              <w:t xml:space="preserve"> with equivalent security.</w:t>
            </w:r>
          </w:p>
        </w:tc>
      </w:tr>
      <w:tr w:rsidR="003838F7" w14:paraId="496F4E7A" w14:textId="77777777" w:rsidTr="003838F7">
        <w:tc>
          <w:tcPr>
            <w:tcW w:w="9576" w:type="dxa"/>
            <w:shd w:val="clear" w:color="auto" w:fill="auto"/>
          </w:tcPr>
          <w:p w14:paraId="4D301A57" w14:textId="77777777" w:rsidR="003838F7" w:rsidRPr="00DE044F" w:rsidRDefault="003838F7" w:rsidP="003838F7">
            <w:pPr>
              <w:rPr>
                <w:rFonts w:eastAsia="Arial" w:cs="Arial"/>
                <w:szCs w:val="20"/>
              </w:rPr>
            </w:pPr>
            <w:r w:rsidRPr="00DE044F">
              <w:rPr>
                <w:rFonts w:eastAsia="Arial" w:cs="Arial"/>
                <w:b/>
                <w:szCs w:val="20"/>
              </w:rPr>
              <w:t xml:space="preserve">Level of risk to the information: </w:t>
            </w:r>
            <w:r>
              <w:rPr>
                <w:rFonts w:eastAsia="Arial" w:cs="Arial"/>
                <w:szCs w:val="20"/>
              </w:rPr>
              <w:t>To be determined through the full risk assessment (section 4, below)</w:t>
            </w:r>
          </w:p>
        </w:tc>
      </w:tr>
    </w:tbl>
    <w:p w14:paraId="4E22741D" w14:textId="77777777" w:rsidR="00EB67BC" w:rsidRPr="00EB67BC" w:rsidRDefault="00EB67BC" w:rsidP="00EB67BC"/>
    <w:p w14:paraId="1ACD558D" w14:textId="77777777" w:rsidR="00EB67BC" w:rsidRDefault="00A64B18" w:rsidP="00EB67BC">
      <w:pPr>
        <w:pStyle w:val="Heading2"/>
      </w:pPr>
      <w:r>
        <w:t>Processing</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576"/>
      </w:tblGrid>
      <w:tr w:rsidR="00A64B18" w14:paraId="0E6BB174" w14:textId="77777777" w:rsidTr="002323E2">
        <w:tc>
          <w:tcPr>
            <w:tcW w:w="9576" w:type="dxa"/>
            <w:shd w:val="clear" w:color="auto" w:fill="auto"/>
          </w:tcPr>
          <w:p w14:paraId="5257D3F8" w14:textId="77777777" w:rsidR="00A64B18" w:rsidRPr="00DE044F" w:rsidRDefault="00A64B18" w:rsidP="002323E2">
            <w:pPr>
              <w:rPr>
                <w:rFonts w:eastAsia="Arial"/>
                <w:b/>
                <w:szCs w:val="20"/>
              </w:rPr>
            </w:pPr>
            <w:r w:rsidRPr="00A64B18">
              <w:rPr>
                <w:rFonts w:eastAsia="Arial"/>
                <w:b/>
                <w:szCs w:val="20"/>
              </w:rPr>
              <w:t>How will information be processed</w:t>
            </w:r>
            <w:r w:rsidRPr="00A64B18">
              <w:rPr>
                <w:rFonts w:eastAsia="Arial"/>
                <w:b/>
                <w:szCs w:val="20"/>
                <w:vertAlign w:val="superscript"/>
              </w:rPr>
              <w:footnoteReference w:id="2"/>
            </w:r>
            <w:r w:rsidRPr="00A64B18">
              <w:rPr>
                <w:rFonts w:eastAsia="Arial"/>
                <w:b/>
                <w:szCs w:val="20"/>
              </w:rPr>
              <w:t xml:space="preserve"> by the organisation?</w:t>
            </w:r>
          </w:p>
        </w:tc>
      </w:tr>
      <w:tr w:rsidR="00A64B18" w14:paraId="71BE8BE8" w14:textId="77777777" w:rsidTr="002323E2">
        <w:tc>
          <w:tcPr>
            <w:tcW w:w="9576" w:type="dxa"/>
            <w:shd w:val="clear" w:color="auto" w:fill="auto"/>
          </w:tcPr>
          <w:p w14:paraId="5483793E" w14:textId="77777777" w:rsidR="00A64B18" w:rsidRPr="00DE044F" w:rsidRDefault="00A64B18" w:rsidP="00A64B18">
            <w:pPr>
              <w:rPr>
                <w:rFonts w:eastAsia="Arial" w:cs="Arial"/>
                <w:szCs w:val="20"/>
              </w:rPr>
            </w:pPr>
            <w:r w:rsidRPr="00DE044F">
              <w:rPr>
                <w:rFonts w:eastAsia="Arial" w:cs="Arial"/>
                <w:szCs w:val="20"/>
              </w:rPr>
              <w:t xml:space="preserve">It is recommended that </w:t>
            </w:r>
            <w:r>
              <w:rPr>
                <w:rFonts w:eastAsia="Arial" w:cs="Arial"/>
                <w:szCs w:val="20"/>
              </w:rPr>
              <w:t>highly confidential</w:t>
            </w:r>
            <w:r w:rsidRPr="00DE044F">
              <w:rPr>
                <w:rFonts w:eastAsia="Arial" w:cs="Arial"/>
                <w:szCs w:val="20"/>
              </w:rPr>
              <w:t xml:space="preserve"> research </w:t>
            </w:r>
            <w:r>
              <w:rPr>
                <w:rFonts w:eastAsia="Arial" w:cs="Arial"/>
                <w:szCs w:val="20"/>
              </w:rPr>
              <w:t>information</w:t>
            </w:r>
            <w:r w:rsidRPr="00DE044F">
              <w:rPr>
                <w:rFonts w:eastAsia="Arial" w:cs="Arial"/>
                <w:szCs w:val="20"/>
              </w:rPr>
              <w:t xml:space="preserve"> is </w:t>
            </w:r>
            <w:r>
              <w:rPr>
                <w:rFonts w:eastAsia="Arial" w:cs="Arial"/>
                <w:szCs w:val="20"/>
              </w:rPr>
              <w:t>processed</w:t>
            </w:r>
            <w:r w:rsidRPr="00DE044F">
              <w:rPr>
                <w:rFonts w:eastAsia="Arial" w:cs="Arial"/>
                <w:szCs w:val="20"/>
              </w:rPr>
              <w:t xml:space="preserve"> within the </w:t>
            </w:r>
            <w:r>
              <w:rPr>
                <w:rFonts w:eastAsia="Arial" w:cs="Arial"/>
                <w:szCs w:val="20"/>
              </w:rPr>
              <w:t>Data Safe Haven</w:t>
            </w:r>
            <w:r w:rsidRPr="00DE044F">
              <w:rPr>
                <w:rFonts w:eastAsia="Arial" w:cs="Arial"/>
                <w:szCs w:val="20"/>
              </w:rPr>
              <w:t xml:space="preserve"> </w:t>
            </w:r>
            <w:r>
              <w:rPr>
                <w:rFonts w:eastAsia="Arial" w:cs="Arial"/>
                <w:szCs w:val="20"/>
              </w:rPr>
              <w:t xml:space="preserve">except where that information is handled in </w:t>
            </w:r>
            <w:r w:rsidRPr="00DE044F">
              <w:rPr>
                <w:rFonts w:eastAsia="Arial" w:cs="Arial"/>
                <w:szCs w:val="20"/>
              </w:rPr>
              <w:t xml:space="preserve">an alternative </w:t>
            </w:r>
            <w:r>
              <w:rPr>
                <w:rFonts w:eastAsia="Arial" w:cs="Arial"/>
                <w:szCs w:val="20"/>
              </w:rPr>
              <w:t>technical environment</w:t>
            </w:r>
            <w:r w:rsidRPr="00DE044F">
              <w:rPr>
                <w:rFonts w:eastAsia="Arial" w:cs="Arial"/>
                <w:szCs w:val="20"/>
              </w:rPr>
              <w:t xml:space="preserve"> with equivalent security. </w:t>
            </w:r>
          </w:p>
          <w:p w14:paraId="52CF3203" w14:textId="77777777" w:rsidR="00A64B18" w:rsidRPr="00A64B18" w:rsidRDefault="00A64B18" w:rsidP="002323E2">
            <w:pPr>
              <w:rPr>
                <w:rFonts w:eastAsia="Arial" w:cs="Arial"/>
                <w:szCs w:val="20"/>
              </w:rPr>
            </w:pPr>
            <w:r w:rsidRPr="00DE044F">
              <w:rPr>
                <w:rFonts w:eastAsia="Arial" w:cs="Arial"/>
                <w:szCs w:val="20"/>
              </w:rPr>
              <w:t xml:space="preserve">See information above regarding the </w:t>
            </w:r>
            <w:r>
              <w:rPr>
                <w:rFonts w:eastAsia="Arial" w:cs="Arial"/>
                <w:szCs w:val="20"/>
              </w:rPr>
              <w:t>Data Safe Haven</w:t>
            </w:r>
            <w:r w:rsidRPr="00DE044F">
              <w:rPr>
                <w:rFonts w:eastAsia="Arial" w:cs="Arial"/>
                <w:szCs w:val="20"/>
              </w:rPr>
              <w:t>.</w:t>
            </w:r>
          </w:p>
        </w:tc>
      </w:tr>
      <w:tr w:rsidR="003838F7" w14:paraId="40C37547" w14:textId="77777777" w:rsidTr="002323E2">
        <w:tc>
          <w:tcPr>
            <w:tcW w:w="9576" w:type="dxa"/>
            <w:shd w:val="clear" w:color="auto" w:fill="auto"/>
          </w:tcPr>
          <w:p w14:paraId="360A35EC" w14:textId="77777777" w:rsidR="003838F7" w:rsidRPr="00DE044F" w:rsidRDefault="003838F7" w:rsidP="003838F7">
            <w:pPr>
              <w:rPr>
                <w:rFonts w:eastAsia="Arial" w:cs="Arial"/>
                <w:szCs w:val="20"/>
              </w:rPr>
            </w:pPr>
            <w:r w:rsidRPr="00DE044F">
              <w:rPr>
                <w:rFonts w:eastAsia="Arial" w:cs="Arial"/>
                <w:b/>
                <w:szCs w:val="20"/>
              </w:rPr>
              <w:t xml:space="preserve">Level of risk to the information: </w:t>
            </w:r>
            <w:r>
              <w:rPr>
                <w:rFonts w:eastAsia="Arial" w:cs="Arial"/>
                <w:szCs w:val="20"/>
              </w:rPr>
              <w:t>To be determined through the full risk assessment (section 4, below)</w:t>
            </w:r>
          </w:p>
        </w:tc>
      </w:tr>
    </w:tbl>
    <w:p w14:paraId="2576F6C4" w14:textId="77777777" w:rsidR="00A64B18" w:rsidRPr="00A64B18" w:rsidRDefault="00A64B18" w:rsidP="00A64B18"/>
    <w:p w14:paraId="5FE58C1A" w14:textId="77777777" w:rsidR="00EB67BC" w:rsidRDefault="00A64B18" w:rsidP="00EB67BC">
      <w:pPr>
        <w:pStyle w:val="Heading2"/>
      </w:pPr>
      <w:r>
        <w:t>Transfers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576"/>
      </w:tblGrid>
      <w:tr w:rsidR="00A64B18" w14:paraId="25A7DF7A" w14:textId="77777777" w:rsidTr="002323E2">
        <w:tc>
          <w:tcPr>
            <w:tcW w:w="9576" w:type="dxa"/>
            <w:shd w:val="clear" w:color="auto" w:fill="auto"/>
          </w:tcPr>
          <w:p w14:paraId="043CA58E" w14:textId="77777777" w:rsidR="00A64B18" w:rsidRPr="00DE044F" w:rsidRDefault="00A64B18" w:rsidP="002323E2">
            <w:pPr>
              <w:rPr>
                <w:rFonts w:eastAsia="Arial"/>
                <w:b/>
                <w:szCs w:val="20"/>
              </w:rPr>
            </w:pPr>
            <w:r w:rsidRPr="008E6124">
              <w:rPr>
                <w:rFonts w:eastAsia="Arial" w:cs="Arial"/>
                <w:b/>
                <w:szCs w:val="20"/>
              </w:rPr>
              <w:t xml:space="preserve">How will information be </w:t>
            </w:r>
            <w:r>
              <w:rPr>
                <w:rFonts w:eastAsia="Arial" w:cs="Arial"/>
                <w:b/>
                <w:szCs w:val="20"/>
              </w:rPr>
              <w:t>transferred</w:t>
            </w:r>
            <w:r w:rsidRPr="008E6124">
              <w:rPr>
                <w:rStyle w:val="FootnoteReference"/>
                <w:rFonts w:eastAsia="Arial" w:cs="Arial"/>
                <w:b/>
                <w:szCs w:val="20"/>
              </w:rPr>
              <w:footnoteReference w:id="3"/>
            </w:r>
            <w:r w:rsidRPr="008E6124">
              <w:rPr>
                <w:rFonts w:eastAsia="Arial" w:cs="Arial"/>
                <w:b/>
                <w:szCs w:val="20"/>
              </w:rPr>
              <w:t xml:space="preserve"> by the organisation?</w:t>
            </w:r>
          </w:p>
        </w:tc>
      </w:tr>
      <w:tr w:rsidR="00A64B18" w14:paraId="71AF37CD" w14:textId="77777777" w:rsidTr="002323E2">
        <w:tc>
          <w:tcPr>
            <w:tcW w:w="9576" w:type="dxa"/>
            <w:shd w:val="clear" w:color="auto" w:fill="auto"/>
          </w:tcPr>
          <w:p w14:paraId="34350936" w14:textId="77777777" w:rsidR="00A64B18" w:rsidRPr="00A64B18" w:rsidRDefault="00A64B18" w:rsidP="002323E2">
            <w:pPr>
              <w:rPr>
                <w:rFonts w:eastAsia="Arial" w:cs="Arial"/>
                <w:szCs w:val="20"/>
              </w:rPr>
            </w:pPr>
            <w:r w:rsidRPr="008E6124">
              <w:rPr>
                <w:rFonts w:eastAsia="Arial" w:cs="Arial"/>
                <w:szCs w:val="20"/>
              </w:rPr>
              <w:t xml:space="preserve">A secure Managed File Transfer service is provided as part of the Data Safe Haven system, making it possible to securely upload information from outside of the UCL network. Data must be transmitted in a </w:t>
            </w:r>
            <w:r w:rsidRPr="008E6124">
              <w:rPr>
                <w:rFonts w:eastAsia="Arial" w:cs="Arial"/>
                <w:szCs w:val="20"/>
              </w:rPr>
              <w:lastRenderedPageBreak/>
              <w:t>manner consistent with relevant Data Sharing or Non-Disclosure agreements. If encrypted, it is essential that the standard meets or exceeds AES 256 bit (the standard required by the Data Security &amp; Protection Toolkit).</w:t>
            </w:r>
          </w:p>
        </w:tc>
      </w:tr>
      <w:tr w:rsidR="003838F7" w14:paraId="1ED921C5" w14:textId="77777777" w:rsidTr="002323E2">
        <w:tc>
          <w:tcPr>
            <w:tcW w:w="9576" w:type="dxa"/>
            <w:shd w:val="clear" w:color="auto" w:fill="auto"/>
          </w:tcPr>
          <w:p w14:paraId="69FCB5D8" w14:textId="77777777" w:rsidR="003838F7" w:rsidRPr="008E6124" w:rsidRDefault="003838F7" w:rsidP="003838F7">
            <w:pPr>
              <w:rPr>
                <w:rFonts w:eastAsia="Arial" w:cs="Arial"/>
                <w:szCs w:val="20"/>
              </w:rPr>
            </w:pPr>
            <w:r w:rsidRPr="00DE044F">
              <w:rPr>
                <w:rFonts w:eastAsia="Arial" w:cs="Arial"/>
                <w:b/>
                <w:szCs w:val="20"/>
              </w:rPr>
              <w:lastRenderedPageBreak/>
              <w:t xml:space="preserve">Level of risk to the information: </w:t>
            </w:r>
            <w:r>
              <w:rPr>
                <w:rFonts w:eastAsia="Arial" w:cs="Arial"/>
                <w:szCs w:val="20"/>
              </w:rPr>
              <w:t>To be determined through the full risk assessment (section 4, below)</w:t>
            </w:r>
          </w:p>
        </w:tc>
      </w:tr>
    </w:tbl>
    <w:p w14:paraId="0AF1578A" w14:textId="77777777" w:rsidR="00DB39F8" w:rsidRDefault="00DB39F8" w:rsidP="00DB39F8"/>
    <w:p w14:paraId="67B7FBDB" w14:textId="77777777" w:rsidR="00CB71AA" w:rsidRDefault="00CB71AA" w:rsidP="004A2BC2">
      <w:pPr>
        <w:pStyle w:val="Heading1"/>
      </w:pPr>
      <w:r>
        <w:t>Risk Assessment Methodology</w:t>
      </w:r>
    </w:p>
    <w:p w14:paraId="1845FFA4" w14:textId="77777777" w:rsidR="00E017CD" w:rsidRDefault="00CB71AA" w:rsidP="00CB71AA">
      <w:pPr>
        <w:rPr>
          <w:rStyle w:val="Emphasis"/>
        </w:rPr>
      </w:pPr>
      <w:r w:rsidRPr="00D8333F">
        <w:rPr>
          <w:rStyle w:val="Emphasis"/>
        </w:rPr>
        <w:t xml:space="preserve">This section </w:t>
      </w:r>
      <w:r w:rsidR="009A09C6">
        <w:rPr>
          <w:rStyle w:val="Emphasis"/>
        </w:rPr>
        <w:t>is</w:t>
      </w:r>
      <w:r w:rsidRPr="00D8333F">
        <w:rPr>
          <w:rStyle w:val="Emphasis"/>
        </w:rPr>
        <w:t xml:space="preserve"> </w:t>
      </w:r>
      <w:r w:rsidR="0036449C">
        <w:rPr>
          <w:rStyle w:val="Emphasis"/>
        </w:rPr>
        <w:t xml:space="preserve">documented </w:t>
      </w:r>
      <w:r w:rsidR="00721245">
        <w:rPr>
          <w:rStyle w:val="Emphasis"/>
        </w:rPr>
        <w:t xml:space="preserve">using the </w:t>
      </w:r>
      <w:r w:rsidR="00E017CD">
        <w:rPr>
          <w:rStyle w:val="Emphasis"/>
        </w:rPr>
        <w:t xml:space="preserve">UCL Data Safe Haven </w:t>
      </w:r>
      <w:r w:rsidR="0036449C">
        <w:rPr>
          <w:rStyle w:val="Emphasis"/>
        </w:rPr>
        <w:t xml:space="preserve">Risk </w:t>
      </w:r>
      <w:r w:rsidR="00E017CD">
        <w:rPr>
          <w:rStyle w:val="Emphasis"/>
        </w:rPr>
        <w:t>Assessment</w:t>
      </w:r>
      <w:r w:rsidR="0036449C">
        <w:rPr>
          <w:rStyle w:val="Emphasis"/>
        </w:rPr>
        <w:t>.</w:t>
      </w:r>
    </w:p>
    <w:p w14:paraId="506CEC73" w14:textId="77777777" w:rsidR="00E017CD" w:rsidRDefault="00E017CD" w:rsidP="00CB71AA">
      <w:pPr>
        <w:rPr>
          <w:rStyle w:val="Emphasis"/>
        </w:rPr>
      </w:pPr>
    </w:p>
    <w:p w14:paraId="7DB7E89E" w14:textId="77777777" w:rsidR="00E017CD" w:rsidRDefault="00E017CD" w:rsidP="00CB71AA">
      <w:pPr>
        <w:rPr>
          <w:rStyle w:val="Emphasis"/>
        </w:rPr>
      </w:pPr>
      <w:r>
        <w:rPr>
          <w:rStyle w:val="Emphasis"/>
        </w:rPr>
        <w:t xml:space="preserve">A summary of expected </w:t>
      </w:r>
      <w:r w:rsidR="005A5C97">
        <w:rPr>
          <w:rStyle w:val="Emphasis"/>
        </w:rPr>
        <w:t>actions</w:t>
      </w:r>
      <w:r>
        <w:rPr>
          <w:rStyle w:val="Emphasis"/>
        </w:rPr>
        <w:t>:</w:t>
      </w:r>
    </w:p>
    <w:p w14:paraId="1363E45F" w14:textId="77777777" w:rsidR="00E017CD" w:rsidRDefault="00E017CD" w:rsidP="005A5C97">
      <w:pPr>
        <w:rPr>
          <w:rStyle w:val="Emphasis"/>
        </w:rPr>
      </w:pPr>
    </w:p>
    <w:p w14:paraId="7A3CC46F" w14:textId="77777777" w:rsidR="00CB71AA" w:rsidRDefault="005376D9" w:rsidP="00CE44C3">
      <w:pPr>
        <w:numPr>
          <w:ilvl w:val="0"/>
          <w:numId w:val="22"/>
        </w:numPr>
        <w:rPr>
          <w:rStyle w:val="Emphasis"/>
          <w:i w:val="0"/>
        </w:rPr>
      </w:pPr>
      <w:r>
        <w:rPr>
          <w:rStyle w:val="Emphasis"/>
          <w:i w:val="0"/>
        </w:rPr>
        <w:t xml:space="preserve">When the risk assessment is carried out, the Risk Assessment Group shall summarise any recent or planned changes introduced to the organisation and the operational environment, any </w:t>
      </w:r>
      <w:proofErr w:type="gramStart"/>
      <w:r>
        <w:rPr>
          <w:rStyle w:val="Emphasis"/>
          <w:i w:val="0"/>
        </w:rPr>
        <w:t>incidents</w:t>
      </w:r>
      <w:proofErr w:type="gramEnd"/>
      <w:r>
        <w:rPr>
          <w:rStyle w:val="Emphasis"/>
          <w:i w:val="0"/>
        </w:rPr>
        <w:t xml:space="preserve"> </w:t>
      </w:r>
      <w:r w:rsidR="00E017CD">
        <w:rPr>
          <w:rStyle w:val="Emphasis"/>
          <w:i w:val="0"/>
        </w:rPr>
        <w:t>and</w:t>
      </w:r>
      <w:r>
        <w:rPr>
          <w:rStyle w:val="Emphasis"/>
          <w:i w:val="0"/>
        </w:rPr>
        <w:t xml:space="preserve"> any external developments since the last risk assessment meeting to </w:t>
      </w:r>
      <w:r w:rsidR="00E017CD">
        <w:rPr>
          <w:rStyle w:val="Emphasis"/>
          <w:i w:val="0"/>
        </w:rPr>
        <w:t>identify</w:t>
      </w:r>
      <w:r>
        <w:rPr>
          <w:rStyle w:val="Emphasis"/>
          <w:i w:val="0"/>
        </w:rPr>
        <w:t xml:space="preserve"> any changes that </w:t>
      </w:r>
      <w:r w:rsidR="00E017CD">
        <w:rPr>
          <w:rStyle w:val="Emphasis"/>
          <w:i w:val="0"/>
        </w:rPr>
        <w:t>would affect</w:t>
      </w:r>
      <w:r w:rsidR="009A09C6">
        <w:rPr>
          <w:rStyle w:val="Emphasis"/>
          <w:i w:val="0"/>
        </w:rPr>
        <w:t xml:space="preserve"> the impact and likelihood of a threat materialising.</w:t>
      </w:r>
    </w:p>
    <w:p w14:paraId="0848D1CF" w14:textId="77777777" w:rsidR="00E017CD" w:rsidRDefault="00E017CD" w:rsidP="00CE44C3">
      <w:pPr>
        <w:numPr>
          <w:ilvl w:val="0"/>
          <w:numId w:val="22"/>
        </w:numPr>
        <w:rPr>
          <w:rStyle w:val="Emphasis"/>
          <w:i w:val="0"/>
        </w:rPr>
      </w:pPr>
      <w:r>
        <w:rPr>
          <w:rStyle w:val="Emphasis"/>
          <w:i w:val="0"/>
        </w:rPr>
        <w:t xml:space="preserve">Current risks levels will then be recorded in the Risk Assessment using the UCL </w:t>
      </w:r>
      <w:r w:rsidR="008C76D6">
        <w:rPr>
          <w:rStyle w:val="Emphasis"/>
          <w:i w:val="0"/>
        </w:rPr>
        <w:t>Information Security Group ratings for</w:t>
      </w:r>
      <w:r>
        <w:rPr>
          <w:rStyle w:val="Emphasis"/>
          <w:i w:val="0"/>
        </w:rPr>
        <w:t xml:space="preserve"> impact and likelihood </w:t>
      </w:r>
      <w:r w:rsidR="008C76D6">
        <w:rPr>
          <w:rStyle w:val="Emphasis"/>
          <w:i w:val="0"/>
        </w:rPr>
        <w:t>(</w:t>
      </w:r>
      <w:r w:rsidR="005A5C97" w:rsidRPr="00CE44C3">
        <w:rPr>
          <w:rStyle w:val="Emphasis"/>
          <w:i w:val="0"/>
          <w:iCs w:val="0"/>
        </w:rPr>
        <w:t>see footnote</w:t>
      </w:r>
      <w:r w:rsidR="005A5C97">
        <w:rPr>
          <w:rStyle w:val="FootnoteReference"/>
        </w:rPr>
        <w:footnoteReference w:id="4"/>
      </w:r>
      <w:r w:rsidR="008C76D6">
        <w:rPr>
          <w:rStyle w:val="Emphasis"/>
          <w:i w:val="0"/>
        </w:rPr>
        <w:t>)</w:t>
      </w:r>
      <w:r>
        <w:rPr>
          <w:rStyle w:val="Emphasis"/>
          <w:i w:val="0"/>
        </w:rPr>
        <w:t>.</w:t>
      </w:r>
    </w:p>
    <w:p w14:paraId="6CA5B2DC" w14:textId="77777777" w:rsidR="008C76D6" w:rsidRPr="00CE44C3" w:rsidRDefault="00E017CD" w:rsidP="005A5C97">
      <w:pPr>
        <w:numPr>
          <w:ilvl w:val="0"/>
          <w:numId w:val="22"/>
        </w:numPr>
        <w:rPr>
          <w:rStyle w:val="Emphasis"/>
          <w:i w:val="0"/>
        </w:rPr>
      </w:pPr>
      <w:r w:rsidRPr="005A5C97">
        <w:rPr>
          <w:rStyle w:val="Emphasis"/>
          <w:i w:val="0"/>
        </w:rPr>
        <w:t>The Risk Assessment Group will then consider if there are any controls that would mitigate against the current risk</w:t>
      </w:r>
      <w:r w:rsidRPr="00CE44C3">
        <w:rPr>
          <w:rStyle w:val="Emphasis"/>
          <w:i w:val="0"/>
        </w:rPr>
        <w:t xml:space="preserve"> or if any existing controls could be modified to mitigate further, weighing the expected benefit in each case with the feasibil</w:t>
      </w:r>
      <w:r w:rsidR="008C76D6" w:rsidRPr="00CE44C3">
        <w:rPr>
          <w:rStyle w:val="Emphasis"/>
          <w:i w:val="0"/>
        </w:rPr>
        <w:t>ity.</w:t>
      </w:r>
    </w:p>
    <w:p w14:paraId="2BCB98C2" w14:textId="77777777" w:rsidR="008C76D6" w:rsidRPr="001D3ADD" w:rsidRDefault="008C76D6" w:rsidP="00CE44C3">
      <w:pPr>
        <w:numPr>
          <w:ilvl w:val="0"/>
          <w:numId w:val="22"/>
        </w:numPr>
        <w:rPr>
          <w:rStyle w:val="Emphasis"/>
          <w:i w:val="0"/>
        </w:rPr>
      </w:pPr>
      <w:r>
        <w:rPr>
          <w:rStyle w:val="Emphasis"/>
          <w:i w:val="0"/>
        </w:rPr>
        <w:t>The outcome of the assessment will be recorded in the Risk Assessment Review template.</w:t>
      </w:r>
    </w:p>
    <w:p w14:paraId="3CB0279D" w14:textId="77777777" w:rsidR="00CB71AA" w:rsidRDefault="00CB71AA" w:rsidP="00F3599B">
      <w:pPr>
        <w:pStyle w:val="Heading2"/>
        <w:keepLines/>
        <w:numPr>
          <w:ilvl w:val="0"/>
          <w:numId w:val="18"/>
        </w:numPr>
        <w:spacing w:before="200" w:line="276" w:lineRule="auto"/>
      </w:pPr>
      <w:r>
        <w:t>Organisational System Characterisation</w:t>
      </w:r>
    </w:p>
    <w:p w14:paraId="4CEC8368" w14:textId="77777777" w:rsidR="00CB71AA" w:rsidRPr="00CB71AA" w:rsidRDefault="00CB71AA" w:rsidP="00CB71AA"/>
    <w:p w14:paraId="287A10AA" w14:textId="77777777" w:rsidR="00CB71AA" w:rsidRDefault="00AC7BCD" w:rsidP="00CB71AA">
      <w:r>
        <w:t xml:space="preserve">The following information </w:t>
      </w:r>
      <w:r w:rsidR="00A07D9F">
        <w:t xml:space="preserve">about the current environment within scope of the ISMS </w:t>
      </w:r>
      <w:r>
        <w:t>must be collected</w:t>
      </w:r>
      <w:r w:rsidR="00CB71AA">
        <w:t>:</w:t>
      </w:r>
    </w:p>
    <w:p w14:paraId="6DDE021A" w14:textId="77777777" w:rsidR="00CB71AA" w:rsidRDefault="00CB71AA" w:rsidP="00CB71AA"/>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788"/>
        <w:gridCol w:w="4788"/>
      </w:tblGrid>
      <w:tr w:rsidR="00CB71AA" w14:paraId="48314AE6" w14:textId="77777777" w:rsidTr="003933BA">
        <w:tc>
          <w:tcPr>
            <w:tcW w:w="4788" w:type="dxa"/>
            <w:shd w:val="clear" w:color="auto" w:fill="auto"/>
          </w:tcPr>
          <w:p w14:paraId="7903900F" w14:textId="77777777" w:rsidR="00CB71AA" w:rsidRPr="003933BA" w:rsidRDefault="00CB71AA" w:rsidP="003933BA">
            <w:pPr>
              <w:rPr>
                <w:rFonts w:eastAsia="Arial" w:cs="Arial"/>
                <w:szCs w:val="20"/>
              </w:rPr>
            </w:pPr>
            <w:r w:rsidRPr="003933BA">
              <w:rPr>
                <w:rFonts w:eastAsia="Arial" w:cs="Arial"/>
                <w:szCs w:val="20"/>
              </w:rPr>
              <w:t>General</w:t>
            </w:r>
          </w:p>
        </w:tc>
        <w:tc>
          <w:tcPr>
            <w:tcW w:w="4788" w:type="dxa"/>
            <w:shd w:val="clear" w:color="auto" w:fill="auto"/>
          </w:tcPr>
          <w:p w14:paraId="18BA8FF4" w14:textId="77777777" w:rsidR="00CB71AA" w:rsidRPr="003933BA" w:rsidRDefault="00CB71AA" w:rsidP="003933BA">
            <w:pPr>
              <w:rPr>
                <w:rFonts w:eastAsia="Arial" w:cs="Arial"/>
                <w:szCs w:val="20"/>
              </w:rPr>
            </w:pPr>
            <w:r w:rsidRPr="003933BA">
              <w:rPr>
                <w:rFonts w:eastAsia="Arial" w:cs="Arial"/>
                <w:szCs w:val="20"/>
              </w:rPr>
              <w:t>IT related</w:t>
            </w:r>
          </w:p>
        </w:tc>
      </w:tr>
      <w:tr w:rsidR="00CB71AA" w14:paraId="658D197B" w14:textId="77777777" w:rsidTr="003933BA">
        <w:tc>
          <w:tcPr>
            <w:tcW w:w="4788" w:type="dxa"/>
            <w:shd w:val="clear" w:color="auto" w:fill="auto"/>
          </w:tcPr>
          <w:p w14:paraId="2613296E" w14:textId="77777777" w:rsidR="00CB71AA" w:rsidRPr="003933BA" w:rsidRDefault="00CB71AA" w:rsidP="00F3599B">
            <w:pPr>
              <w:pStyle w:val="ListParagraph"/>
              <w:numPr>
                <w:ilvl w:val="0"/>
                <w:numId w:val="16"/>
              </w:numPr>
              <w:spacing w:after="0" w:line="240" w:lineRule="auto"/>
              <w:rPr>
                <w:rFonts w:ascii="Arial" w:hAnsi="Arial" w:cs="Arial"/>
                <w:sz w:val="20"/>
                <w:szCs w:val="20"/>
              </w:rPr>
            </w:pPr>
            <w:proofErr w:type="spellStart"/>
            <w:r w:rsidRPr="003933BA">
              <w:rPr>
                <w:rFonts w:ascii="Arial" w:hAnsi="Arial" w:cs="Arial"/>
                <w:sz w:val="20"/>
                <w:szCs w:val="20"/>
              </w:rPr>
              <w:t>Organisational</w:t>
            </w:r>
            <w:proofErr w:type="spellEnd"/>
            <w:r w:rsidRPr="003933BA">
              <w:rPr>
                <w:rFonts w:ascii="Arial" w:hAnsi="Arial" w:cs="Arial"/>
                <w:sz w:val="20"/>
                <w:szCs w:val="20"/>
              </w:rPr>
              <w:t xml:space="preserve"> objectives</w:t>
            </w:r>
          </w:p>
          <w:p w14:paraId="48292C90" w14:textId="77777777" w:rsidR="00CB71AA" w:rsidRPr="003933BA" w:rsidRDefault="005376D9" w:rsidP="00F3599B">
            <w:pPr>
              <w:pStyle w:val="ListParagraph"/>
              <w:numPr>
                <w:ilvl w:val="0"/>
                <w:numId w:val="16"/>
              </w:numPr>
              <w:spacing w:after="0" w:line="240" w:lineRule="auto"/>
              <w:rPr>
                <w:rFonts w:ascii="Arial" w:hAnsi="Arial" w:cs="Arial"/>
                <w:sz w:val="20"/>
                <w:szCs w:val="20"/>
              </w:rPr>
            </w:pPr>
            <w:r>
              <w:rPr>
                <w:rFonts w:ascii="Arial" w:hAnsi="Arial" w:cs="Arial"/>
                <w:sz w:val="20"/>
                <w:szCs w:val="20"/>
              </w:rPr>
              <w:t xml:space="preserve">Kinds of </w:t>
            </w:r>
            <w:r w:rsidR="00CB71AA" w:rsidRPr="003933BA">
              <w:rPr>
                <w:rFonts w:ascii="Arial" w:hAnsi="Arial" w:cs="Arial"/>
                <w:sz w:val="20"/>
                <w:szCs w:val="20"/>
              </w:rPr>
              <w:t>information</w:t>
            </w:r>
          </w:p>
          <w:p w14:paraId="6E9F74B7" w14:textId="77777777" w:rsidR="00CB71AA" w:rsidRPr="003933BA" w:rsidRDefault="00CB71AA" w:rsidP="00F3599B">
            <w:pPr>
              <w:pStyle w:val="ListParagraph"/>
              <w:numPr>
                <w:ilvl w:val="0"/>
                <w:numId w:val="16"/>
              </w:numPr>
              <w:spacing w:after="0" w:line="240" w:lineRule="auto"/>
              <w:rPr>
                <w:rFonts w:ascii="Arial" w:hAnsi="Arial" w:cs="Arial"/>
                <w:sz w:val="20"/>
                <w:szCs w:val="20"/>
              </w:rPr>
            </w:pPr>
            <w:r w:rsidRPr="003933BA">
              <w:rPr>
                <w:rFonts w:ascii="Arial" w:hAnsi="Arial" w:cs="Arial"/>
                <w:sz w:val="20"/>
                <w:szCs w:val="20"/>
              </w:rPr>
              <w:t xml:space="preserve">Persons within the </w:t>
            </w:r>
            <w:proofErr w:type="spellStart"/>
            <w:r w:rsidRPr="003933BA">
              <w:rPr>
                <w:rFonts w:ascii="Arial" w:hAnsi="Arial" w:cs="Arial"/>
                <w:sz w:val="20"/>
                <w:szCs w:val="20"/>
              </w:rPr>
              <w:t>organisation</w:t>
            </w:r>
            <w:proofErr w:type="spellEnd"/>
            <w:r w:rsidRPr="003933BA">
              <w:rPr>
                <w:rFonts w:ascii="Arial" w:hAnsi="Arial" w:cs="Arial"/>
                <w:sz w:val="20"/>
                <w:szCs w:val="20"/>
              </w:rPr>
              <w:t>, whether</w:t>
            </w:r>
            <w:r w:rsidR="00E56057">
              <w:rPr>
                <w:rFonts w:ascii="Arial" w:hAnsi="Arial" w:cs="Arial"/>
                <w:sz w:val="20"/>
                <w:szCs w:val="20"/>
              </w:rPr>
              <w:t xml:space="preserve"> </w:t>
            </w:r>
            <w:r w:rsidRPr="003933BA">
              <w:rPr>
                <w:rFonts w:ascii="Arial" w:hAnsi="Arial" w:cs="Arial"/>
                <w:sz w:val="20"/>
                <w:szCs w:val="20"/>
              </w:rPr>
              <w:t>users or support staff</w:t>
            </w:r>
          </w:p>
          <w:p w14:paraId="764D799A" w14:textId="77777777" w:rsidR="00CB71AA" w:rsidRPr="003933BA" w:rsidRDefault="00CB71AA" w:rsidP="00F3599B">
            <w:pPr>
              <w:pStyle w:val="ListParagraph"/>
              <w:numPr>
                <w:ilvl w:val="0"/>
                <w:numId w:val="16"/>
              </w:numPr>
              <w:spacing w:after="0" w:line="240" w:lineRule="auto"/>
              <w:rPr>
                <w:rFonts w:ascii="Arial" w:hAnsi="Arial" w:cs="Arial"/>
                <w:sz w:val="20"/>
                <w:szCs w:val="20"/>
              </w:rPr>
            </w:pPr>
            <w:r w:rsidRPr="003933BA">
              <w:rPr>
                <w:rFonts w:ascii="Arial" w:hAnsi="Arial" w:cs="Arial"/>
                <w:sz w:val="20"/>
                <w:szCs w:val="20"/>
              </w:rPr>
              <w:t xml:space="preserve">The value or importance </w:t>
            </w:r>
            <w:r w:rsidR="00E56057">
              <w:rPr>
                <w:rFonts w:ascii="Arial" w:hAnsi="Arial" w:cs="Arial"/>
                <w:sz w:val="20"/>
                <w:szCs w:val="20"/>
              </w:rPr>
              <w:t>of</w:t>
            </w:r>
            <w:r w:rsidRPr="003933BA">
              <w:rPr>
                <w:rFonts w:ascii="Arial" w:hAnsi="Arial" w:cs="Arial"/>
                <w:sz w:val="20"/>
                <w:szCs w:val="20"/>
              </w:rPr>
              <w:t xml:space="preserve"> information assets to </w:t>
            </w:r>
            <w:r w:rsidR="00E56057">
              <w:rPr>
                <w:rFonts w:ascii="Arial" w:hAnsi="Arial" w:cs="Arial"/>
                <w:sz w:val="20"/>
                <w:szCs w:val="20"/>
              </w:rPr>
              <w:t xml:space="preserve">the </w:t>
            </w:r>
            <w:proofErr w:type="spellStart"/>
            <w:r w:rsidRPr="003933BA">
              <w:rPr>
                <w:rFonts w:ascii="Arial" w:hAnsi="Arial" w:cs="Arial"/>
                <w:sz w:val="20"/>
                <w:szCs w:val="20"/>
              </w:rPr>
              <w:t>organisation</w:t>
            </w:r>
            <w:proofErr w:type="spellEnd"/>
          </w:p>
          <w:p w14:paraId="153F0328" w14:textId="77777777" w:rsidR="00CB71AA" w:rsidRPr="003933BA" w:rsidRDefault="005376D9" w:rsidP="00F3599B">
            <w:pPr>
              <w:pStyle w:val="ListParagraph"/>
              <w:numPr>
                <w:ilvl w:val="0"/>
                <w:numId w:val="16"/>
              </w:numPr>
              <w:spacing w:after="0" w:line="240" w:lineRule="auto"/>
              <w:rPr>
                <w:rFonts w:ascii="Arial" w:hAnsi="Arial" w:cs="Arial"/>
                <w:sz w:val="20"/>
                <w:szCs w:val="20"/>
              </w:rPr>
            </w:pPr>
            <w:r>
              <w:rPr>
                <w:rFonts w:ascii="Arial" w:hAnsi="Arial" w:cs="Arial"/>
                <w:sz w:val="20"/>
                <w:szCs w:val="20"/>
              </w:rPr>
              <w:t>Information</w:t>
            </w:r>
            <w:r w:rsidRPr="003933BA">
              <w:rPr>
                <w:rFonts w:ascii="Arial" w:hAnsi="Arial" w:cs="Arial"/>
                <w:sz w:val="20"/>
                <w:szCs w:val="20"/>
              </w:rPr>
              <w:t xml:space="preserve"> </w:t>
            </w:r>
            <w:r w:rsidR="001B46B6">
              <w:rPr>
                <w:rFonts w:ascii="Arial" w:hAnsi="Arial" w:cs="Arial"/>
                <w:sz w:val="20"/>
                <w:szCs w:val="20"/>
              </w:rPr>
              <w:t>classification</w:t>
            </w:r>
          </w:p>
          <w:p w14:paraId="2D68D2E6" w14:textId="77777777" w:rsidR="00CB71AA" w:rsidRPr="003933BA" w:rsidRDefault="005B5B94" w:rsidP="00F3599B">
            <w:pPr>
              <w:pStyle w:val="ListParagraph"/>
              <w:numPr>
                <w:ilvl w:val="0"/>
                <w:numId w:val="16"/>
              </w:numPr>
              <w:spacing w:after="0" w:line="240" w:lineRule="auto"/>
              <w:rPr>
                <w:rFonts w:ascii="Arial" w:hAnsi="Arial" w:cs="Arial"/>
                <w:sz w:val="20"/>
                <w:szCs w:val="20"/>
              </w:rPr>
            </w:pPr>
            <w:r>
              <w:rPr>
                <w:rFonts w:ascii="Arial" w:hAnsi="Arial" w:cs="Arial"/>
                <w:sz w:val="20"/>
                <w:szCs w:val="20"/>
              </w:rPr>
              <w:t xml:space="preserve">Legal, </w:t>
            </w:r>
            <w:proofErr w:type="gramStart"/>
            <w:r>
              <w:rPr>
                <w:rFonts w:ascii="Arial" w:hAnsi="Arial" w:cs="Arial"/>
                <w:sz w:val="20"/>
                <w:szCs w:val="20"/>
              </w:rPr>
              <w:t>regulatory</w:t>
            </w:r>
            <w:proofErr w:type="gramEnd"/>
            <w:r>
              <w:rPr>
                <w:rFonts w:ascii="Arial" w:hAnsi="Arial" w:cs="Arial"/>
                <w:sz w:val="20"/>
                <w:szCs w:val="20"/>
              </w:rPr>
              <w:t xml:space="preserve"> and contractual requirements</w:t>
            </w:r>
          </w:p>
          <w:p w14:paraId="296F9254" w14:textId="77777777" w:rsidR="00AC7BCD" w:rsidRPr="001D3ADD" w:rsidRDefault="00CB71AA" w:rsidP="001D3ADD">
            <w:pPr>
              <w:pStyle w:val="ListParagraph"/>
              <w:numPr>
                <w:ilvl w:val="0"/>
                <w:numId w:val="16"/>
              </w:numPr>
              <w:spacing w:after="0" w:line="240" w:lineRule="auto"/>
              <w:rPr>
                <w:rFonts w:ascii="Arial" w:hAnsi="Arial" w:cs="Arial"/>
                <w:sz w:val="20"/>
                <w:szCs w:val="20"/>
              </w:rPr>
            </w:pPr>
            <w:r w:rsidRPr="003933BA">
              <w:rPr>
                <w:rFonts w:ascii="Arial" w:hAnsi="Arial" w:cs="Arial"/>
                <w:sz w:val="20"/>
                <w:szCs w:val="20"/>
              </w:rPr>
              <w:t>Physical security environment (</w:t>
            </w:r>
            <w:proofErr w:type="gramStart"/>
            <w:r w:rsidRPr="003933BA">
              <w:rPr>
                <w:rFonts w:ascii="Arial" w:hAnsi="Arial" w:cs="Arial"/>
                <w:sz w:val="20"/>
                <w:szCs w:val="20"/>
              </w:rPr>
              <w:t>e.g.</w:t>
            </w:r>
            <w:proofErr w:type="gramEnd"/>
            <w:r w:rsidRPr="003933BA">
              <w:rPr>
                <w:rFonts w:ascii="Arial" w:hAnsi="Arial" w:cs="Arial"/>
                <w:sz w:val="20"/>
                <w:szCs w:val="20"/>
              </w:rPr>
              <w:t xml:space="preserve"> access controls)</w:t>
            </w:r>
          </w:p>
        </w:tc>
        <w:tc>
          <w:tcPr>
            <w:tcW w:w="4788" w:type="dxa"/>
            <w:shd w:val="clear" w:color="auto" w:fill="auto"/>
          </w:tcPr>
          <w:p w14:paraId="384D7303" w14:textId="77777777" w:rsidR="00CB71AA" w:rsidRPr="003933BA" w:rsidRDefault="00CB71AA" w:rsidP="00F3599B">
            <w:pPr>
              <w:pStyle w:val="ListParagraph"/>
              <w:numPr>
                <w:ilvl w:val="0"/>
                <w:numId w:val="6"/>
              </w:numPr>
              <w:spacing w:after="0" w:line="240" w:lineRule="auto"/>
              <w:rPr>
                <w:rFonts w:ascii="Arial" w:hAnsi="Arial" w:cs="Arial"/>
                <w:sz w:val="20"/>
                <w:szCs w:val="20"/>
              </w:rPr>
            </w:pPr>
            <w:r w:rsidRPr="003933BA">
              <w:rPr>
                <w:rFonts w:ascii="Arial" w:hAnsi="Arial" w:cs="Arial"/>
                <w:sz w:val="20"/>
                <w:szCs w:val="20"/>
              </w:rPr>
              <w:t>Hardware</w:t>
            </w:r>
          </w:p>
          <w:p w14:paraId="0E421368" w14:textId="77777777" w:rsidR="00CB71AA" w:rsidRPr="003933BA" w:rsidRDefault="00CB71AA" w:rsidP="00F3599B">
            <w:pPr>
              <w:pStyle w:val="ListParagraph"/>
              <w:numPr>
                <w:ilvl w:val="0"/>
                <w:numId w:val="6"/>
              </w:numPr>
              <w:spacing w:after="0" w:line="240" w:lineRule="auto"/>
              <w:rPr>
                <w:rFonts w:ascii="Arial" w:hAnsi="Arial" w:cs="Arial"/>
                <w:sz w:val="20"/>
                <w:szCs w:val="20"/>
              </w:rPr>
            </w:pPr>
            <w:r w:rsidRPr="003933BA">
              <w:rPr>
                <w:rFonts w:ascii="Arial" w:hAnsi="Arial" w:cs="Arial"/>
                <w:sz w:val="20"/>
                <w:szCs w:val="20"/>
              </w:rPr>
              <w:t>Software</w:t>
            </w:r>
          </w:p>
          <w:p w14:paraId="17EF440A" w14:textId="77777777" w:rsidR="00CB71AA" w:rsidRPr="003933BA" w:rsidRDefault="00CB71AA" w:rsidP="00F3599B">
            <w:pPr>
              <w:pStyle w:val="ListParagraph"/>
              <w:numPr>
                <w:ilvl w:val="0"/>
                <w:numId w:val="6"/>
              </w:numPr>
              <w:spacing w:after="0" w:line="240" w:lineRule="auto"/>
              <w:rPr>
                <w:rFonts w:ascii="Arial" w:hAnsi="Arial" w:cs="Arial"/>
                <w:sz w:val="20"/>
                <w:szCs w:val="20"/>
              </w:rPr>
            </w:pPr>
            <w:r w:rsidRPr="003933BA">
              <w:rPr>
                <w:rFonts w:ascii="Arial" w:hAnsi="Arial" w:cs="Arial"/>
                <w:sz w:val="20"/>
                <w:szCs w:val="20"/>
              </w:rPr>
              <w:t>System interfaces (</w:t>
            </w:r>
            <w:proofErr w:type="gramStart"/>
            <w:r w:rsidRPr="003933BA">
              <w:rPr>
                <w:rFonts w:ascii="Arial" w:hAnsi="Arial" w:cs="Arial"/>
                <w:sz w:val="20"/>
                <w:szCs w:val="20"/>
              </w:rPr>
              <w:t>e.g.</w:t>
            </w:r>
            <w:proofErr w:type="gramEnd"/>
            <w:r w:rsidRPr="003933BA">
              <w:rPr>
                <w:rFonts w:ascii="Arial" w:hAnsi="Arial" w:cs="Arial"/>
                <w:sz w:val="20"/>
                <w:szCs w:val="20"/>
              </w:rPr>
              <w:t xml:space="preserve"> internal and external connectivity)</w:t>
            </w:r>
          </w:p>
          <w:p w14:paraId="51120381" w14:textId="77777777" w:rsidR="00CB71AA" w:rsidRPr="003933BA" w:rsidRDefault="00CB71AA" w:rsidP="00F3599B">
            <w:pPr>
              <w:pStyle w:val="ListParagraph"/>
              <w:numPr>
                <w:ilvl w:val="0"/>
                <w:numId w:val="6"/>
              </w:numPr>
              <w:spacing w:after="0" w:line="240" w:lineRule="auto"/>
              <w:rPr>
                <w:rFonts w:ascii="Arial" w:hAnsi="Arial" w:cs="Arial"/>
                <w:sz w:val="20"/>
                <w:szCs w:val="20"/>
              </w:rPr>
            </w:pPr>
            <w:r w:rsidRPr="003933BA">
              <w:rPr>
                <w:rFonts w:ascii="Arial" w:hAnsi="Arial" w:cs="Arial"/>
                <w:sz w:val="20"/>
                <w:szCs w:val="20"/>
              </w:rPr>
              <w:t>Information storage protection that safeguards system and data confidentiality, integrity, and availability</w:t>
            </w:r>
          </w:p>
          <w:p w14:paraId="3B1D5DD4" w14:textId="77777777" w:rsidR="00CB71AA" w:rsidRPr="003933BA" w:rsidRDefault="00CB71AA" w:rsidP="00F3599B">
            <w:pPr>
              <w:pStyle w:val="ListParagraph"/>
              <w:numPr>
                <w:ilvl w:val="0"/>
                <w:numId w:val="6"/>
              </w:numPr>
              <w:spacing w:after="0" w:line="240" w:lineRule="auto"/>
              <w:rPr>
                <w:rFonts w:ascii="Arial" w:hAnsi="Arial" w:cs="Arial"/>
                <w:sz w:val="20"/>
                <w:szCs w:val="20"/>
              </w:rPr>
            </w:pPr>
            <w:r w:rsidRPr="003933BA">
              <w:rPr>
                <w:rFonts w:ascii="Arial" w:hAnsi="Arial" w:cs="Arial"/>
                <w:sz w:val="20"/>
                <w:szCs w:val="20"/>
              </w:rPr>
              <w:t>Flow of information pertaining to the IT system (</w:t>
            </w:r>
            <w:proofErr w:type="gramStart"/>
            <w:r w:rsidRPr="003933BA">
              <w:rPr>
                <w:rFonts w:ascii="Arial" w:hAnsi="Arial" w:cs="Arial"/>
                <w:sz w:val="20"/>
                <w:szCs w:val="20"/>
              </w:rPr>
              <w:t>e.g.</w:t>
            </w:r>
            <w:proofErr w:type="gramEnd"/>
            <w:r w:rsidRPr="003933BA">
              <w:rPr>
                <w:rFonts w:ascii="Arial" w:hAnsi="Arial" w:cs="Arial"/>
                <w:sz w:val="20"/>
                <w:szCs w:val="20"/>
              </w:rPr>
              <w:t xml:space="preserve"> system interfaces, system input and output flowchart) </w:t>
            </w:r>
          </w:p>
          <w:p w14:paraId="70A5726B" w14:textId="77777777" w:rsidR="00CB71AA" w:rsidRPr="003933BA" w:rsidRDefault="00CB71AA" w:rsidP="003933BA">
            <w:pPr>
              <w:pStyle w:val="ListParagraph"/>
              <w:rPr>
                <w:rFonts w:ascii="Arial" w:hAnsi="Arial" w:cs="Arial"/>
                <w:sz w:val="20"/>
                <w:szCs w:val="20"/>
              </w:rPr>
            </w:pPr>
          </w:p>
          <w:p w14:paraId="16235C00" w14:textId="77777777" w:rsidR="00CB71AA" w:rsidRPr="003933BA" w:rsidRDefault="00CB71AA" w:rsidP="003933BA">
            <w:pPr>
              <w:rPr>
                <w:rFonts w:eastAsia="Arial" w:cs="Arial"/>
                <w:szCs w:val="20"/>
              </w:rPr>
            </w:pPr>
          </w:p>
        </w:tc>
      </w:tr>
    </w:tbl>
    <w:p w14:paraId="71176756" w14:textId="77777777" w:rsidR="00CB71AA" w:rsidRDefault="00CB71AA" w:rsidP="00CB71AA"/>
    <w:p w14:paraId="29E43E69" w14:textId="77777777" w:rsidR="00CB71AA" w:rsidRDefault="00CB71AA" w:rsidP="00F3599B">
      <w:pPr>
        <w:pStyle w:val="Heading2"/>
        <w:keepLines/>
        <w:numPr>
          <w:ilvl w:val="0"/>
          <w:numId w:val="18"/>
        </w:numPr>
        <w:spacing w:before="200" w:line="276" w:lineRule="auto"/>
      </w:pPr>
      <w:r>
        <w:t>Risk Scenario Identification</w:t>
      </w:r>
      <w:r w:rsidR="00E56057">
        <w:t xml:space="preserve"> (Risk Areas)</w:t>
      </w:r>
    </w:p>
    <w:p w14:paraId="343B18D6" w14:textId="77777777" w:rsidR="00CB71AA" w:rsidRPr="00CB71AA" w:rsidRDefault="00CB71AA" w:rsidP="00CB71AA"/>
    <w:p w14:paraId="5A34A9A6" w14:textId="77777777" w:rsidR="00CB71AA" w:rsidRDefault="00CB71AA" w:rsidP="00CB71AA">
      <w:r>
        <w:t xml:space="preserve">The </w:t>
      </w:r>
      <w:r w:rsidR="00E56057">
        <w:t xml:space="preserve">aim </w:t>
      </w:r>
      <w:r>
        <w:t>of this section is to identify possible risk scenarios associated with the service.</w:t>
      </w:r>
    </w:p>
    <w:p w14:paraId="315D3254" w14:textId="77777777" w:rsidR="00CB71AA" w:rsidRDefault="00CB71AA" w:rsidP="00CB71AA">
      <w:r>
        <w:t xml:space="preserve">The </w:t>
      </w:r>
      <w:r w:rsidR="001D3ADD">
        <w:t xml:space="preserve">UCL </w:t>
      </w:r>
      <w:r>
        <w:t xml:space="preserve">Information Security Group </w:t>
      </w:r>
      <w:r w:rsidR="00E56057">
        <w:t xml:space="preserve">will </w:t>
      </w:r>
      <w:r w:rsidR="001D3ADD">
        <w:t>define a standard set of risk scenarios which the ISMS will align with</w:t>
      </w:r>
      <w:r>
        <w:t>.</w:t>
      </w:r>
    </w:p>
    <w:p w14:paraId="5F607F01" w14:textId="77777777" w:rsidR="0036449C" w:rsidRDefault="0036449C" w:rsidP="00CB71AA"/>
    <w:p w14:paraId="13F535F0" w14:textId="77777777" w:rsidR="00CB71AA" w:rsidRPr="00D8333F" w:rsidRDefault="00CB71AA" w:rsidP="00CB71AA">
      <w:pPr>
        <w:rPr>
          <w:rStyle w:val="IntenseEmphasis"/>
        </w:rPr>
      </w:pPr>
      <w:r w:rsidRPr="00D8333F">
        <w:rPr>
          <w:rStyle w:val="IntenseEmphasis"/>
        </w:rPr>
        <w:t xml:space="preserve">Example Risk Scenarios (what could go wrong, how </w:t>
      </w:r>
      <w:r w:rsidR="00E56057">
        <w:rPr>
          <w:rStyle w:val="IntenseEmphasis"/>
        </w:rPr>
        <w:t xml:space="preserve">it </w:t>
      </w:r>
      <w:r w:rsidRPr="00D8333F">
        <w:rPr>
          <w:rStyle w:val="IntenseEmphasis"/>
        </w:rPr>
        <w:t>could happen):</w:t>
      </w:r>
    </w:p>
    <w:p w14:paraId="4122F33B" w14:textId="77777777" w:rsidR="00690C3A" w:rsidRDefault="001D3ADD" w:rsidP="00CE44C3">
      <w:pPr>
        <w:ind w:left="720"/>
        <w:rPr>
          <w:rStyle w:val="Strong"/>
        </w:rPr>
      </w:pPr>
      <w:r w:rsidRPr="001D3ADD">
        <w:rPr>
          <w:rStyle w:val="Strong"/>
        </w:rPr>
        <w:t xml:space="preserve">User deliberately or accidentally leaks </w:t>
      </w:r>
      <w:proofErr w:type="gramStart"/>
      <w:r w:rsidRPr="001D3ADD">
        <w:rPr>
          <w:rStyle w:val="Strong"/>
        </w:rPr>
        <w:t>information</w:t>
      </w:r>
      <w:proofErr w:type="gramEnd"/>
    </w:p>
    <w:p w14:paraId="74D9FD5D" w14:textId="77777777" w:rsidR="00690C3A" w:rsidRDefault="001D3ADD" w:rsidP="006B4665">
      <w:pPr>
        <w:numPr>
          <w:ilvl w:val="0"/>
          <w:numId w:val="24"/>
        </w:numPr>
        <w:rPr>
          <w:rStyle w:val="Strong"/>
          <w:b w:val="0"/>
        </w:rPr>
      </w:pPr>
      <w:r>
        <w:rPr>
          <w:rStyle w:val="Strong"/>
          <w:b w:val="0"/>
        </w:rPr>
        <w:t xml:space="preserve">a user shows something on their screen to a colleague who is not </w:t>
      </w:r>
      <w:r w:rsidR="00690C3A">
        <w:rPr>
          <w:rStyle w:val="Strong"/>
          <w:b w:val="0"/>
        </w:rPr>
        <w:t xml:space="preserve">authorised to access the </w:t>
      </w:r>
      <w:proofErr w:type="gramStart"/>
      <w:r w:rsidR="00690C3A">
        <w:rPr>
          <w:rStyle w:val="Strong"/>
          <w:b w:val="0"/>
        </w:rPr>
        <w:t>data</w:t>
      </w:r>
      <w:proofErr w:type="gramEnd"/>
    </w:p>
    <w:p w14:paraId="69D9DE4E" w14:textId="77777777" w:rsidR="00690C3A" w:rsidRDefault="00690C3A" w:rsidP="006B4665">
      <w:pPr>
        <w:numPr>
          <w:ilvl w:val="0"/>
          <w:numId w:val="24"/>
        </w:numPr>
        <w:rPr>
          <w:rStyle w:val="Strong"/>
          <w:b w:val="0"/>
        </w:rPr>
      </w:pPr>
      <w:r>
        <w:rPr>
          <w:rStyle w:val="Strong"/>
          <w:b w:val="0"/>
        </w:rPr>
        <w:t xml:space="preserve">a user continues to have access after leaving the research team because their access has not been </w:t>
      </w:r>
      <w:proofErr w:type="gramStart"/>
      <w:r>
        <w:rPr>
          <w:rStyle w:val="Strong"/>
          <w:b w:val="0"/>
        </w:rPr>
        <w:t>rescinded</w:t>
      </w:r>
      <w:proofErr w:type="gramEnd"/>
    </w:p>
    <w:p w14:paraId="66324A8C" w14:textId="77777777" w:rsidR="00690C3A" w:rsidRPr="00CE44C3" w:rsidRDefault="00690C3A" w:rsidP="006B4665">
      <w:pPr>
        <w:numPr>
          <w:ilvl w:val="0"/>
          <w:numId w:val="24"/>
        </w:numPr>
        <w:rPr>
          <w:rStyle w:val="Strong"/>
          <w:b w:val="0"/>
        </w:rPr>
      </w:pPr>
      <w:r>
        <w:rPr>
          <w:rStyle w:val="Strong"/>
          <w:b w:val="0"/>
        </w:rPr>
        <w:t>a user exports the wrong set of data</w:t>
      </w:r>
      <w:r w:rsidR="00CF7F5A">
        <w:rPr>
          <w:rStyle w:val="Strong"/>
          <w:b w:val="0"/>
        </w:rPr>
        <w:t xml:space="preserve"> or sends data to the wrong </w:t>
      </w:r>
      <w:proofErr w:type="gramStart"/>
      <w:r w:rsidR="00CF7F5A">
        <w:rPr>
          <w:rStyle w:val="Strong"/>
          <w:b w:val="0"/>
        </w:rPr>
        <w:t>recipient</w:t>
      </w:r>
      <w:proofErr w:type="gramEnd"/>
    </w:p>
    <w:p w14:paraId="3262D27F" w14:textId="77777777" w:rsidR="001D3ADD" w:rsidRDefault="001D3ADD" w:rsidP="00CE44C3">
      <w:pPr>
        <w:ind w:left="720"/>
        <w:rPr>
          <w:rStyle w:val="Strong"/>
        </w:rPr>
      </w:pPr>
      <w:r w:rsidRPr="001D3ADD">
        <w:rPr>
          <w:rStyle w:val="Strong"/>
        </w:rPr>
        <w:t>Use</w:t>
      </w:r>
      <w:r>
        <w:rPr>
          <w:rStyle w:val="Strong"/>
        </w:rPr>
        <w:t xml:space="preserve">r accidentally or deliberately </w:t>
      </w:r>
      <w:r w:rsidRPr="001D3ADD">
        <w:rPr>
          <w:rStyle w:val="Strong"/>
        </w:rPr>
        <w:t xml:space="preserve">damages </w:t>
      </w:r>
      <w:proofErr w:type="gramStart"/>
      <w:r w:rsidRPr="001D3ADD">
        <w:rPr>
          <w:rStyle w:val="Strong"/>
        </w:rPr>
        <w:t>information</w:t>
      </w:r>
      <w:proofErr w:type="gramEnd"/>
    </w:p>
    <w:p w14:paraId="143232B9" w14:textId="77777777" w:rsidR="001D3ADD" w:rsidRDefault="001D3ADD" w:rsidP="00690C3A">
      <w:pPr>
        <w:numPr>
          <w:ilvl w:val="0"/>
          <w:numId w:val="25"/>
        </w:numPr>
        <w:rPr>
          <w:rStyle w:val="Strong"/>
          <w:b w:val="0"/>
        </w:rPr>
      </w:pPr>
      <w:r>
        <w:rPr>
          <w:rStyle w:val="Strong"/>
          <w:b w:val="0"/>
        </w:rPr>
        <w:t xml:space="preserve">a user runs a query in a database which deletes records inadvertently and goes unnoticed for a period of </w:t>
      </w:r>
      <w:proofErr w:type="gramStart"/>
      <w:r>
        <w:rPr>
          <w:rStyle w:val="Strong"/>
          <w:b w:val="0"/>
        </w:rPr>
        <w:t>time</w:t>
      </w:r>
      <w:proofErr w:type="gramEnd"/>
    </w:p>
    <w:p w14:paraId="64D09BDA" w14:textId="77777777" w:rsidR="00CF7F5A" w:rsidRPr="00FD5B36" w:rsidRDefault="00690C3A" w:rsidP="006B4665">
      <w:pPr>
        <w:numPr>
          <w:ilvl w:val="0"/>
          <w:numId w:val="25"/>
        </w:numPr>
        <w:rPr>
          <w:rStyle w:val="Strong"/>
          <w:b w:val="0"/>
        </w:rPr>
      </w:pPr>
      <w:r w:rsidRPr="00FD5B36">
        <w:rPr>
          <w:rStyle w:val="Strong"/>
          <w:b w:val="0"/>
        </w:rPr>
        <w:t xml:space="preserve">a user </w:t>
      </w:r>
      <w:r w:rsidR="00CF7F5A" w:rsidRPr="00FD5B36">
        <w:rPr>
          <w:rStyle w:val="Strong"/>
          <w:b w:val="0"/>
        </w:rPr>
        <w:t>accidentally copies da</w:t>
      </w:r>
      <w:r w:rsidR="00CF7F5A" w:rsidRPr="006B4665">
        <w:rPr>
          <w:rStyle w:val="Strong"/>
          <w:b w:val="0"/>
        </w:rPr>
        <w:t>ta</w:t>
      </w:r>
      <w:r w:rsidR="00CF7F5A">
        <w:rPr>
          <w:rStyle w:val="Strong"/>
          <w:b w:val="0"/>
        </w:rPr>
        <w:t xml:space="preserve"> from the wrong source into a </w:t>
      </w:r>
      <w:proofErr w:type="gramStart"/>
      <w:r w:rsidR="00CF7F5A">
        <w:rPr>
          <w:rStyle w:val="Strong"/>
          <w:b w:val="0"/>
        </w:rPr>
        <w:t>spreadsheet</w:t>
      </w:r>
      <w:proofErr w:type="gramEnd"/>
    </w:p>
    <w:p w14:paraId="31F7E053" w14:textId="77777777" w:rsidR="001D3ADD" w:rsidRDefault="001D3ADD" w:rsidP="00CE44C3">
      <w:pPr>
        <w:ind w:left="720"/>
        <w:rPr>
          <w:rStyle w:val="Strong"/>
        </w:rPr>
      </w:pPr>
      <w:r w:rsidRPr="001D3ADD">
        <w:rPr>
          <w:rStyle w:val="Strong"/>
        </w:rPr>
        <w:t>Premises Break-in</w:t>
      </w:r>
    </w:p>
    <w:p w14:paraId="0D6599BC" w14:textId="77777777" w:rsidR="001D3ADD" w:rsidRDefault="001D3ADD" w:rsidP="00690C3A">
      <w:pPr>
        <w:numPr>
          <w:ilvl w:val="0"/>
          <w:numId w:val="26"/>
        </w:numPr>
        <w:rPr>
          <w:rStyle w:val="Strong"/>
          <w:b w:val="0"/>
        </w:rPr>
      </w:pPr>
      <w:r>
        <w:rPr>
          <w:rStyle w:val="Strong"/>
          <w:b w:val="0"/>
        </w:rPr>
        <w:t xml:space="preserve">an opportunist notices that </w:t>
      </w:r>
      <w:r w:rsidR="00F40CE7">
        <w:rPr>
          <w:rStyle w:val="Strong"/>
          <w:b w:val="0"/>
        </w:rPr>
        <w:t xml:space="preserve">during a fire drill, the doors are propped open at the data </w:t>
      </w:r>
      <w:proofErr w:type="gramStart"/>
      <w:r w:rsidR="00F40CE7">
        <w:rPr>
          <w:rStyle w:val="Strong"/>
          <w:b w:val="0"/>
        </w:rPr>
        <w:t>centre</w:t>
      </w:r>
      <w:proofErr w:type="gramEnd"/>
    </w:p>
    <w:p w14:paraId="0DC78303" w14:textId="77777777" w:rsidR="00CF7F5A" w:rsidRPr="00CE44C3" w:rsidRDefault="00CF7F5A" w:rsidP="006B4665">
      <w:pPr>
        <w:numPr>
          <w:ilvl w:val="0"/>
          <w:numId w:val="26"/>
        </w:numPr>
        <w:rPr>
          <w:rStyle w:val="Strong"/>
          <w:b w:val="0"/>
        </w:rPr>
      </w:pPr>
      <w:r>
        <w:rPr>
          <w:rStyle w:val="Strong"/>
          <w:b w:val="0"/>
        </w:rPr>
        <w:lastRenderedPageBreak/>
        <w:t xml:space="preserve">a break-in at a research team’s office provides access to their </w:t>
      </w:r>
      <w:proofErr w:type="gramStart"/>
      <w:r>
        <w:rPr>
          <w:rStyle w:val="Strong"/>
          <w:b w:val="0"/>
        </w:rPr>
        <w:t>computers</w:t>
      </w:r>
      <w:proofErr w:type="gramEnd"/>
    </w:p>
    <w:p w14:paraId="39F9C908" w14:textId="77777777" w:rsidR="001D3ADD" w:rsidRDefault="001D3ADD" w:rsidP="00CE44C3">
      <w:pPr>
        <w:ind w:left="720"/>
        <w:rPr>
          <w:rStyle w:val="Strong"/>
        </w:rPr>
      </w:pPr>
      <w:r w:rsidRPr="001D3ADD">
        <w:rPr>
          <w:rStyle w:val="Strong"/>
        </w:rPr>
        <w:t>Acts of God, Vandals and Terrorists</w:t>
      </w:r>
    </w:p>
    <w:p w14:paraId="3EA20190" w14:textId="77777777" w:rsidR="00CF7F5A" w:rsidRPr="00FD5B36" w:rsidRDefault="00F40CE7" w:rsidP="006B4665">
      <w:pPr>
        <w:numPr>
          <w:ilvl w:val="0"/>
          <w:numId w:val="26"/>
        </w:numPr>
        <w:rPr>
          <w:rStyle w:val="Strong"/>
          <w:b w:val="0"/>
        </w:rPr>
      </w:pPr>
      <w:r>
        <w:rPr>
          <w:rStyle w:val="Strong"/>
          <w:b w:val="0"/>
        </w:rPr>
        <w:t>problems with drainage cause flooding</w:t>
      </w:r>
    </w:p>
    <w:p w14:paraId="6822B9FE" w14:textId="77777777" w:rsidR="001D3ADD" w:rsidRDefault="001D3ADD" w:rsidP="00CE44C3">
      <w:pPr>
        <w:ind w:left="720"/>
        <w:rPr>
          <w:rStyle w:val="Strong"/>
        </w:rPr>
      </w:pPr>
      <w:r w:rsidRPr="001D3ADD">
        <w:rPr>
          <w:rStyle w:val="Strong"/>
        </w:rPr>
        <w:t xml:space="preserve">Theft or loss of mobile devices </w:t>
      </w:r>
    </w:p>
    <w:p w14:paraId="17462675" w14:textId="77777777" w:rsidR="00F40CE7" w:rsidRPr="00CE44C3" w:rsidRDefault="00F40CE7" w:rsidP="006B4665">
      <w:pPr>
        <w:numPr>
          <w:ilvl w:val="0"/>
          <w:numId w:val="26"/>
        </w:numPr>
        <w:rPr>
          <w:rStyle w:val="Strong"/>
          <w:b w:val="0"/>
        </w:rPr>
      </w:pPr>
      <w:r>
        <w:rPr>
          <w:rStyle w:val="Strong"/>
          <w:b w:val="0"/>
        </w:rPr>
        <w:t xml:space="preserve">a user’s mobile phone is stolen, unlocked and used to generate a login </w:t>
      </w:r>
      <w:proofErr w:type="gramStart"/>
      <w:r>
        <w:rPr>
          <w:rStyle w:val="Strong"/>
          <w:b w:val="0"/>
        </w:rPr>
        <w:t>token</w:t>
      </w:r>
      <w:proofErr w:type="gramEnd"/>
    </w:p>
    <w:p w14:paraId="793E2088" w14:textId="77777777" w:rsidR="001D3ADD" w:rsidRDefault="001D3ADD" w:rsidP="00CE44C3">
      <w:pPr>
        <w:ind w:left="720"/>
        <w:rPr>
          <w:rStyle w:val="Strong"/>
        </w:rPr>
      </w:pPr>
      <w:r w:rsidRPr="001D3ADD">
        <w:rPr>
          <w:rStyle w:val="Strong"/>
        </w:rPr>
        <w:t>Software failure</w:t>
      </w:r>
    </w:p>
    <w:p w14:paraId="5F72ECED" w14:textId="77777777" w:rsidR="00F40CE7" w:rsidRDefault="00F40CE7" w:rsidP="00690C3A">
      <w:pPr>
        <w:numPr>
          <w:ilvl w:val="0"/>
          <w:numId w:val="26"/>
        </w:numPr>
        <w:rPr>
          <w:rStyle w:val="Strong"/>
          <w:b w:val="0"/>
        </w:rPr>
      </w:pPr>
      <w:r>
        <w:rPr>
          <w:rStyle w:val="Strong"/>
          <w:b w:val="0"/>
        </w:rPr>
        <w:t xml:space="preserve">a software upgrade creates a vulnerability that is not reported or patched in </w:t>
      </w:r>
      <w:proofErr w:type="gramStart"/>
      <w:r>
        <w:rPr>
          <w:rStyle w:val="Strong"/>
          <w:b w:val="0"/>
        </w:rPr>
        <w:t>time</w:t>
      </w:r>
      <w:proofErr w:type="gramEnd"/>
    </w:p>
    <w:p w14:paraId="56F8331D" w14:textId="77777777" w:rsidR="000536FB" w:rsidRPr="00FD5B36" w:rsidRDefault="000536FB" w:rsidP="006B4665">
      <w:pPr>
        <w:numPr>
          <w:ilvl w:val="0"/>
          <w:numId w:val="26"/>
        </w:numPr>
        <w:rPr>
          <w:rStyle w:val="Strong"/>
          <w:b w:val="0"/>
        </w:rPr>
      </w:pPr>
      <w:r w:rsidRPr="00FD5B36">
        <w:rPr>
          <w:rStyle w:val="Strong"/>
          <w:b w:val="0"/>
        </w:rPr>
        <w:t xml:space="preserve">a </w:t>
      </w:r>
      <w:proofErr w:type="gramStart"/>
      <w:r w:rsidRPr="00FD5B36">
        <w:rPr>
          <w:rStyle w:val="Strong"/>
          <w:b w:val="0"/>
        </w:rPr>
        <w:t>mis-configuration</w:t>
      </w:r>
      <w:proofErr w:type="gramEnd"/>
      <w:r w:rsidRPr="00FD5B36">
        <w:rPr>
          <w:rStyle w:val="Strong"/>
          <w:b w:val="0"/>
        </w:rPr>
        <w:t xml:space="preserve"> allows un</w:t>
      </w:r>
      <w:r w:rsidRPr="006B4665">
        <w:rPr>
          <w:rStyle w:val="Strong"/>
          <w:b w:val="0"/>
        </w:rPr>
        <w:t>authorised a</w:t>
      </w:r>
      <w:r>
        <w:rPr>
          <w:rStyle w:val="Strong"/>
          <w:b w:val="0"/>
        </w:rPr>
        <w:t>ccess</w:t>
      </w:r>
    </w:p>
    <w:p w14:paraId="0ACDB269" w14:textId="77777777" w:rsidR="001D3ADD" w:rsidRDefault="001D3ADD" w:rsidP="00CE44C3">
      <w:pPr>
        <w:ind w:left="720"/>
        <w:rPr>
          <w:rStyle w:val="Strong"/>
        </w:rPr>
      </w:pPr>
      <w:r w:rsidRPr="001D3ADD">
        <w:rPr>
          <w:rStyle w:val="Strong"/>
        </w:rPr>
        <w:t>Hardware or "infrastructure" Failures</w:t>
      </w:r>
    </w:p>
    <w:p w14:paraId="10421594" w14:textId="77777777" w:rsidR="00F40CE7" w:rsidRDefault="00F40CE7" w:rsidP="00690C3A">
      <w:pPr>
        <w:numPr>
          <w:ilvl w:val="0"/>
          <w:numId w:val="26"/>
        </w:numPr>
        <w:rPr>
          <w:rStyle w:val="Strong"/>
          <w:b w:val="0"/>
        </w:rPr>
      </w:pPr>
      <w:r>
        <w:rPr>
          <w:rStyle w:val="Strong"/>
          <w:b w:val="0"/>
        </w:rPr>
        <w:t>cooling system failure</w:t>
      </w:r>
    </w:p>
    <w:p w14:paraId="5242816B" w14:textId="77777777" w:rsidR="000536FB" w:rsidRPr="00CE44C3" w:rsidRDefault="000536FB" w:rsidP="006B4665">
      <w:pPr>
        <w:numPr>
          <w:ilvl w:val="0"/>
          <w:numId w:val="26"/>
        </w:numPr>
        <w:rPr>
          <w:rStyle w:val="Strong"/>
          <w:b w:val="0"/>
        </w:rPr>
      </w:pPr>
      <w:r>
        <w:rPr>
          <w:rStyle w:val="Strong"/>
          <w:b w:val="0"/>
        </w:rPr>
        <w:t>server component failure</w:t>
      </w:r>
    </w:p>
    <w:p w14:paraId="5C6BB79E" w14:textId="77777777" w:rsidR="001D3ADD" w:rsidRDefault="001D3ADD" w:rsidP="00CE44C3">
      <w:pPr>
        <w:ind w:left="720"/>
        <w:rPr>
          <w:rStyle w:val="Strong"/>
        </w:rPr>
      </w:pPr>
      <w:r w:rsidRPr="001D3ADD">
        <w:rPr>
          <w:rStyle w:val="Strong"/>
        </w:rPr>
        <w:t>Power Failure</w:t>
      </w:r>
    </w:p>
    <w:p w14:paraId="2B7008C2" w14:textId="77777777" w:rsidR="00F40CE7" w:rsidRPr="00CE44C3" w:rsidRDefault="009A09C6" w:rsidP="006B4665">
      <w:pPr>
        <w:numPr>
          <w:ilvl w:val="0"/>
          <w:numId w:val="26"/>
        </w:numPr>
        <w:rPr>
          <w:rStyle w:val="Strong"/>
          <w:b w:val="0"/>
        </w:rPr>
      </w:pPr>
      <w:r>
        <w:rPr>
          <w:rStyle w:val="Strong"/>
          <w:b w:val="0"/>
        </w:rPr>
        <w:t xml:space="preserve">problems with the </w:t>
      </w:r>
      <w:proofErr w:type="spellStart"/>
      <w:r w:rsidR="000536FB">
        <w:rPr>
          <w:rStyle w:val="Strong"/>
          <w:b w:val="0"/>
        </w:rPr>
        <w:t>the</w:t>
      </w:r>
      <w:proofErr w:type="spellEnd"/>
      <w:r w:rsidR="000536FB">
        <w:rPr>
          <w:rStyle w:val="Strong"/>
          <w:b w:val="0"/>
        </w:rPr>
        <w:t xml:space="preserve"> supply of power</w:t>
      </w:r>
    </w:p>
    <w:p w14:paraId="040CC496" w14:textId="77777777" w:rsidR="001D3ADD" w:rsidRDefault="001D3ADD" w:rsidP="00CE44C3">
      <w:pPr>
        <w:ind w:left="720"/>
        <w:rPr>
          <w:rStyle w:val="Strong"/>
        </w:rPr>
      </w:pPr>
      <w:r w:rsidRPr="001D3ADD">
        <w:rPr>
          <w:rStyle w:val="Strong"/>
        </w:rPr>
        <w:t>Internet/Communications Failure</w:t>
      </w:r>
    </w:p>
    <w:p w14:paraId="78DE5441" w14:textId="77777777" w:rsidR="009A09C6" w:rsidRDefault="009A09C6" w:rsidP="00690C3A">
      <w:pPr>
        <w:numPr>
          <w:ilvl w:val="0"/>
          <w:numId w:val="26"/>
        </w:numPr>
        <w:rPr>
          <w:rStyle w:val="Strong"/>
          <w:b w:val="0"/>
        </w:rPr>
      </w:pPr>
      <w:r>
        <w:rPr>
          <w:rStyle w:val="Strong"/>
          <w:b w:val="0"/>
        </w:rPr>
        <w:t>JANET is mismanaged and internet</w:t>
      </w:r>
      <w:r w:rsidR="00CF7F5A">
        <w:rPr>
          <w:rStyle w:val="Strong"/>
          <w:b w:val="0"/>
        </w:rPr>
        <w:t xml:space="preserve"> access</w:t>
      </w:r>
      <w:r>
        <w:rPr>
          <w:rStyle w:val="Strong"/>
          <w:b w:val="0"/>
        </w:rPr>
        <w:t xml:space="preserve"> </w:t>
      </w:r>
      <w:proofErr w:type="gramStart"/>
      <w:r>
        <w:rPr>
          <w:rStyle w:val="Strong"/>
          <w:b w:val="0"/>
        </w:rPr>
        <w:t>fails</w:t>
      </w:r>
      <w:proofErr w:type="gramEnd"/>
    </w:p>
    <w:p w14:paraId="04533070" w14:textId="77777777" w:rsidR="00CF7F5A" w:rsidRPr="00CE44C3" w:rsidRDefault="000536FB" w:rsidP="006B4665">
      <w:pPr>
        <w:numPr>
          <w:ilvl w:val="0"/>
          <w:numId w:val="26"/>
        </w:numPr>
        <w:rPr>
          <w:rStyle w:val="Strong"/>
          <w:b w:val="0"/>
        </w:rPr>
      </w:pPr>
      <w:r>
        <w:rPr>
          <w:rStyle w:val="Strong"/>
          <w:b w:val="0"/>
        </w:rPr>
        <w:t xml:space="preserve">a change to </w:t>
      </w:r>
      <w:r w:rsidR="00CF7F5A">
        <w:rPr>
          <w:rStyle w:val="Strong"/>
          <w:b w:val="0"/>
        </w:rPr>
        <w:t xml:space="preserve">the UCL </w:t>
      </w:r>
      <w:r>
        <w:rPr>
          <w:rStyle w:val="Strong"/>
          <w:b w:val="0"/>
        </w:rPr>
        <w:t xml:space="preserve">network prevents </w:t>
      </w:r>
      <w:proofErr w:type="gramStart"/>
      <w:r>
        <w:rPr>
          <w:rStyle w:val="Strong"/>
          <w:b w:val="0"/>
        </w:rPr>
        <w:t>access</w:t>
      </w:r>
      <w:proofErr w:type="gramEnd"/>
    </w:p>
    <w:p w14:paraId="0675DEAE" w14:textId="77777777" w:rsidR="001D3ADD" w:rsidRDefault="001D3ADD" w:rsidP="00CE44C3">
      <w:pPr>
        <w:ind w:left="720"/>
        <w:rPr>
          <w:rStyle w:val="Strong"/>
        </w:rPr>
      </w:pPr>
      <w:r w:rsidRPr="001D3ADD">
        <w:rPr>
          <w:rStyle w:val="Strong"/>
        </w:rPr>
        <w:t>Hacking</w:t>
      </w:r>
    </w:p>
    <w:p w14:paraId="72EC7035" w14:textId="77777777" w:rsidR="009A09C6" w:rsidRDefault="009A09C6" w:rsidP="00690C3A">
      <w:pPr>
        <w:numPr>
          <w:ilvl w:val="0"/>
          <w:numId w:val="26"/>
        </w:numPr>
        <w:rPr>
          <w:rStyle w:val="Strong"/>
          <w:b w:val="0"/>
        </w:rPr>
      </w:pPr>
      <w:r>
        <w:rPr>
          <w:rStyle w:val="Strong"/>
          <w:b w:val="0"/>
        </w:rPr>
        <w:t xml:space="preserve">a system admin’s password vault is </w:t>
      </w:r>
      <w:proofErr w:type="gramStart"/>
      <w:r>
        <w:rPr>
          <w:rStyle w:val="Strong"/>
          <w:b w:val="0"/>
        </w:rPr>
        <w:t>hacked</w:t>
      </w:r>
      <w:proofErr w:type="gramEnd"/>
    </w:p>
    <w:p w14:paraId="73998787" w14:textId="77777777" w:rsidR="00690C3A" w:rsidRDefault="001D3ADD" w:rsidP="00CE44C3">
      <w:pPr>
        <w:ind w:left="720"/>
        <w:rPr>
          <w:rStyle w:val="Strong"/>
        </w:rPr>
      </w:pPr>
      <w:r w:rsidRPr="001D3ADD">
        <w:rPr>
          <w:rStyle w:val="Strong"/>
        </w:rPr>
        <w:t>Denial of Service</w:t>
      </w:r>
    </w:p>
    <w:p w14:paraId="63F143FF" w14:textId="77777777" w:rsidR="0036449C" w:rsidRPr="00FD5B36" w:rsidRDefault="009A09C6" w:rsidP="00690C3A">
      <w:pPr>
        <w:numPr>
          <w:ilvl w:val="0"/>
          <w:numId w:val="26"/>
        </w:numPr>
        <w:rPr>
          <w:rStyle w:val="Strong"/>
          <w:b w:val="0"/>
          <w:bCs w:val="0"/>
        </w:rPr>
      </w:pPr>
      <w:r>
        <w:rPr>
          <w:rStyle w:val="Strong"/>
          <w:b w:val="0"/>
        </w:rPr>
        <w:t>someone orchestrates a DDoS on the Data Safe Haven</w:t>
      </w:r>
    </w:p>
    <w:p w14:paraId="39CA7484" w14:textId="77777777" w:rsidR="00CF7F5A" w:rsidRDefault="00CF7F5A" w:rsidP="006B4665"/>
    <w:p w14:paraId="26E4AE7E" w14:textId="77777777" w:rsidR="0036449C" w:rsidRPr="0036449C" w:rsidRDefault="00CB71AA" w:rsidP="00F3599B">
      <w:pPr>
        <w:pStyle w:val="Heading2"/>
        <w:keepLines/>
        <w:numPr>
          <w:ilvl w:val="0"/>
          <w:numId w:val="18"/>
        </w:numPr>
        <w:spacing w:before="200" w:after="240" w:line="276" w:lineRule="auto"/>
      </w:pPr>
      <w:r>
        <w:t>Likelihood Determination</w:t>
      </w:r>
    </w:p>
    <w:p w14:paraId="2E06D6A4" w14:textId="77777777" w:rsidR="00CB71AA" w:rsidRDefault="00CB71AA" w:rsidP="00CB71AA">
      <w:pPr>
        <w:rPr>
          <w:rFonts w:eastAsia="Times New Roman" w:cs="Times"/>
        </w:rPr>
      </w:pPr>
      <w:r w:rsidRPr="00934508">
        <w:rPr>
          <w:rFonts w:eastAsia="Times New Roman" w:cs="Times"/>
        </w:rPr>
        <w:t>To derive an overall likelihood rating that indicates the probability that a potential vulnerability may be exercised within the construct of the associated threat environment</w:t>
      </w:r>
      <w:r w:rsidR="00E56057">
        <w:rPr>
          <w:rFonts w:eastAsia="Times New Roman" w:cs="Times"/>
        </w:rPr>
        <w:t>,</w:t>
      </w:r>
      <w:r w:rsidRPr="00934508">
        <w:rPr>
          <w:rFonts w:eastAsia="Times New Roman" w:cs="Times"/>
        </w:rPr>
        <w:t xml:space="preserve"> the following governing factors </w:t>
      </w:r>
      <w:r w:rsidR="009A09C6">
        <w:rPr>
          <w:rFonts w:eastAsia="Times New Roman" w:cs="Times"/>
        </w:rPr>
        <w:t>will</w:t>
      </w:r>
      <w:r w:rsidR="009A09C6" w:rsidRPr="00934508">
        <w:rPr>
          <w:rFonts w:eastAsia="Times New Roman" w:cs="Times"/>
        </w:rPr>
        <w:t xml:space="preserve"> </w:t>
      </w:r>
      <w:r w:rsidRPr="00934508">
        <w:rPr>
          <w:rFonts w:eastAsia="Times New Roman" w:cs="Times"/>
        </w:rPr>
        <w:t>be considered</w:t>
      </w:r>
      <w:r w:rsidR="009A09C6">
        <w:rPr>
          <w:rFonts w:eastAsia="Times New Roman" w:cs="Times"/>
        </w:rPr>
        <w:t xml:space="preserve"> by the UCL Information Security Group, and used by the ISMS in considering the likelihood</w:t>
      </w:r>
      <w:r w:rsidRPr="00934508">
        <w:rPr>
          <w:rFonts w:eastAsia="Times New Roman" w:cs="Times"/>
        </w:rPr>
        <w:t>:</w:t>
      </w:r>
    </w:p>
    <w:p w14:paraId="57651443" w14:textId="77777777" w:rsidR="00CB71AA" w:rsidRPr="00934508" w:rsidRDefault="00CB71AA" w:rsidP="00CB71AA">
      <w:pPr>
        <w:rPr>
          <w:rFonts w:eastAsia="Times New Roman" w:cs="Times"/>
        </w:rPr>
      </w:pPr>
    </w:p>
    <w:p w14:paraId="5BC74181" w14:textId="77777777" w:rsidR="00CB71AA" w:rsidRPr="00D8333F" w:rsidRDefault="00CB71AA" w:rsidP="00F3599B">
      <w:pPr>
        <w:pStyle w:val="ListParagraph"/>
        <w:numPr>
          <w:ilvl w:val="0"/>
          <w:numId w:val="15"/>
        </w:numPr>
        <w:spacing w:after="0" w:line="240" w:lineRule="auto"/>
        <w:rPr>
          <w:rFonts w:eastAsia="Times New Roman" w:cs="Times"/>
        </w:rPr>
      </w:pPr>
      <w:r w:rsidRPr="00D8333F">
        <w:rPr>
          <w:rFonts w:eastAsia="Times New Roman" w:cs="Times"/>
        </w:rPr>
        <w:t>Threat-source motivation and capability</w:t>
      </w:r>
    </w:p>
    <w:p w14:paraId="0628D2AD" w14:textId="77777777" w:rsidR="00CB71AA" w:rsidRPr="00D8333F" w:rsidRDefault="00CB71AA" w:rsidP="00F3599B">
      <w:pPr>
        <w:pStyle w:val="ListParagraph"/>
        <w:numPr>
          <w:ilvl w:val="0"/>
          <w:numId w:val="15"/>
        </w:numPr>
        <w:spacing w:after="0" w:line="240" w:lineRule="auto"/>
        <w:rPr>
          <w:rFonts w:eastAsia="Times New Roman" w:cs="Times"/>
        </w:rPr>
      </w:pPr>
      <w:r w:rsidRPr="00D8333F">
        <w:rPr>
          <w:rFonts w:eastAsia="Times New Roman" w:cs="Times"/>
        </w:rPr>
        <w:t>Nature of the vulnerability</w:t>
      </w:r>
    </w:p>
    <w:p w14:paraId="6726DE08" w14:textId="77777777" w:rsidR="00CB71AA" w:rsidRPr="00D8333F" w:rsidRDefault="00CB71AA" w:rsidP="00F3599B">
      <w:pPr>
        <w:pStyle w:val="ListParagraph"/>
        <w:numPr>
          <w:ilvl w:val="0"/>
          <w:numId w:val="15"/>
        </w:numPr>
        <w:spacing w:after="0" w:line="240" w:lineRule="auto"/>
        <w:rPr>
          <w:rFonts w:eastAsia="Times New Roman" w:cs="Times"/>
        </w:rPr>
      </w:pPr>
      <w:r w:rsidRPr="00D8333F">
        <w:rPr>
          <w:rFonts w:eastAsia="Times New Roman" w:cs="Times"/>
        </w:rPr>
        <w:t>Existence and effectiveness of current controls.</w:t>
      </w:r>
    </w:p>
    <w:p w14:paraId="5920D908" w14:textId="77777777" w:rsidR="00CB71AA" w:rsidRDefault="00CB71AA" w:rsidP="00CB71AA">
      <w:pPr>
        <w:rPr>
          <w:rFonts w:eastAsia="Times New Roman" w:cs="Times"/>
        </w:rPr>
      </w:pPr>
    </w:p>
    <w:p w14:paraId="5C32F8F9" w14:textId="77777777" w:rsidR="00CB71AA" w:rsidRDefault="00CB71AA" w:rsidP="00CB71AA">
      <w:pPr>
        <w:rPr>
          <w:rFonts w:eastAsia="Times New Roman" w:cs="Times"/>
        </w:rPr>
      </w:pPr>
      <w:r w:rsidRPr="00934508">
        <w:rPr>
          <w:rFonts w:eastAsia="Times New Roman" w:cs="Times"/>
        </w:rPr>
        <w:t xml:space="preserve">The likelihood that a potential vulnerability could be exercised by a given threat-source can be described as </w:t>
      </w:r>
      <w:r>
        <w:rPr>
          <w:rFonts w:eastAsia="Times New Roman" w:cs="Times"/>
        </w:rPr>
        <w:t xml:space="preserve">very high, </w:t>
      </w:r>
      <w:r w:rsidRPr="00934508">
        <w:rPr>
          <w:rFonts w:eastAsia="Times New Roman" w:cs="Times"/>
        </w:rPr>
        <w:t>high, medium, low</w:t>
      </w:r>
      <w:r>
        <w:rPr>
          <w:rFonts w:eastAsia="Times New Roman" w:cs="Times"/>
        </w:rPr>
        <w:t>, or very low</w:t>
      </w:r>
      <w:r w:rsidRPr="00934508">
        <w:rPr>
          <w:rFonts w:eastAsia="Times New Roman" w:cs="Times"/>
        </w:rPr>
        <w:t>.</w:t>
      </w:r>
    </w:p>
    <w:p w14:paraId="2A8645F8" w14:textId="77777777" w:rsidR="00CB71AA" w:rsidRDefault="00CB71AA" w:rsidP="00CB71AA">
      <w:pPr>
        <w:rPr>
          <w:rFonts w:eastAsia="Times New Roman" w:cs="Times"/>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38"/>
        <w:gridCol w:w="7938"/>
      </w:tblGrid>
      <w:tr w:rsidR="00CB71AA" w14:paraId="665EFB30" w14:textId="77777777" w:rsidTr="003933BA">
        <w:tc>
          <w:tcPr>
            <w:tcW w:w="9576" w:type="dxa"/>
            <w:gridSpan w:val="2"/>
            <w:shd w:val="clear" w:color="auto" w:fill="auto"/>
          </w:tcPr>
          <w:p w14:paraId="7C3708F1" w14:textId="77777777" w:rsidR="00CB71AA" w:rsidRPr="003933BA" w:rsidRDefault="00CB71AA" w:rsidP="003933BA">
            <w:pPr>
              <w:spacing w:after="200" w:line="276" w:lineRule="auto"/>
              <w:jc w:val="center"/>
              <w:rPr>
                <w:rStyle w:val="Strong"/>
                <w:rFonts w:eastAsia="Arial"/>
                <w:szCs w:val="20"/>
              </w:rPr>
            </w:pPr>
            <w:r w:rsidRPr="003933BA">
              <w:rPr>
                <w:rStyle w:val="Strong"/>
                <w:rFonts w:eastAsia="Arial"/>
                <w:szCs w:val="20"/>
              </w:rPr>
              <w:t>Likelihood Rating Guidelines</w:t>
            </w:r>
          </w:p>
        </w:tc>
      </w:tr>
      <w:tr w:rsidR="00CB71AA" w14:paraId="681EC78F" w14:textId="77777777" w:rsidTr="003933BA">
        <w:tc>
          <w:tcPr>
            <w:tcW w:w="1638" w:type="dxa"/>
            <w:shd w:val="clear" w:color="auto" w:fill="auto"/>
          </w:tcPr>
          <w:p w14:paraId="64D7412B" w14:textId="77777777" w:rsidR="00CB71AA" w:rsidRPr="003933BA" w:rsidRDefault="00CB71AA" w:rsidP="003933BA">
            <w:pPr>
              <w:rPr>
                <w:rFonts w:eastAsia="Times New Roman" w:cs="Times"/>
                <w:szCs w:val="20"/>
              </w:rPr>
            </w:pPr>
            <w:r w:rsidRPr="003933BA">
              <w:rPr>
                <w:rFonts w:eastAsia="Times New Roman" w:cs="Times"/>
                <w:szCs w:val="20"/>
              </w:rPr>
              <w:t>Very high</w:t>
            </w:r>
          </w:p>
        </w:tc>
        <w:tc>
          <w:tcPr>
            <w:tcW w:w="7938" w:type="dxa"/>
            <w:shd w:val="clear" w:color="auto" w:fill="auto"/>
          </w:tcPr>
          <w:p w14:paraId="30EBFB91" w14:textId="77777777" w:rsidR="00CB71AA" w:rsidRPr="003933BA" w:rsidRDefault="00CB71AA" w:rsidP="003933BA">
            <w:pPr>
              <w:rPr>
                <w:rFonts w:eastAsia="Times New Roman" w:cs="Times"/>
                <w:szCs w:val="20"/>
              </w:rPr>
            </w:pPr>
            <w:r w:rsidRPr="003933BA">
              <w:rPr>
                <w:rFonts w:eastAsia="Times New Roman" w:cs="Times"/>
                <w:szCs w:val="20"/>
              </w:rPr>
              <w:t>This risk is occurring at present and is likely to continue to do so over the next 2 years.</w:t>
            </w:r>
          </w:p>
        </w:tc>
      </w:tr>
      <w:tr w:rsidR="00CB71AA" w14:paraId="6F6B1833" w14:textId="77777777" w:rsidTr="003933BA">
        <w:tc>
          <w:tcPr>
            <w:tcW w:w="1638" w:type="dxa"/>
            <w:shd w:val="clear" w:color="auto" w:fill="auto"/>
          </w:tcPr>
          <w:p w14:paraId="7FDAA9A3" w14:textId="77777777" w:rsidR="00CB71AA" w:rsidRPr="003933BA" w:rsidRDefault="00CB71AA" w:rsidP="003933BA">
            <w:pPr>
              <w:rPr>
                <w:rFonts w:eastAsia="Times New Roman" w:cs="Times"/>
                <w:szCs w:val="20"/>
              </w:rPr>
            </w:pPr>
            <w:r w:rsidRPr="003933BA">
              <w:rPr>
                <w:rFonts w:eastAsia="Times New Roman" w:cs="Times"/>
                <w:szCs w:val="20"/>
              </w:rPr>
              <w:t>High</w:t>
            </w:r>
          </w:p>
        </w:tc>
        <w:tc>
          <w:tcPr>
            <w:tcW w:w="7938" w:type="dxa"/>
            <w:shd w:val="clear" w:color="auto" w:fill="auto"/>
          </w:tcPr>
          <w:p w14:paraId="02AAD99D" w14:textId="77777777" w:rsidR="00CB71AA" w:rsidRPr="003933BA" w:rsidRDefault="00CB71AA" w:rsidP="003933BA">
            <w:pPr>
              <w:rPr>
                <w:rFonts w:eastAsia="Times New Roman" w:cs="Times"/>
                <w:szCs w:val="20"/>
              </w:rPr>
            </w:pPr>
            <w:r w:rsidRPr="003933BA">
              <w:rPr>
                <w:rFonts w:eastAsia="Times New Roman" w:cs="Times"/>
                <w:szCs w:val="20"/>
              </w:rPr>
              <w:t>This risk is likely to occur during the next 2 years (&gt;50% probability)</w:t>
            </w:r>
          </w:p>
        </w:tc>
      </w:tr>
      <w:tr w:rsidR="00CB71AA" w14:paraId="166590ED" w14:textId="77777777" w:rsidTr="003933BA">
        <w:tc>
          <w:tcPr>
            <w:tcW w:w="1638" w:type="dxa"/>
            <w:shd w:val="clear" w:color="auto" w:fill="auto"/>
          </w:tcPr>
          <w:p w14:paraId="7A8C5742" w14:textId="77777777" w:rsidR="00CB71AA" w:rsidRPr="003933BA" w:rsidRDefault="00CB71AA" w:rsidP="003933BA">
            <w:pPr>
              <w:rPr>
                <w:rFonts w:eastAsia="Times New Roman" w:cs="Times"/>
                <w:szCs w:val="20"/>
              </w:rPr>
            </w:pPr>
            <w:r w:rsidRPr="003933BA">
              <w:rPr>
                <w:rFonts w:eastAsia="Times New Roman" w:cs="Times"/>
                <w:szCs w:val="20"/>
              </w:rPr>
              <w:t>Medium</w:t>
            </w:r>
          </w:p>
        </w:tc>
        <w:tc>
          <w:tcPr>
            <w:tcW w:w="7938" w:type="dxa"/>
            <w:shd w:val="clear" w:color="auto" w:fill="auto"/>
          </w:tcPr>
          <w:p w14:paraId="74FC841F" w14:textId="77777777" w:rsidR="00CB71AA" w:rsidRPr="003933BA" w:rsidRDefault="00CB71AA" w:rsidP="003933BA">
            <w:pPr>
              <w:rPr>
                <w:rFonts w:eastAsia="Times New Roman" w:cs="Times"/>
                <w:szCs w:val="20"/>
              </w:rPr>
            </w:pPr>
            <w:r w:rsidRPr="003933BA">
              <w:rPr>
                <w:rFonts w:eastAsia="Times New Roman" w:cs="Times"/>
                <w:szCs w:val="20"/>
              </w:rPr>
              <w:t>This risk could occur during the next 2 years (20% - 50% probability)</w:t>
            </w:r>
          </w:p>
        </w:tc>
      </w:tr>
      <w:tr w:rsidR="00CB71AA" w14:paraId="2D6DE5B3" w14:textId="77777777" w:rsidTr="003933BA">
        <w:tc>
          <w:tcPr>
            <w:tcW w:w="1638" w:type="dxa"/>
            <w:shd w:val="clear" w:color="auto" w:fill="auto"/>
          </w:tcPr>
          <w:p w14:paraId="51758AB8" w14:textId="77777777" w:rsidR="00CB71AA" w:rsidRPr="003933BA" w:rsidRDefault="00CB71AA" w:rsidP="003933BA">
            <w:pPr>
              <w:rPr>
                <w:rFonts w:eastAsia="Times New Roman" w:cs="Times"/>
                <w:szCs w:val="20"/>
              </w:rPr>
            </w:pPr>
            <w:r w:rsidRPr="003933BA">
              <w:rPr>
                <w:rFonts w:eastAsia="Times New Roman" w:cs="Times"/>
                <w:szCs w:val="20"/>
              </w:rPr>
              <w:t>Low</w:t>
            </w:r>
          </w:p>
        </w:tc>
        <w:tc>
          <w:tcPr>
            <w:tcW w:w="7938" w:type="dxa"/>
            <w:shd w:val="clear" w:color="auto" w:fill="auto"/>
          </w:tcPr>
          <w:p w14:paraId="25579EA5" w14:textId="77777777" w:rsidR="00CB71AA" w:rsidRPr="003933BA" w:rsidRDefault="00CB71AA" w:rsidP="003933BA">
            <w:pPr>
              <w:rPr>
                <w:rFonts w:eastAsia="Times New Roman" w:cs="Times"/>
                <w:szCs w:val="20"/>
              </w:rPr>
            </w:pPr>
            <w:r w:rsidRPr="003933BA">
              <w:rPr>
                <w:rFonts w:eastAsia="Times New Roman" w:cs="Times"/>
                <w:szCs w:val="20"/>
              </w:rPr>
              <w:t>This risk is unlikely to occur during the next 2 years (&lt;20% probability)</w:t>
            </w:r>
          </w:p>
        </w:tc>
      </w:tr>
      <w:tr w:rsidR="00CB71AA" w14:paraId="706B663D" w14:textId="77777777" w:rsidTr="003933BA">
        <w:tc>
          <w:tcPr>
            <w:tcW w:w="1638" w:type="dxa"/>
            <w:shd w:val="clear" w:color="auto" w:fill="auto"/>
          </w:tcPr>
          <w:p w14:paraId="6C11E1FC" w14:textId="77777777" w:rsidR="00CB71AA" w:rsidRPr="003933BA" w:rsidRDefault="00CB71AA" w:rsidP="003933BA">
            <w:pPr>
              <w:rPr>
                <w:rFonts w:eastAsia="Times New Roman" w:cs="Times"/>
                <w:szCs w:val="20"/>
              </w:rPr>
            </w:pPr>
            <w:r w:rsidRPr="003933BA">
              <w:rPr>
                <w:rFonts w:eastAsia="Times New Roman" w:cs="Times"/>
                <w:szCs w:val="20"/>
              </w:rPr>
              <w:t>Very low</w:t>
            </w:r>
          </w:p>
        </w:tc>
        <w:tc>
          <w:tcPr>
            <w:tcW w:w="7938" w:type="dxa"/>
            <w:shd w:val="clear" w:color="auto" w:fill="auto"/>
          </w:tcPr>
          <w:p w14:paraId="05177836" w14:textId="77777777" w:rsidR="00CB71AA" w:rsidRPr="003933BA" w:rsidRDefault="00CB71AA" w:rsidP="003933BA">
            <w:pPr>
              <w:rPr>
                <w:rFonts w:eastAsia="Times New Roman" w:cs="Times"/>
                <w:szCs w:val="20"/>
              </w:rPr>
            </w:pPr>
            <w:r w:rsidRPr="003933BA">
              <w:rPr>
                <w:rFonts w:eastAsia="Times New Roman" w:cs="Times"/>
                <w:szCs w:val="20"/>
              </w:rPr>
              <w:t>This risk is extremely unlikely to occur during the next 2 years (&lt;5%)</w:t>
            </w:r>
          </w:p>
        </w:tc>
      </w:tr>
    </w:tbl>
    <w:p w14:paraId="633E1BF5" w14:textId="77777777" w:rsidR="0036449C" w:rsidRDefault="0036449C" w:rsidP="006B4665">
      <w:pPr>
        <w:pStyle w:val="Heading2"/>
        <w:keepLines/>
        <w:numPr>
          <w:ilvl w:val="0"/>
          <w:numId w:val="0"/>
        </w:numPr>
        <w:spacing w:after="240" w:line="276" w:lineRule="auto"/>
      </w:pPr>
    </w:p>
    <w:p w14:paraId="60C37220" w14:textId="77777777" w:rsidR="00CB71AA" w:rsidRDefault="00CB71AA" w:rsidP="00F3599B">
      <w:pPr>
        <w:pStyle w:val="Heading2"/>
        <w:keepLines/>
        <w:numPr>
          <w:ilvl w:val="0"/>
          <w:numId w:val="18"/>
        </w:numPr>
        <w:spacing w:before="200" w:after="240" w:line="276" w:lineRule="auto"/>
      </w:pPr>
      <w:r>
        <w:t>Impact Analysis</w:t>
      </w:r>
    </w:p>
    <w:p w14:paraId="44FE1396" w14:textId="77777777" w:rsidR="00CB71AA" w:rsidRDefault="00CB71AA" w:rsidP="00CB71AA">
      <w:pPr>
        <w:rPr>
          <w:rFonts w:cs="Arial"/>
          <w:szCs w:val="20"/>
        </w:rPr>
      </w:pPr>
      <w:r w:rsidRPr="0036449C">
        <w:rPr>
          <w:rFonts w:cs="Arial"/>
          <w:szCs w:val="20"/>
        </w:rPr>
        <w:t>The goal of this step is to determine the adverse impact resulting from a risk scenario (where a threat and vulnerability combine). Impact can be immediate or delayed.</w:t>
      </w:r>
      <w:r w:rsidR="009A09C6">
        <w:rPr>
          <w:rFonts w:cs="Arial"/>
          <w:szCs w:val="20"/>
        </w:rPr>
        <w:t xml:space="preserve"> The UCL Information Security Group will determine impact </w:t>
      </w:r>
      <w:r w:rsidR="00E76D25">
        <w:rPr>
          <w:rFonts w:cs="Arial"/>
          <w:szCs w:val="20"/>
        </w:rPr>
        <w:t>factors which the ISMS will align with.</w:t>
      </w:r>
    </w:p>
    <w:p w14:paraId="624232CA" w14:textId="77777777" w:rsidR="0036449C" w:rsidRPr="0036449C" w:rsidRDefault="0036449C" w:rsidP="00CB71AA">
      <w:pPr>
        <w:rPr>
          <w:rFonts w:cs="Arial"/>
          <w:szCs w:val="20"/>
        </w:rPr>
      </w:pPr>
    </w:p>
    <w:p w14:paraId="20A34C4C" w14:textId="77777777" w:rsidR="00CB71AA" w:rsidRPr="0036449C" w:rsidRDefault="00CB71AA" w:rsidP="00CB71AA">
      <w:pPr>
        <w:rPr>
          <w:rFonts w:cs="Arial"/>
          <w:szCs w:val="20"/>
        </w:rPr>
      </w:pPr>
      <w:r w:rsidRPr="0036449C">
        <w:rPr>
          <w:rFonts w:cs="Arial"/>
          <w:szCs w:val="20"/>
        </w:rPr>
        <w:t>Examples of impact:</w:t>
      </w:r>
    </w:p>
    <w:p w14:paraId="33B2BC14" w14:textId="77777777" w:rsidR="00CB71AA" w:rsidRPr="0036449C" w:rsidRDefault="00CB71AA" w:rsidP="00F3599B">
      <w:pPr>
        <w:pStyle w:val="ListParagraph"/>
        <w:numPr>
          <w:ilvl w:val="0"/>
          <w:numId w:val="8"/>
        </w:numPr>
        <w:rPr>
          <w:rFonts w:ascii="Arial" w:hAnsi="Arial" w:cs="Arial"/>
          <w:sz w:val="20"/>
          <w:szCs w:val="20"/>
        </w:rPr>
      </w:pPr>
      <w:r w:rsidRPr="0036449C">
        <w:rPr>
          <w:rFonts w:ascii="Arial" w:hAnsi="Arial" w:cs="Arial"/>
          <w:sz w:val="20"/>
          <w:szCs w:val="20"/>
        </w:rPr>
        <w:t>Financial loss</w:t>
      </w:r>
    </w:p>
    <w:p w14:paraId="6AE61525" w14:textId="77777777" w:rsidR="00CB71AA" w:rsidRPr="0036449C" w:rsidRDefault="00CB71AA" w:rsidP="00F3599B">
      <w:pPr>
        <w:pStyle w:val="ListParagraph"/>
        <w:numPr>
          <w:ilvl w:val="0"/>
          <w:numId w:val="8"/>
        </w:numPr>
        <w:rPr>
          <w:rFonts w:ascii="Arial" w:hAnsi="Arial" w:cs="Arial"/>
          <w:sz w:val="20"/>
          <w:szCs w:val="20"/>
        </w:rPr>
      </w:pPr>
      <w:r w:rsidRPr="0036449C">
        <w:rPr>
          <w:rFonts w:ascii="Arial" w:hAnsi="Arial" w:cs="Arial"/>
          <w:sz w:val="20"/>
          <w:szCs w:val="20"/>
        </w:rPr>
        <w:t>Loss of reputation</w:t>
      </w:r>
    </w:p>
    <w:p w14:paraId="17C60A08" w14:textId="77777777" w:rsidR="00CB71AA" w:rsidRPr="0036449C" w:rsidRDefault="00CB71AA" w:rsidP="00F3599B">
      <w:pPr>
        <w:pStyle w:val="ListParagraph"/>
        <w:numPr>
          <w:ilvl w:val="0"/>
          <w:numId w:val="8"/>
        </w:numPr>
        <w:rPr>
          <w:rFonts w:ascii="Arial" w:hAnsi="Arial" w:cs="Arial"/>
          <w:sz w:val="20"/>
          <w:szCs w:val="20"/>
        </w:rPr>
      </w:pPr>
      <w:r w:rsidRPr="0036449C">
        <w:rPr>
          <w:rFonts w:ascii="Arial" w:hAnsi="Arial" w:cs="Arial"/>
          <w:sz w:val="20"/>
          <w:szCs w:val="20"/>
        </w:rPr>
        <w:t xml:space="preserve">Breaches of legal, </w:t>
      </w:r>
      <w:proofErr w:type="gramStart"/>
      <w:r w:rsidRPr="0036449C">
        <w:rPr>
          <w:rFonts w:ascii="Arial" w:hAnsi="Arial" w:cs="Arial"/>
          <w:sz w:val="20"/>
          <w:szCs w:val="20"/>
        </w:rPr>
        <w:t>regulatory</w:t>
      </w:r>
      <w:proofErr w:type="gramEnd"/>
      <w:r w:rsidRPr="0036449C">
        <w:rPr>
          <w:rFonts w:ascii="Arial" w:hAnsi="Arial" w:cs="Arial"/>
          <w:sz w:val="20"/>
          <w:szCs w:val="20"/>
        </w:rPr>
        <w:t xml:space="preserve"> or contractual requirements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78"/>
        <w:gridCol w:w="8298"/>
      </w:tblGrid>
      <w:tr w:rsidR="00CB71AA" w14:paraId="546E31CF" w14:textId="77777777" w:rsidTr="003933BA">
        <w:tc>
          <w:tcPr>
            <w:tcW w:w="9576" w:type="dxa"/>
            <w:gridSpan w:val="2"/>
            <w:shd w:val="clear" w:color="auto" w:fill="auto"/>
          </w:tcPr>
          <w:p w14:paraId="237B8370" w14:textId="77777777" w:rsidR="00CB71AA" w:rsidRPr="003933BA" w:rsidRDefault="00CB71AA" w:rsidP="003933BA">
            <w:pPr>
              <w:jc w:val="center"/>
              <w:rPr>
                <w:rFonts w:eastAsia="Arial" w:cs="Arial"/>
                <w:b/>
                <w:szCs w:val="20"/>
              </w:rPr>
            </w:pPr>
            <w:r w:rsidRPr="003933BA">
              <w:rPr>
                <w:rFonts w:eastAsia="Arial" w:cs="Arial"/>
                <w:b/>
                <w:szCs w:val="20"/>
              </w:rPr>
              <w:t>Impact Rating Guidelines (threat = t, opportunity = o)</w:t>
            </w:r>
          </w:p>
        </w:tc>
      </w:tr>
      <w:tr w:rsidR="00CB71AA" w14:paraId="6B1E0685" w14:textId="77777777" w:rsidTr="003933BA">
        <w:tc>
          <w:tcPr>
            <w:tcW w:w="1278" w:type="dxa"/>
            <w:shd w:val="clear" w:color="auto" w:fill="auto"/>
          </w:tcPr>
          <w:p w14:paraId="2279AF0A" w14:textId="77777777" w:rsidR="00CB71AA" w:rsidRPr="003933BA" w:rsidRDefault="00CB71AA" w:rsidP="003933BA">
            <w:pPr>
              <w:rPr>
                <w:rFonts w:eastAsia="Arial" w:cs="Arial"/>
                <w:szCs w:val="20"/>
              </w:rPr>
            </w:pPr>
            <w:r w:rsidRPr="003933BA">
              <w:rPr>
                <w:rFonts w:eastAsia="Arial" w:cs="Arial"/>
                <w:szCs w:val="20"/>
              </w:rPr>
              <w:t>Very high</w:t>
            </w:r>
          </w:p>
        </w:tc>
        <w:tc>
          <w:tcPr>
            <w:tcW w:w="8298" w:type="dxa"/>
            <w:shd w:val="clear" w:color="auto" w:fill="auto"/>
          </w:tcPr>
          <w:p w14:paraId="313CC822" w14:textId="77777777" w:rsidR="00CB71AA" w:rsidRPr="003933BA" w:rsidRDefault="00CB71AA" w:rsidP="00F3599B">
            <w:pPr>
              <w:pStyle w:val="ListParagraph"/>
              <w:numPr>
                <w:ilvl w:val="0"/>
                <w:numId w:val="9"/>
              </w:numPr>
              <w:spacing w:after="0" w:line="240" w:lineRule="auto"/>
              <w:rPr>
                <w:rFonts w:ascii="Arial" w:hAnsi="Arial" w:cs="Arial"/>
                <w:sz w:val="20"/>
                <w:szCs w:val="20"/>
              </w:rPr>
            </w:pPr>
            <w:r w:rsidRPr="003933BA">
              <w:rPr>
                <w:rFonts w:ascii="Arial" w:hAnsi="Arial" w:cs="Arial"/>
                <w:sz w:val="20"/>
                <w:szCs w:val="20"/>
              </w:rPr>
              <w:t>Financial loss (t) / gain (o) &gt; £15m</w:t>
            </w:r>
          </w:p>
          <w:p w14:paraId="03D68E5B" w14:textId="77777777" w:rsidR="00CB71AA" w:rsidRPr="003933BA" w:rsidRDefault="00CB71AA" w:rsidP="00F3599B">
            <w:pPr>
              <w:pStyle w:val="ListParagraph"/>
              <w:numPr>
                <w:ilvl w:val="0"/>
                <w:numId w:val="9"/>
              </w:numPr>
              <w:spacing w:after="0" w:line="240" w:lineRule="auto"/>
              <w:rPr>
                <w:rFonts w:ascii="Arial" w:hAnsi="Arial" w:cs="Arial"/>
                <w:sz w:val="20"/>
                <w:szCs w:val="20"/>
              </w:rPr>
            </w:pPr>
            <w:r w:rsidRPr="003933BA">
              <w:rPr>
                <w:rFonts w:ascii="Arial" w:hAnsi="Arial" w:cs="Arial"/>
                <w:sz w:val="20"/>
                <w:szCs w:val="20"/>
              </w:rPr>
              <w:t xml:space="preserve">Reputational damage (t) / enhancement (o) having significant influence on future student recruitment, research activity, strategically important business partners, </w:t>
            </w:r>
            <w:r w:rsidRPr="003933BA">
              <w:rPr>
                <w:rFonts w:ascii="Arial" w:hAnsi="Arial" w:cs="Arial"/>
                <w:sz w:val="20"/>
                <w:szCs w:val="20"/>
              </w:rPr>
              <w:lastRenderedPageBreak/>
              <w:t xml:space="preserve">funding bodies, institutional review </w:t>
            </w:r>
            <w:proofErr w:type="gramStart"/>
            <w:r w:rsidRPr="003933BA">
              <w:rPr>
                <w:rFonts w:ascii="Arial" w:hAnsi="Arial" w:cs="Arial"/>
                <w:sz w:val="20"/>
                <w:szCs w:val="20"/>
              </w:rPr>
              <w:t>bodies</w:t>
            </w:r>
            <w:proofErr w:type="gramEnd"/>
          </w:p>
          <w:p w14:paraId="591FEFE8" w14:textId="77777777" w:rsidR="00CB71AA" w:rsidRPr="003933BA" w:rsidRDefault="00CB71AA" w:rsidP="00F3599B">
            <w:pPr>
              <w:pStyle w:val="ListParagraph"/>
              <w:numPr>
                <w:ilvl w:val="0"/>
                <w:numId w:val="9"/>
              </w:numPr>
              <w:spacing w:after="0" w:line="240" w:lineRule="auto"/>
              <w:rPr>
                <w:rFonts w:ascii="Arial" w:hAnsi="Arial" w:cs="Arial"/>
                <w:sz w:val="20"/>
                <w:szCs w:val="20"/>
              </w:rPr>
            </w:pPr>
            <w:r w:rsidRPr="003933BA">
              <w:rPr>
                <w:rFonts w:ascii="Arial" w:hAnsi="Arial" w:cs="Arial"/>
                <w:sz w:val="20"/>
                <w:szCs w:val="20"/>
              </w:rPr>
              <w:t xml:space="preserve">Widespread loss (t) / enhancement (o) of academic </w:t>
            </w:r>
            <w:proofErr w:type="spellStart"/>
            <w:r w:rsidRPr="003933BA">
              <w:rPr>
                <w:rFonts w:ascii="Arial" w:hAnsi="Arial" w:cs="Arial"/>
                <w:sz w:val="20"/>
                <w:szCs w:val="20"/>
              </w:rPr>
              <w:t>programme</w:t>
            </w:r>
            <w:proofErr w:type="spellEnd"/>
            <w:r w:rsidRPr="003933BA">
              <w:rPr>
                <w:rFonts w:ascii="Arial" w:hAnsi="Arial" w:cs="Arial"/>
                <w:sz w:val="20"/>
                <w:szCs w:val="20"/>
              </w:rPr>
              <w:t xml:space="preserve"> delivery/business critical systems</w:t>
            </w:r>
          </w:p>
          <w:p w14:paraId="39436F9F" w14:textId="77777777" w:rsidR="00CB71AA" w:rsidRPr="003933BA" w:rsidRDefault="00CB71AA" w:rsidP="00F3599B">
            <w:pPr>
              <w:pStyle w:val="ListParagraph"/>
              <w:numPr>
                <w:ilvl w:val="0"/>
                <w:numId w:val="9"/>
              </w:numPr>
              <w:spacing w:after="0" w:line="240" w:lineRule="auto"/>
              <w:rPr>
                <w:rFonts w:ascii="Arial" w:hAnsi="Arial" w:cs="Arial"/>
                <w:sz w:val="20"/>
                <w:szCs w:val="20"/>
              </w:rPr>
            </w:pPr>
            <w:r w:rsidRPr="003933BA">
              <w:rPr>
                <w:rFonts w:ascii="Arial" w:hAnsi="Arial" w:cs="Arial"/>
                <w:sz w:val="20"/>
                <w:szCs w:val="20"/>
              </w:rPr>
              <w:t xml:space="preserve">Death or multiple </w:t>
            </w:r>
            <w:proofErr w:type="gramStart"/>
            <w:r w:rsidRPr="003933BA">
              <w:rPr>
                <w:rFonts w:ascii="Arial" w:hAnsi="Arial" w:cs="Arial"/>
                <w:sz w:val="20"/>
                <w:szCs w:val="20"/>
              </w:rPr>
              <w:t>life threatening</w:t>
            </w:r>
            <w:proofErr w:type="gramEnd"/>
            <w:r w:rsidRPr="003933BA">
              <w:rPr>
                <w:rFonts w:ascii="Arial" w:hAnsi="Arial" w:cs="Arial"/>
                <w:sz w:val="20"/>
                <w:szCs w:val="20"/>
              </w:rPr>
              <w:t xml:space="preserve"> injuries (t)</w:t>
            </w:r>
          </w:p>
        </w:tc>
      </w:tr>
      <w:tr w:rsidR="00CB71AA" w14:paraId="0F94AB23" w14:textId="77777777" w:rsidTr="003933BA">
        <w:tc>
          <w:tcPr>
            <w:tcW w:w="1278" w:type="dxa"/>
            <w:shd w:val="clear" w:color="auto" w:fill="auto"/>
          </w:tcPr>
          <w:p w14:paraId="79ECFB66" w14:textId="77777777" w:rsidR="00CB71AA" w:rsidRPr="003933BA" w:rsidRDefault="00CB71AA" w:rsidP="003933BA">
            <w:pPr>
              <w:rPr>
                <w:rFonts w:eastAsia="Arial" w:cs="Arial"/>
                <w:szCs w:val="20"/>
              </w:rPr>
            </w:pPr>
            <w:r w:rsidRPr="003933BA">
              <w:rPr>
                <w:rFonts w:eastAsia="Arial" w:cs="Arial"/>
                <w:szCs w:val="20"/>
              </w:rPr>
              <w:lastRenderedPageBreak/>
              <w:t>High</w:t>
            </w:r>
          </w:p>
        </w:tc>
        <w:tc>
          <w:tcPr>
            <w:tcW w:w="8298" w:type="dxa"/>
            <w:shd w:val="clear" w:color="auto" w:fill="auto"/>
          </w:tcPr>
          <w:p w14:paraId="1375653A" w14:textId="77777777" w:rsidR="00CB71AA" w:rsidRPr="003933BA" w:rsidRDefault="00CB71AA" w:rsidP="00F3599B">
            <w:pPr>
              <w:pStyle w:val="ListParagraph"/>
              <w:numPr>
                <w:ilvl w:val="0"/>
                <w:numId w:val="10"/>
              </w:numPr>
              <w:spacing w:after="0" w:line="240" w:lineRule="auto"/>
              <w:rPr>
                <w:rFonts w:ascii="Arial" w:hAnsi="Arial" w:cs="Arial"/>
                <w:sz w:val="20"/>
                <w:szCs w:val="20"/>
              </w:rPr>
            </w:pPr>
            <w:r w:rsidRPr="003933BA">
              <w:rPr>
                <w:rFonts w:ascii="Arial" w:hAnsi="Arial" w:cs="Arial"/>
                <w:sz w:val="20"/>
                <w:szCs w:val="20"/>
              </w:rPr>
              <w:t>Financial loss (t) / gain (o) between £7m and £15m</w:t>
            </w:r>
          </w:p>
          <w:p w14:paraId="19B92E93" w14:textId="77777777" w:rsidR="00CB71AA" w:rsidRPr="003933BA" w:rsidRDefault="00CB71AA" w:rsidP="00F3599B">
            <w:pPr>
              <w:pStyle w:val="ListParagraph"/>
              <w:numPr>
                <w:ilvl w:val="0"/>
                <w:numId w:val="10"/>
              </w:numPr>
              <w:spacing w:after="0" w:line="240" w:lineRule="auto"/>
              <w:rPr>
                <w:rFonts w:ascii="Arial" w:hAnsi="Arial" w:cs="Arial"/>
                <w:sz w:val="20"/>
                <w:szCs w:val="20"/>
              </w:rPr>
            </w:pPr>
            <w:r w:rsidRPr="003933BA">
              <w:rPr>
                <w:rFonts w:ascii="Arial" w:hAnsi="Arial" w:cs="Arial"/>
                <w:sz w:val="20"/>
                <w:szCs w:val="20"/>
              </w:rPr>
              <w:t xml:space="preserve">Reputational damage (t) / enhancement (o) having material impact on future student recruitment, research activity, existing business partners/external </w:t>
            </w:r>
            <w:proofErr w:type="gramStart"/>
            <w:r w:rsidRPr="003933BA">
              <w:rPr>
                <w:rFonts w:ascii="Arial" w:hAnsi="Arial" w:cs="Arial"/>
                <w:sz w:val="20"/>
                <w:szCs w:val="20"/>
              </w:rPr>
              <w:t>stakeholders</w:t>
            </w:r>
            <w:proofErr w:type="gramEnd"/>
          </w:p>
          <w:p w14:paraId="703C8255" w14:textId="77777777" w:rsidR="00CB71AA" w:rsidRPr="003933BA" w:rsidRDefault="00CB71AA" w:rsidP="00F3599B">
            <w:pPr>
              <w:pStyle w:val="ListParagraph"/>
              <w:numPr>
                <w:ilvl w:val="0"/>
                <w:numId w:val="10"/>
              </w:numPr>
              <w:spacing w:after="0" w:line="240" w:lineRule="auto"/>
              <w:rPr>
                <w:rFonts w:ascii="Arial" w:hAnsi="Arial" w:cs="Arial"/>
                <w:sz w:val="20"/>
                <w:szCs w:val="20"/>
              </w:rPr>
            </w:pPr>
            <w:r w:rsidRPr="003933BA">
              <w:rPr>
                <w:rFonts w:ascii="Arial" w:hAnsi="Arial" w:cs="Arial"/>
                <w:sz w:val="20"/>
                <w:szCs w:val="20"/>
              </w:rPr>
              <w:t xml:space="preserve">Major and/or </w:t>
            </w:r>
            <w:proofErr w:type="gramStart"/>
            <w:r w:rsidRPr="003933BA">
              <w:rPr>
                <w:rFonts w:ascii="Arial" w:hAnsi="Arial" w:cs="Arial"/>
                <w:sz w:val="20"/>
                <w:szCs w:val="20"/>
              </w:rPr>
              <w:t>long term</w:t>
            </w:r>
            <w:proofErr w:type="gramEnd"/>
            <w:r w:rsidRPr="003933BA">
              <w:rPr>
                <w:rFonts w:ascii="Arial" w:hAnsi="Arial" w:cs="Arial"/>
                <w:sz w:val="20"/>
                <w:szCs w:val="20"/>
              </w:rPr>
              <w:t xml:space="preserve"> disruption (t) / enhancement (o) to academic </w:t>
            </w:r>
            <w:proofErr w:type="spellStart"/>
            <w:r w:rsidRPr="003933BA">
              <w:rPr>
                <w:rFonts w:ascii="Arial" w:hAnsi="Arial" w:cs="Arial"/>
                <w:sz w:val="20"/>
                <w:szCs w:val="20"/>
              </w:rPr>
              <w:t>programme</w:t>
            </w:r>
            <w:proofErr w:type="spellEnd"/>
            <w:r w:rsidRPr="003933BA">
              <w:rPr>
                <w:rFonts w:ascii="Arial" w:hAnsi="Arial" w:cs="Arial"/>
                <w:sz w:val="20"/>
                <w:szCs w:val="20"/>
              </w:rPr>
              <w:t xml:space="preserve"> delivery/business critical systems</w:t>
            </w:r>
          </w:p>
          <w:p w14:paraId="5C60FB47" w14:textId="77777777" w:rsidR="00CB71AA" w:rsidRPr="003933BA" w:rsidRDefault="00CB71AA" w:rsidP="00F3599B">
            <w:pPr>
              <w:pStyle w:val="ListParagraph"/>
              <w:numPr>
                <w:ilvl w:val="0"/>
                <w:numId w:val="10"/>
              </w:numPr>
              <w:spacing w:after="0" w:line="240" w:lineRule="auto"/>
              <w:rPr>
                <w:rFonts w:ascii="Arial" w:hAnsi="Arial" w:cs="Arial"/>
                <w:sz w:val="20"/>
                <w:szCs w:val="20"/>
              </w:rPr>
            </w:pPr>
            <w:r w:rsidRPr="003933BA">
              <w:rPr>
                <w:rFonts w:ascii="Arial" w:hAnsi="Arial" w:cs="Arial"/>
                <w:sz w:val="20"/>
                <w:szCs w:val="20"/>
              </w:rPr>
              <w:t>Life threatening injury or multiple serious injuries hospitalization (t)</w:t>
            </w:r>
          </w:p>
        </w:tc>
      </w:tr>
      <w:tr w:rsidR="00CB71AA" w14:paraId="282680FA" w14:textId="77777777" w:rsidTr="003933BA">
        <w:tc>
          <w:tcPr>
            <w:tcW w:w="1278" w:type="dxa"/>
            <w:shd w:val="clear" w:color="auto" w:fill="auto"/>
          </w:tcPr>
          <w:p w14:paraId="5576171C" w14:textId="77777777" w:rsidR="00CB71AA" w:rsidRPr="003933BA" w:rsidRDefault="00CB71AA" w:rsidP="003933BA">
            <w:pPr>
              <w:rPr>
                <w:rFonts w:eastAsia="Arial" w:cs="Arial"/>
                <w:szCs w:val="20"/>
              </w:rPr>
            </w:pPr>
            <w:r w:rsidRPr="003933BA">
              <w:rPr>
                <w:rFonts w:eastAsia="Arial" w:cs="Arial"/>
                <w:szCs w:val="20"/>
              </w:rPr>
              <w:t>Medium</w:t>
            </w:r>
          </w:p>
        </w:tc>
        <w:tc>
          <w:tcPr>
            <w:tcW w:w="8298" w:type="dxa"/>
            <w:shd w:val="clear" w:color="auto" w:fill="auto"/>
          </w:tcPr>
          <w:p w14:paraId="2E616C42" w14:textId="77777777" w:rsidR="00CB71AA" w:rsidRPr="003933BA" w:rsidRDefault="00CB71AA" w:rsidP="00F3599B">
            <w:pPr>
              <w:pStyle w:val="ListParagraph"/>
              <w:numPr>
                <w:ilvl w:val="0"/>
                <w:numId w:val="11"/>
              </w:numPr>
              <w:spacing w:after="0" w:line="240" w:lineRule="auto"/>
              <w:rPr>
                <w:rFonts w:ascii="Arial" w:hAnsi="Arial" w:cs="Arial"/>
                <w:sz w:val="20"/>
                <w:szCs w:val="20"/>
              </w:rPr>
            </w:pPr>
            <w:r w:rsidRPr="003933BA">
              <w:rPr>
                <w:rFonts w:ascii="Arial" w:hAnsi="Arial" w:cs="Arial"/>
                <w:sz w:val="20"/>
                <w:szCs w:val="20"/>
              </w:rPr>
              <w:t>Financial loss (t) / gain (o) between £2m and £7m</w:t>
            </w:r>
          </w:p>
          <w:p w14:paraId="6A82E6B5" w14:textId="77777777" w:rsidR="00CB71AA" w:rsidRPr="003933BA" w:rsidRDefault="00CB71AA" w:rsidP="00F3599B">
            <w:pPr>
              <w:pStyle w:val="ListParagraph"/>
              <w:numPr>
                <w:ilvl w:val="0"/>
                <w:numId w:val="11"/>
              </w:numPr>
              <w:spacing w:after="0" w:line="240" w:lineRule="auto"/>
              <w:rPr>
                <w:rFonts w:ascii="Arial" w:hAnsi="Arial" w:cs="Arial"/>
                <w:sz w:val="20"/>
                <w:szCs w:val="20"/>
              </w:rPr>
            </w:pPr>
            <w:r w:rsidRPr="003933BA">
              <w:rPr>
                <w:rFonts w:ascii="Arial" w:hAnsi="Arial" w:cs="Arial"/>
                <w:sz w:val="20"/>
                <w:szCs w:val="20"/>
              </w:rPr>
              <w:t xml:space="preserve">Reputational damage (t) / enhancement (o) affecting local community, existing students, potential </w:t>
            </w:r>
            <w:proofErr w:type="gramStart"/>
            <w:r w:rsidRPr="003933BA">
              <w:rPr>
                <w:rFonts w:ascii="Arial" w:hAnsi="Arial" w:cs="Arial"/>
                <w:sz w:val="20"/>
                <w:szCs w:val="20"/>
              </w:rPr>
              <w:t>staff</w:t>
            </w:r>
            <w:proofErr w:type="gramEnd"/>
          </w:p>
          <w:p w14:paraId="3AD99994" w14:textId="77777777" w:rsidR="00CB71AA" w:rsidRPr="003933BA" w:rsidRDefault="00CB71AA" w:rsidP="00F3599B">
            <w:pPr>
              <w:pStyle w:val="ListParagraph"/>
              <w:numPr>
                <w:ilvl w:val="0"/>
                <w:numId w:val="11"/>
              </w:numPr>
              <w:spacing w:after="0" w:line="240" w:lineRule="auto"/>
              <w:rPr>
                <w:rFonts w:ascii="Arial" w:hAnsi="Arial" w:cs="Arial"/>
                <w:sz w:val="20"/>
                <w:szCs w:val="20"/>
              </w:rPr>
            </w:pPr>
            <w:r w:rsidRPr="003933BA">
              <w:rPr>
                <w:rFonts w:ascii="Arial" w:hAnsi="Arial" w:cs="Arial"/>
                <w:sz w:val="20"/>
                <w:szCs w:val="20"/>
              </w:rPr>
              <w:t xml:space="preserve">Material and/or </w:t>
            </w:r>
            <w:proofErr w:type="gramStart"/>
            <w:r w:rsidRPr="003933BA">
              <w:rPr>
                <w:rFonts w:ascii="Arial" w:hAnsi="Arial" w:cs="Arial"/>
                <w:sz w:val="20"/>
                <w:szCs w:val="20"/>
              </w:rPr>
              <w:t>medium term</w:t>
            </w:r>
            <w:proofErr w:type="gramEnd"/>
            <w:r w:rsidRPr="003933BA">
              <w:rPr>
                <w:rFonts w:ascii="Arial" w:hAnsi="Arial" w:cs="Arial"/>
                <w:sz w:val="20"/>
                <w:szCs w:val="20"/>
              </w:rPr>
              <w:t xml:space="preserve"> disruption (t) / enhancement (o) to academic </w:t>
            </w:r>
            <w:proofErr w:type="spellStart"/>
            <w:r w:rsidRPr="003933BA">
              <w:rPr>
                <w:rFonts w:ascii="Arial" w:hAnsi="Arial" w:cs="Arial"/>
                <w:sz w:val="20"/>
                <w:szCs w:val="20"/>
              </w:rPr>
              <w:t>programme</w:t>
            </w:r>
            <w:proofErr w:type="spellEnd"/>
            <w:r w:rsidRPr="003933BA">
              <w:rPr>
                <w:rFonts w:ascii="Arial" w:hAnsi="Arial" w:cs="Arial"/>
                <w:sz w:val="20"/>
                <w:szCs w:val="20"/>
              </w:rPr>
              <w:t xml:space="preserve"> delivery/business critical systems</w:t>
            </w:r>
          </w:p>
          <w:p w14:paraId="48E584DA" w14:textId="77777777" w:rsidR="00CB71AA" w:rsidRPr="003933BA" w:rsidRDefault="00CB71AA" w:rsidP="00F3599B">
            <w:pPr>
              <w:pStyle w:val="ListParagraph"/>
              <w:numPr>
                <w:ilvl w:val="0"/>
                <w:numId w:val="11"/>
              </w:numPr>
              <w:spacing w:after="0" w:line="240" w:lineRule="auto"/>
              <w:rPr>
                <w:rFonts w:ascii="Arial" w:hAnsi="Arial" w:cs="Arial"/>
                <w:sz w:val="20"/>
                <w:szCs w:val="20"/>
              </w:rPr>
            </w:pPr>
            <w:r w:rsidRPr="003933BA">
              <w:rPr>
                <w:rFonts w:ascii="Arial" w:hAnsi="Arial" w:cs="Arial"/>
                <w:sz w:val="20"/>
                <w:szCs w:val="20"/>
              </w:rPr>
              <w:t>Serious injury hospitalization or multiple injuries requiring first aid (t)</w:t>
            </w:r>
          </w:p>
        </w:tc>
      </w:tr>
      <w:tr w:rsidR="00CB71AA" w14:paraId="5E30BA7F" w14:textId="77777777" w:rsidTr="003933BA">
        <w:tc>
          <w:tcPr>
            <w:tcW w:w="1278" w:type="dxa"/>
            <w:shd w:val="clear" w:color="auto" w:fill="auto"/>
          </w:tcPr>
          <w:p w14:paraId="682ED23B" w14:textId="77777777" w:rsidR="00CB71AA" w:rsidRPr="003933BA" w:rsidRDefault="00CB71AA" w:rsidP="003933BA">
            <w:pPr>
              <w:rPr>
                <w:rFonts w:eastAsia="Arial" w:cs="Arial"/>
                <w:szCs w:val="20"/>
              </w:rPr>
            </w:pPr>
            <w:r w:rsidRPr="003933BA">
              <w:rPr>
                <w:rFonts w:eastAsia="Arial" w:cs="Arial"/>
                <w:szCs w:val="20"/>
              </w:rPr>
              <w:t>Low</w:t>
            </w:r>
          </w:p>
        </w:tc>
        <w:tc>
          <w:tcPr>
            <w:tcW w:w="8298" w:type="dxa"/>
            <w:shd w:val="clear" w:color="auto" w:fill="auto"/>
          </w:tcPr>
          <w:p w14:paraId="67441259" w14:textId="77777777" w:rsidR="00CB71AA" w:rsidRPr="003933BA" w:rsidRDefault="00CB71AA" w:rsidP="00F3599B">
            <w:pPr>
              <w:pStyle w:val="ListParagraph"/>
              <w:numPr>
                <w:ilvl w:val="0"/>
                <w:numId w:val="12"/>
              </w:numPr>
              <w:spacing w:after="0" w:line="240" w:lineRule="auto"/>
              <w:rPr>
                <w:rFonts w:ascii="Arial" w:hAnsi="Arial" w:cs="Arial"/>
                <w:sz w:val="20"/>
                <w:szCs w:val="20"/>
              </w:rPr>
            </w:pPr>
            <w:r w:rsidRPr="003933BA">
              <w:rPr>
                <w:rFonts w:ascii="Arial" w:hAnsi="Arial" w:cs="Arial"/>
                <w:sz w:val="20"/>
                <w:szCs w:val="20"/>
              </w:rPr>
              <w:t>Financial loss (t) / gain (o) &lt; £2m</w:t>
            </w:r>
          </w:p>
          <w:p w14:paraId="3980D645" w14:textId="77777777" w:rsidR="00CB71AA" w:rsidRPr="003933BA" w:rsidRDefault="00CB71AA" w:rsidP="00F3599B">
            <w:pPr>
              <w:pStyle w:val="ListParagraph"/>
              <w:numPr>
                <w:ilvl w:val="0"/>
                <w:numId w:val="12"/>
              </w:numPr>
              <w:spacing w:after="0" w:line="240" w:lineRule="auto"/>
              <w:rPr>
                <w:rFonts w:ascii="Arial" w:hAnsi="Arial" w:cs="Arial"/>
                <w:sz w:val="20"/>
                <w:szCs w:val="20"/>
              </w:rPr>
            </w:pPr>
            <w:r w:rsidRPr="003933BA">
              <w:rPr>
                <w:rFonts w:ascii="Arial" w:hAnsi="Arial" w:cs="Arial"/>
                <w:sz w:val="20"/>
                <w:szCs w:val="20"/>
              </w:rPr>
              <w:t xml:space="preserve">Reputational damage (t) / enhancement (o) affecting existing </w:t>
            </w:r>
            <w:proofErr w:type="gramStart"/>
            <w:r w:rsidRPr="003933BA">
              <w:rPr>
                <w:rFonts w:ascii="Arial" w:hAnsi="Arial" w:cs="Arial"/>
                <w:sz w:val="20"/>
                <w:szCs w:val="20"/>
              </w:rPr>
              <w:t>staff</w:t>
            </w:r>
            <w:proofErr w:type="gramEnd"/>
          </w:p>
          <w:p w14:paraId="1EA8EB29" w14:textId="77777777" w:rsidR="00CB71AA" w:rsidRPr="003933BA" w:rsidRDefault="00CB71AA" w:rsidP="00F3599B">
            <w:pPr>
              <w:pStyle w:val="ListParagraph"/>
              <w:numPr>
                <w:ilvl w:val="0"/>
                <w:numId w:val="12"/>
              </w:numPr>
              <w:spacing w:after="0" w:line="240" w:lineRule="auto"/>
              <w:rPr>
                <w:rFonts w:ascii="Arial" w:hAnsi="Arial" w:cs="Arial"/>
                <w:sz w:val="20"/>
                <w:szCs w:val="20"/>
              </w:rPr>
            </w:pPr>
            <w:r w:rsidRPr="003933BA">
              <w:rPr>
                <w:rFonts w:ascii="Arial" w:hAnsi="Arial" w:cs="Arial"/>
                <w:sz w:val="20"/>
                <w:szCs w:val="20"/>
              </w:rPr>
              <w:t xml:space="preserve">Minor and/or </w:t>
            </w:r>
            <w:proofErr w:type="gramStart"/>
            <w:r w:rsidRPr="003933BA">
              <w:rPr>
                <w:rFonts w:ascii="Arial" w:hAnsi="Arial" w:cs="Arial"/>
                <w:sz w:val="20"/>
                <w:szCs w:val="20"/>
              </w:rPr>
              <w:t>short term</w:t>
            </w:r>
            <w:proofErr w:type="gramEnd"/>
            <w:r w:rsidRPr="003933BA">
              <w:rPr>
                <w:rFonts w:ascii="Arial" w:hAnsi="Arial" w:cs="Arial"/>
                <w:sz w:val="20"/>
                <w:szCs w:val="20"/>
              </w:rPr>
              <w:t xml:space="preserve"> disruption (t) / enhancement (o) to academic </w:t>
            </w:r>
            <w:proofErr w:type="spellStart"/>
            <w:r w:rsidRPr="003933BA">
              <w:rPr>
                <w:rFonts w:ascii="Arial" w:hAnsi="Arial" w:cs="Arial"/>
                <w:sz w:val="20"/>
                <w:szCs w:val="20"/>
              </w:rPr>
              <w:t>programme</w:t>
            </w:r>
            <w:proofErr w:type="spellEnd"/>
            <w:r w:rsidRPr="003933BA">
              <w:rPr>
                <w:rFonts w:ascii="Arial" w:hAnsi="Arial" w:cs="Arial"/>
                <w:sz w:val="20"/>
                <w:szCs w:val="20"/>
              </w:rPr>
              <w:t xml:space="preserve"> delivery/business critical systems</w:t>
            </w:r>
          </w:p>
          <w:p w14:paraId="5152526B" w14:textId="77777777" w:rsidR="00CB71AA" w:rsidRPr="003933BA" w:rsidRDefault="00CB71AA" w:rsidP="00F3599B">
            <w:pPr>
              <w:pStyle w:val="ListParagraph"/>
              <w:numPr>
                <w:ilvl w:val="0"/>
                <w:numId w:val="12"/>
              </w:numPr>
              <w:spacing w:after="0" w:line="240" w:lineRule="auto"/>
              <w:rPr>
                <w:rFonts w:ascii="Arial" w:hAnsi="Arial" w:cs="Arial"/>
                <w:sz w:val="20"/>
                <w:szCs w:val="20"/>
              </w:rPr>
            </w:pPr>
            <w:r w:rsidRPr="003933BA">
              <w:rPr>
                <w:rFonts w:ascii="Arial" w:hAnsi="Arial" w:cs="Arial"/>
                <w:sz w:val="20"/>
                <w:szCs w:val="20"/>
              </w:rPr>
              <w:t>Injuries or ailments not requiring medical treatment (t)</w:t>
            </w:r>
          </w:p>
        </w:tc>
      </w:tr>
      <w:tr w:rsidR="00CB71AA" w14:paraId="60E9552D" w14:textId="77777777" w:rsidTr="003933BA">
        <w:tc>
          <w:tcPr>
            <w:tcW w:w="1278" w:type="dxa"/>
            <w:shd w:val="clear" w:color="auto" w:fill="auto"/>
          </w:tcPr>
          <w:p w14:paraId="0E6F7BFF" w14:textId="77777777" w:rsidR="00CB71AA" w:rsidRPr="003933BA" w:rsidRDefault="00CB71AA" w:rsidP="003933BA">
            <w:pPr>
              <w:rPr>
                <w:rFonts w:eastAsia="Arial" w:cs="Arial"/>
                <w:szCs w:val="20"/>
              </w:rPr>
            </w:pPr>
            <w:r w:rsidRPr="003933BA">
              <w:rPr>
                <w:rFonts w:eastAsia="Arial" w:cs="Arial"/>
                <w:szCs w:val="20"/>
              </w:rPr>
              <w:t>Very low</w:t>
            </w:r>
          </w:p>
        </w:tc>
        <w:tc>
          <w:tcPr>
            <w:tcW w:w="8298" w:type="dxa"/>
            <w:shd w:val="clear" w:color="auto" w:fill="auto"/>
          </w:tcPr>
          <w:p w14:paraId="65F4A1A7" w14:textId="77777777" w:rsidR="00CB71AA" w:rsidRPr="003933BA" w:rsidRDefault="00CB71AA" w:rsidP="00F3599B">
            <w:pPr>
              <w:pStyle w:val="ListParagraph"/>
              <w:numPr>
                <w:ilvl w:val="0"/>
                <w:numId w:val="12"/>
              </w:numPr>
              <w:spacing w:after="0" w:line="240" w:lineRule="auto"/>
              <w:rPr>
                <w:rFonts w:ascii="Arial" w:hAnsi="Arial" w:cs="Arial"/>
                <w:sz w:val="20"/>
                <w:szCs w:val="20"/>
              </w:rPr>
            </w:pPr>
            <w:r w:rsidRPr="003933BA">
              <w:rPr>
                <w:rFonts w:ascii="Arial" w:hAnsi="Arial" w:cs="Arial"/>
                <w:sz w:val="20"/>
                <w:szCs w:val="20"/>
              </w:rPr>
              <w:t>Financial loss (t) / gain (o) &lt; £250k</w:t>
            </w:r>
          </w:p>
          <w:p w14:paraId="74EA7076" w14:textId="77777777" w:rsidR="00CB71AA" w:rsidRPr="003933BA" w:rsidRDefault="00CB71AA" w:rsidP="00F3599B">
            <w:pPr>
              <w:pStyle w:val="ListParagraph"/>
              <w:numPr>
                <w:ilvl w:val="0"/>
                <w:numId w:val="12"/>
              </w:numPr>
              <w:spacing w:after="0" w:line="240" w:lineRule="auto"/>
              <w:rPr>
                <w:rFonts w:ascii="Arial" w:hAnsi="Arial" w:cs="Arial"/>
                <w:sz w:val="20"/>
                <w:szCs w:val="20"/>
              </w:rPr>
            </w:pPr>
            <w:r w:rsidRPr="003933BA">
              <w:rPr>
                <w:rFonts w:ascii="Arial" w:hAnsi="Arial" w:cs="Arial"/>
                <w:sz w:val="20"/>
                <w:szCs w:val="20"/>
              </w:rPr>
              <w:t xml:space="preserve">Minimal disruption (t) / enhancement (o) to academic </w:t>
            </w:r>
            <w:proofErr w:type="spellStart"/>
            <w:r w:rsidRPr="003933BA">
              <w:rPr>
                <w:rFonts w:ascii="Arial" w:hAnsi="Arial" w:cs="Arial"/>
                <w:sz w:val="20"/>
                <w:szCs w:val="20"/>
              </w:rPr>
              <w:t>programme</w:t>
            </w:r>
            <w:proofErr w:type="spellEnd"/>
            <w:r w:rsidRPr="003933BA">
              <w:rPr>
                <w:rFonts w:ascii="Arial" w:hAnsi="Arial" w:cs="Arial"/>
                <w:sz w:val="20"/>
                <w:szCs w:val="20"/>
              </w:rPr>
              <w:t xml:space="preserve"> delivery/business critical systems</w:t>
            </w:r>
          </w:p>
        </w:tc>
      </w:tr>
    </w:tbl>
    <w:p w14:paraId="7275985B" w14:textId="77777777" w:rsidR="00CB71AA" w:rsidRDefault="00CB71AA" w:rsidP="00CB71AA"/>
    <w:p w14:paraId="2462C250" w14:textId="77777777" w:rsidR="00CB71AA" w:rsidRDefault="00CB71AA" w:rsidP="00F3599B">
      <w:pPr>
        <w:pStyle w:val="Heading2"/>
        <w:keepLines/>
        <w:numPr>
          <w:ilvl w:val="0"/>
          <w:numId w:val="18"/>
        </w:numPr>
        <w:spacing w:before="200" w:after="240" w:line="276" w:lineRule="auto"/>
      </w:pPr>
      <w:r>
        <w:t>Current Controls</w:t>
      </w:r>
    </w:p>
    <w:p w14:paraId="7BC53639" w14:textId="77777777" w:rsidR="00CB71AA" w:rsidRDefault="00CB71AA" w:rsidP="00CB71AA">
      <w:r w:rsidRPr="00D8333F">
        <w:rPr>
          <w:rStyle w:val="Strong"/>
        </w:rPr>
        <w:t>Control</w:t>
      </w:r>
      <w:r>
        <w:t xml:space="preserve">: </w:t>
      </w:r>
      <w:r w:rsidRPr="00244E13">
        <w:t xml:space="preserve">The </w:t>
      </w:r>
      <w:r w:rsidR="00975FBE">
        <w:t>aim</w:t>
      </w:r>
      <w:r w:rsidR="00975FBE" w:rsidRPr="00244E13">
        <w:t xml:space="preserve"> </w:t>
      </w:r>
      <w:r w:rsidRPr="00244E13">
        <w:t xml:space="preserve">of this step is to </w:t>
      </w:r>
      <w:r w:rsidR="00975FBE" w:rsidRPr="00244E13">
        <w:t>analyse</w:t>
      </w:r>
      <w:r w:rsidRPr="00244E13">
        <w:t xml:space="preserve"> the controls that have been implemented, or are planned for</w:t>
      </w:r>
      <w:r>
        <w:t xml:space="preserve"> </w:t>
      </w:r>
      <w:r w:rsidRPr="00244E13">
        <w:t>implementation, by the organi</w:t>
      </w:r>
      <w:r w:rsidR="00975FBE">
        <w:t>s</w:t>
      </w:r>
      <w:r w:rsidRPr="00244E13">
        <w:t>ation to minimi</w:t>
      </w:r>
      <w:r w:rsidR="00975FBE">
        <w:t>s</w:t>
      </w:r>
      <w:r w:rsidRPr="00244E13">
        <w:t>e or eliminate the likelihood of a</w:t>
      </w:r>
      <w:r>
        <w:t xml:space="preserve"> </w:t>
      </w:r>
      <w:r w:rsidRPr="00244E13">
        <w:t xml:space="preserve">threat’s exercising </w:t>
      </w:r>
      <w:r w:rsidR="00975FBE">
        <w:t xml:space="preserve">of </w:t>
      </w:r>
      <w:r w:rsidRPr="00244E13">
        <w:t xml:space="preserve">a vulnerability. </w:t>
      </w:r>
    </w:p>
    <w:p w14:paraId="57BE2DA1" w14:textId="77777777" w:rsidR="00E76D25" w:rsidRDefault="00E76D25" w:rsidP="00E76D25"/>
    <w:p w14:paraId="35E95C52" w14:textId="77777777" w:rsidR="00E76D25" w:rsidRPr="00FC3D03" w:rsidRDefault="00E76D25" w:rsidP="00E76D25">
      <w:r w:rsidRPr="00D8333F">
        <w:t>A control is an</w:t>
      </w:r>
      <w:r w:rsidRPr="00FC3D03">
        <w:rPr>
          <w:rStyle w:val="style9"/>
          <w:bCs/>
        </w:rPr>
        <w:t>y</w:t>
      </w:r>
      <w:r w:rsidRPr="00D8333F">
        <w:t xml:space="preserve"> measure or action </w:t>
      </w:r>
      <w:r w:rsidRPr="00FC3D03">
        <w:rPr>
          <w:rStyle w:val="style9"/>
          <w:bCs/>
        </w:rPr>
        <w:t>that</w:t>
      </w:r>
      <w:r w:rsidRPr="00D8333F">
        <w:t xml:space="preserve"> modifies risk. Controls include </w:t>
      </w:r>
      <w:r w:rsidRPr="00FC3D03">
        <w:rPr>
          <w:rStyle w:val="style9"/>
          <w:bCs/>
        </w:rPr>
        <w:t>any</w:t>
      </w:r>
      <w:r w:rsidRPr="00D8333F">
        <w:rPr>
          <w:rStyle w:val="Strong"/>
        </w:rPr>
        <w:t xml:space="preserve"> </w:t>
      </w:r>
      <w:r w:rsidRPr="00D8333F">
        <w:t>policy, procedure, practice, process, technology, technique, method, or</w:t>
      </w:r>
      <w:r w:rsidRPr="00D8333F">
        <w:rPr>
          <w:rStyle w:val="Strong"/>
        </w:rPr>
        <w:t xml:space="preserve"> </w:t>
      </w:r>
      <w:r w:rsidRPr="00D8333F">
        <w:t>device that modifies or manages risk. Risk treatments become controls,</w:t>
      </w:r>
      <w:r w:rsidRPr="00D8333F">
        <w:rPr>
          <w:rStyle w:val="Strong"/>
        </w:rPr>
        <w:t xml:space="preserve"> </w:t>
      </w:r>
      <w:r w:rsidRPr="00D8333F">
        <w:t xml:space="preserve">or modify existing </w:t>
      </w:r>
      <w:proofErr w:type="gramStart"/>
      <w:r w:rsidRPr="00D8333F">
        <w:t>controls, once</w:t>
      </w:r>
      <w:proofErr w:type="gramEnd"/>
      <w:r w:rsidRPr="00D8333F">
        <w:t xml:space="preserve"> they have been implemented.</w:t>
      </w:r>
    </w:p>
    <w:p w14:paraId="54877FAB" w14:textId="77777777" w:rsidR="00E76D25" w:rsidRPr="00512DD4" w:rsidRDefault="00E76D25" w:rsidP="00CB71AA"/>
    <w:p w14:paraId="6D39A0B4" w14:textId="77777777" w:rsidR="00975FBE" w:rsidRDefault="00975FBE" w:rsidP="00CB71AA"/>
    <w:p w14:paraId="56D71492" w14:textId="77777777" w:rsidR="00CB71AA" w:rsidRDefault="00CB71AA" w:rsidP="00CB71AA">
      <w:r>
        <w:t>The controls analysed may include technical, operational, and management controls.</w:t>
      </w:r>
    </w:p>
    <w:p w14:paraId="143D168F" w14:textId="77777777" w:rsidR="00CB71AA" w:rsidRPr="00D43D21" w:rsidRDefault="00CB71AA" w:rsidP="00F3599B">
      <w:pPr>
        <w:pStyle w:val="ListParagraph"/>
        <w:numPr>
          <w:ilvl w:val="0"/>
          <w:numId w:val="7"/>
        </w:numPr>
        <w:rPr>
          <w:rFonts w:ascii="Arial" w:hAnsi="Arial" w:cs="Arial"/>
          <w:sz w:val="20"/>
          <w:szCs w:val="20"/>
        </w:rPr>
      </w:pPr>
      <w:r w:rsidRPr="00D43D21">
        <w:rPr>
          <w:rFonts w:ascii="Arial" w:hAnsi="Arial" w:cs="Arial"/>
          <w:sz w:val="20"/>
          <w:szCs w:val="20"/>
        </w:rPr>
        <w:t>Technical controls used for the service (</w:t>
      </w:r>
      <w:proofErr w:type="gramStart"/>
      <w:r w:rsidRPr="00D43D21">
        <w:rPr>
          <w:rFonts w:ascii="Arial" w:hAnsi="Arial" w:cs="Arial"/>
          <w:sz w:val="20"/>
          <w:szCs w:val="20"/>
        </w:rPr>
        <w:t>e.g.</w:t>
      </w:r>
      <w:proofErr w:type="gramEnd"/>
      <w:r w:rsidRPr="00D43D21">
        <w:rPr>
          <w:rFonts w:ascii="Arial" w:hAnsi="Arial" w:cs="Arial"/>
          <w:sz w:val="20"/>
          <w:szCs w:val="20"/>
        </w:rPr>
        <w:t xml:space="preserve"> built-in or add-on security product that supports identification and authentication, discretionary or mandatory access control, audit, residual information protection, encryption methods)</w:t>
      </w:r>
    </w:p>
    <w:p w14:paraId="0697268C" w14:textId="77777777" w:rsidR="00CB71AA" w:rsidRPr="00D43D21" w:rsidRDefault="00CB71AA" w:rsidP="00F3599B">
      <w:pPr>
        <w:pStyle w:val="ListParagraph"/>
        <w:numPr>
          <w:ilvl w:val="0"/>
          <w:numId w:val="7"/>
        </w:numPr>
        <w:rPr>
          <w:rFonts w:ascii="Arial" w:hAnsi="Arial" w:cs="Arial"/>
          <w:sz w:val="20"/>
          <w:szCs w:val="20"/>
        </w:rPr>
      </w:pPr>
      <w:r w:rsidRPr="00D43D21">
        <w:rPr>
          <w:rFonts w:ascii="Arial" w:hAnsi="Arial" w:cs="Arial"/>
          <w:sz w:val="20"/>
          <w:szCs w:val="20"/>
        </w:rPr>
        <w:t>Operational controls used for the service (</w:t>
      </w:r>
      <w:proofErr w:type="gramStart"/>
      <w:r w:rsidRPr="00D43D21">
        <w:rPr>
          <w:rFonts w:ascii="Arial" w:hAnsi="Arial" w:cs="Arial"/>
          <w:sz w:val="20"/>
          <w:szCs w:val="20"/>
        </w:rPr>
        <w:t>e.g.</w:t>
      </w:r>
      <w:proofErr w:type="gramEnd"/>
      <w:r w:rsidRPr="00D43D21">
        <w:rPr>
          <w:rFonts w:ascii="Arial" w:hAnsi="Arial" w:cs="Arial"/>
          <w:sz w:val="20"/>
          <w:szCs w:val="20"/>
        </w:rPr>
        <w:t xml:space="preserve"> personnel security, backup, contingency, and resumption and recovery operations, system maintenance, off-site storage, user account establishment and deletion procedures, controls for segregation of user functions, such as privileged user access versus standard user access)</w:t>
      </w:r>
    </w:p>
    <w:p w14:paraId="6FAE7DFB" w14:textId="77777777" w:rsidR="00CB71AA" w:rsidRPr="00D43D21" w:rsidRDefault="00CB71AA" w:rsidP="00F3599B">
      <w:pPr>
        <w:pStyle w:val="ListParagraph"/>
        <w:numPr>
          <w:ilvl w:val="0"/>
          <w:numId w:val="7"/>
        </w:numPr>
        <w:rPr>
          <w:rFonts w:ascii="Arial" w:hAnsi="Arial" w:cs="Arial"/>
          <w:sz w:val="20"/>
          <w:szCs w:val="20"/>
        </w:rPr>
      </w:pPr>
      <w:r w:rsidRPr="00D43D21">
        <w:rPr>
          <w:rFonts w:ascii="Arial" w:hAnsi="Arial" w:cs="Arial"/>
          <w:sz w:val="20"/>
          <w:szCs w:val="20"/>
        </w:rPr>
        <w:t>Management controls used for the service (</w:t>
      </w:r>
      <w:proofErr w:type="gramStart"/>
      <w:r w:rsidRPr="00D43D21">
        <w:rPr>
          <w:rFonts w:ascii="Arial" w:hAnsi="Arial" w:cs="Arial"/>
          <w:sz w:val="20"/>
          <w:szCs w:val="20"/>
        </w:rPr>
        <w:t>e.g.</w:t>
      </w:r>
      <w:proofErr w:type="gramEnd"/>
      <w:r w:rsidRPr="00D43D21">
        <w:rPr>
          <w:rFonts w:ascii="Arial" w:hAnsi="Arial" w:cs="Arial"/>
          <w:sz w:val="20"/>
          <w:szCs w:val="20"/>
        </w:rPr>
        <w:t xml:space="preserve"> rules of </w:t>
      </w:r>
      <w:r w:rsidR="00721245" w:rsidRPr="00D43D21">
        <w:rPr>
          <w:rFonts w:ascii="Arial" w:hAnsi="Arial" w:cs="Arial"/>
          <w:sz w:val="20"/>
          <w:szCs w:val="20"/>
        </w:rPr>
        <w:t>behavior</w:t>
      </w:r>
      <w:r w:rsidRPr="00D43D21">
        <w:rPr>
          <w:rFonts w:ascii="Arial" w:hAnsi="Arial" w:cs="Arial"/>
          <w:sz w:val="20"/>
          <w:szCs w:val="20"/>
        </w:rPr>
        <w:t>, security planning)</w:t>
      </w:r>
    </w:p>
    <w:p w14:paraId="1423FE12" w14:textId="77777777" w:rsidR="00721245" w:rsidRDefault="00721245" w:rsidP="00721245">
      <w:pPr>
        <w:pStyle w:val="ListParagraph"/>
        <w:ind w:left="360"/>
      </w:pPr>
    </w:p>
    <w:p w14:paraId="43D6C3FE" w14:textId="77777777" w:rsidR="00CB71AA" w:rsidRDefault="00CB71AA" w:rsidP="00F3599B">
      <w:pPr>
        <w:pStyle w:val="Heading2"/>
        <w:keepLines/>
        <w:numPr>
          <w:ilvl w:val="0"/>
          <w:numId w:val="18"/>
        </w:numPr>
        <w:spacing w:before="200" w:after="240" w:line="276" w:lineRule="auto"/>
      </w:pPr>
      <w:r>
        <w:t>Proposed Additional Controls</w:t>
      </w:r>
    </w:p>
    <w:p w14:paraId="2129BDBE" w14:textId="77777777" w:rsidR="00CB71AA" w:rsidRPr="006A1B0E" w:rsidRDefault="00CB71AA" w:rsidP="00CB71AA">
      <w:r w:rsidRPr="006A1B0E">
        <w:t xml:space="preserve">During this step of the process, </w:t>
      </w:r>
      <w:r>
        <w:t xml:space="preserve">further </w:t>
      </w:r>
      <w:r w:rsidRPr="006A1B0E">
        <w:t>controls that could mitigate or eliminate the identified risks, as</w:t>
      </w:r>
      <w:r>
        <w:t xml:space="preserve"> </w:t>
      </w:r>
      <w:r w:rsidRPr="006A1B0E">
        <w:t>appropriate to the organi</w:t>
      </w:r>
      <w:r w:rsidR="00975FBE">
        <w:t>s</w:t>
      </w:r>
      <w:r w:rsidRPr="006A1B0E">
        <w:t xml:space="preserve">ation’s operations, are </w:t>
      </w:r>
      <w:r>
        <w:t>identified</w:t>
      </w:r>
      <w:r w:rsidRPr="006A1B0E">
        <w:t xml:space="preserve">. The </w:t>
      </w:r>
      <w:r w:rsidR="00975FBE">
        <w:t>aim</w:t>
      </w:r>
      <w:r w:rsidR="00975FBE" w:rsidRPr="006A1B0E">
        <w:t xml:space="preserve"> </w:t>
      </w:r>
      <w:r w:rsidRPr="006A1B0E">
        <w:t>of the recommended</w:t>
      </w:r>
      <w:r>
        <w:t xml:space="preserve"> </w:t>
      </w:r>
      <w:r w:rsidRPr="006A1B0E">
        <w:t xml:space="preserve">controls is to reduce the level of risk to the </w:t>
      </w:r>
      <w:r>
        <w:t>service</w:t>
      </w:r>
      <w:r w:rsidRPr="006A1B0E">
        <w:t xml:space="preserve"> and its data to </w:t>
      </w:r>
      <w:proofErr w:type="gramStart"/>
      <w:r w:rsidRPr="006A1B0E">
        <w:t>an</w:t>
      </w:r>
      <w:proofErr w:type="gramEnd"/>
      <w:r w:rsidRPr="006A1B0E">
        <w:t xml:space="preserve"> </w:t>
      </w:r>
      <w:r w:rsidR="002418D5">
        <w:t>Manageable</w:t>
      </w:r>
      <w:r w:rsidRPr="006A1B0E">
        <w:t xml:space="preserve"> level. The</w:t>
      </w:r>
      <w:r>
        <w:t xml:space="preserve"> </w:t>
      </w:r>
      <w:r w:rsidRPr="006A1B0E">
        <w:t>following factors should be considered in recommending controls and alternative solutions to</w:t>
      </w:r>
      <w:r>
        <w:t xml:space="preserve"> </w:t>
      </w:r>
      <w:r w:rsidRPr="006A1B0E">
        <w:t>minimi</w:t>
      </w:r>
      <w:r w:rsidR="00975FBE">
        <w:t>s</w:t>
      </w:r>
      <w:r w:rsidRPr="006A1B0E">
        <w:t>e or eliminate identified risks:</w:t>
      </w:r>
    </w:p>
    <w:p w14:paraId="5960ED07" w14:textId="77777777" w:rsidR="00CB71AA" w:rsidRPr="00D8333F" w:rsidRDefault="00CB71AA" w:rsidP="00F3599B">
      <w:pPr>
        <w:pStyle w:val="ListParagraph"/>
        <w:numPr>
          <w:ilvl w:val="0"/>
          <w:numId w:val="14"/>
        </w:numPr>
        <w:spacing w:after="0" w:line="240" w:lineRule="auto"/>
        <w:rPr>
          <w:rFonts w:eastAsia="Times New Roman" w:cs="Times"/>
        </w:rPr>
      </w:pPr>
      <w:r w:rsidRPr="00D8333F">
        <w:rPr>
          <w:rFonts w:eastAsia="Times New Roman" w:cs="Times"/>
        </w:rPr>
        <w:t>Effectiveness of recommended options (e.g., system compatibility)</w:t>
      </w:r>
    </w:p>
    <w:p w14:paraId="7671F88F" w14:textId="77777777" w:rsidR="00CB71AA" w:rsidRPr="00D8333F" w:rsidRDefault="00CB71AA" w:rsidP="00F3599B">
      <w:pPr>
        <w:pStyle w:val="ListParagraph"/>
        <w:numPr>
          <w:ilvl w:val="0"/>
          <w:numId w:val="14"/>
        </w:numPr>
        <w:spacing w:after="0" w:line="240" w:lineRule="auto"/>
        <w:rPr>
          <w:rFonts w:eastAsia="Times New Roman" w:cs="Times"/>
        </w:rPr>
      </w:pPr>
      <w:r w:rsidRPr="00D8333F">
        <w:rPr>
          <w:rFonts w:eastAsia="Times New Roman" w:cs="Times"/>
        </w:rPr>
        <w:t>Legislation and regulation</w:t>
      </w:r>
    </w:p>
    <w:p w14:paraId="0D59900C" w14:textId="77777777" w:rsidR="00CB71AA" w:rsidRPr="00D8333F" w:rsidRDefault="00CB71AA" w:rsidP="00F3599B">
      <w:pPr>
        <w:pStyle w:val="ListParagraph"/>
        <w:numPr>
          <w:ilvl w:val="0"/>
          <w:numId w:val="14"/>
        </w:numPr>
        <w:spacing w:after="0" w:line="240" w:lineRule="auto"/>
        <w:rPr>
          <w:rFonts w:eastAsia="Times New Roman" w:cs="Times"/>
        </w:rPr>
      </w:pPr>
      <w:proofErr w:type="spellStart"/>
      <w:r w:rsidRPr="00D8333F">
        <w:rPr>
          <w:rFonts w:eastAsia="Times New Roman" w:cs="Times"/>
        </w:rPr>
        <w:t>Organi</w:t>
      </w:r>
      <w:r w:rsidR="00975FBE">
        <w:rPr>
          <w:rFonts w:eastAsia="Times New Roman" w:cs="Times"/>
        </w:rPr>
        <w:t>s</w:t>
      </w:r>
      <w:r w:rsidRPr="00D8333F">
        <w:rPr>
          <w:rFonts w:eastAsia="Times New Roman" w:cs="Times"/>
        </w:rPr>
        <w:t>ational</w:t>
      </w:r>
      <w:proofErr w:type="spellEnd"/>
      <w:r w:rsidRPr="00D8333F">
        <w:rPr>
          <w:rFonts w:eastAsia="Times New Roman" w:cs="Times"/>
        </w:rPr>
        <w:t xml:space="preserve"> policy</w:t>
      </w:r>
    </w:p>
    <w:p w14:paraId="3FF7C6D8" w14:textId="77777777" w:rsidR="00CB71AA" w:rsidRPr="00D8333F" w:rsidRDefault="00CB71AA" w:rsidP="00F3599B">
      <w:pPr>
        <w:pStyle w:val="ListParagraph"/>
        <w:numPr>
          <w:ilvl w:val="0"/>
          <w:numId w:val="14"/>
        </w:numPr>
        <w:spacing w:after="0" w:line="240" w:lineRule="auto"/>
        <w:rPr>
          <w:rFonts w:eastAsia="Times New Roman" w:cs="Times"/>
        </w:rPr>
      </w:pPr>
      <w:r w:rsidRPr="00D8333F">
        <w:rPr>
          <w:rFonts w:eastAsia="Times New Roman" w:cs="Times"/>
        </w:rPr>
        <w:t>Operational impact</w:t>
      </w:r>
    </w:p>
    <w:p w14:paraId="1F9425EF" w14:textId="77777777" w:rsidR="00CB71AA" w:rsidRPr="00D8333F" w:rsidRDefault="00CB71AA" w:rsidP="00F3599B">
      <w:pPr>
        <w:pStyle w:val="ListParagraph"/>
        <w:numPr>
          <w:ilvl w:val="0"/>
          <w:numId w:val="14"/>
        </w:numPr>
        <w:spacing w:after="0" w:line="240" w:lineRule="auto"/>
        <w:rPr>
          <w:rFonts w:eastAsia="Times New Roman" w:cs="Times"/>
        </w:rPr>
      </w:pPr>
      <w:r w:rsidRPr="00D8333F">
        <w:rPr>
          <w:rFonts w:eastAsia="Times New Roman" w:cs="Times"/>
        </w:rPr>
        <w:lastRenderedPageBreak/>
        <w:t>Safety and reliability.</w:t>
      </w:r>
      <w:r w:rsidRPr="00D8333F">
        <w:rPr>
          <w:rFonts w:eastAsia="Times New Roman" w:cs="Times"/>
        </w:rPr>
        <w:br/>
      </w:r>
    </w:p>
    <w:p w14:paraId="11801705" w14:textId="77777777" w:rsidR="00CB71AA" w:rsidRDefault="00CB71AA" w:rsidP="00CB71AA">
      <w:r w:rsidRPr="006A1B0E">
        <w:rPr>
          <w:rFonts w:eastAsia="Times New Roman" w:cs="Times"/>
        </w:rPr>
        <w:t>To determine which controls are required and appropriate, a cost-benefit analysis should be performed for the proposed recommended controls,</w:t>
      </w:r>
      <w:r>
        <w:rPr>
          <w:rFonts w:eastAsia="Times New Roman" w:cs="Times"/>
        </w:rPr>
        <w:t xml:space="preserve"> t</w:t>
      </w:r>
      <w:r w:rsidRPr="006A1B0E">
        <w:rPr>
          <w:rFonts w:eastAsia="Times New Roman" w:cs="Times"/>
        </w:rPr>
        <w:t>o demonstrate that the costs of implementing the controls can be justified by the reduction in the level of risk</w:t>
      </w:r>
      <w:r>
        <w:rPr>
          <w:rFonts w:eastAsia="Times New Roman" w:cs="Times"/>
        </w:rPr>
        <w:t>.</w:t>
      </w:r>
    </w:p>
    <w:p w14:paraId="79FFE272" w14:textId="77777777" w:rsidR="00CB71AA" w:rsidRPr="000E277E" w:rsidRDefault="00CB71AA" w:rsidP="00CB71AA">
      <w:pPr>
        <w:rPr>
          <w:rStyle w:val="IntenseEmphasis"/>
        </w:rPr>
      </w:pPr>
    </w:p>
    <w:p w14:paraId="689F2221" w14:textId="77777777" w:rsidR="00CB71AA" w:rsidRDefault="00CB71AA" w:rsidP="00CB71AA"/>
    <w:p w14:paraId="3BED296D" w14:textId="77777777" w:rsidR="00CB71AA" w:rsidRDefault="00CB71AA" w:rsidP="00F3599B">
      <w:pPr>
        <w:pStyle w:val="Heading2"/>
        <w:keepLines/>
        <w:numPr>
          <w:ilvl w:val="0"/>
          <w:numId w:val="18"/>
        </w:numPr>
        <w:spacing w:before="200" w:after="240" w:line="276" w:lineRule="auto"/>
      </w:pPr>
      <w:r>
        <w:t>Risk Determination</w:t>
      </w:r>
    </w:p>
    <w:p w14:paraId="145B017C" w14:textId="77777777" w:rsidR="008C76D6" w:rsidRDefault="008C76D6" w:rsidP="00CB71AA">
      <w:r>
        <w:t>The UCL rating of risks will be drawn up by the UCL Information Security Group and will be represented below. The original document can be found</w:t>
      </w:r>
      <w:r w:rsidR="005A5C97">
        <w:t xml:space="preserve"> (see footnote</w:t>
      </w:r>
      <w:r w:rsidR="005A5C97">
        <w:rPr>
          <w:rStyle w:val="FootnoteReference"/>
        </w:rPr>
        <w:footnoteReference w:id="5"/>
      </w:r>
      <w:r w:rsidR="005A5C97">
        <w:t>)</w:t>
      </w:r>
      <w:r>
        <w:t>.</w:t>
      </w:r>
    </w:p>
    <w:p w14:paraId="02549F15" w14:textId="77777777" w:rsidR="008C76D6" w:rsidRDefault="008C76D6" w:rsidP="00CB71AA"/>
    <w:p w14:paraId="0367A27A" w14:textId="77777777" w:rsidR="00CB71AA" w:rsidRDefault="00CB71AA" w:rsidP="00CB71AA">
      <w:r>
        <w:t>The goal of this step is to assess the level of risk to the service. The determination of risk for a particular threat/vulnerability pair can be expressed as a function of:</w:t>
      </w:r>
    </w:p>
    <w:p w14:paraId="39D0DE7E" w14:textId="77777777" w:rsidR="00CB71AA" w:rsidRPr="003810FD" w:rsidRDefault="00CB71AA" w:rsidP="00F3599B">
      <w:pPr>
        <w:pStyle w:val="ListParagraph"/>
        <w:numPr>
          <w:ilvl w:val="0"/>
          <w:numId w:val="13"/>
        </w:numPr>
        <w:rPr>
          <w:rFonts w:ascii="Arial" w:hAnsi="Arial" w:cs="Arial"/>
          <w:sz w:val="20"/>
          <w:szCs w:val="20"/>
        </w:rPr>
      </w:pPr>
      <w:r w:rsidRPr="003810FD">
        <w:rPr>
          <w:rFonts w:ascii="Arial" w:hAnsi="Arial" w:cs="Arial"/>
          <w:sz w:val="20"/>
          <w:szCs w:val="20"/>
        </w:rPr>
        <w:t xml:space="preserve">The likelihood of a given threat-source’s attempting to exercise a given </w:t>
      </w:r>
      <w:proofErr w:type="gramStart"/>
      <w:r w:rsidRPr="003810FD">
        <w:rPr>
          <w:rFonts w:ascii="Arial" w:hAnsi="Arial" w:cs="Arial"/>
          <w:sz w:val="20"/>
          <w:szCs w:val="20"/>
        </w:rPr>
        <w:t>vulnerability</w:t>
      </w:r>
      <w:proofErr w:type="gramEnd"/>
    </w:p>
    <w:p w14:paraId="1CF44CC7" w14:textId="77777777" w:rsidR="00CB71AA" w:rsidRPr="003810FD" w:rsidRDefault="00CB71AA" w:rsidP="00F3599B">
      <w:pPr>
        <w:pStyle w:val="ListParagraph"/>
        <w:numPr>
          <w:ilvl w:val="0"/>
          <w:numId w:val="13"/>
        </w:numPr>
        <w:spacing w:after="0" w:line="240" w:lineRule="auto"/>
        <w:rPr>
          <w:rFonts w:ascii="Arial" w:eastAsia="Times New Roman" w:hAnsi="Arial" w:cs="Arial"/>
          <w:sz w:val="20"/>
          <w:szCs w:val="20"/>
        </w:rPr>
      </w:pPr>
      <w:r w:rsidRPr="003810FD">
        <w:rPr>
          <w:rFonts w:ascii="Arial" w:eastAsia="Times New Roman" w:hAnsi="Arial" w:cs="Arial"/>
          <w:sz w:val="20"/>
          <w:szCs w:val="20"/>
        </w:rPr>
        <w:t xml:space="preserve">The magnitude of the impact should a threat-source successfully exercise the </w:t>
      </w:r>
      <w:proofErr w:type="gramStart"/>
      <w:r w:rsidRPr="003810FD">
        <w:rPr>
          <w:rFonts w:ascii="Arial" w:eastAsia="Times New Roman" w:hAnsi="Arial" w:cs="Arial"/>
          <w:sz w:val="20"/>
          <w:szCs w:val="20"/>
        </w:rPr>
        <w:t>vulnerability</w:t>
      </w:r>
      <w:proofErr w:type="gramEnd"/>
    </w:p>
    <w:p w14:paraId="63321DA5" w14:textId="77777777" w:rsidR="00CB71AA" w:rsidRPr="003810FD" w:rsidRDefault="00CB71AA" w:rsidP="00F3599B">
      <w:pPr>
        <w:pStyle w:val="ListParagraph"/>
        <w:numPr>
          <w:ilvl w:val="0"/>
          <w:numId w:val="13"/>
        </w:numPr>
        <w:spacing w:after="0" w:line="240" w:lineRule="auto"/>
        <w:rPr>
          <w:rFonts w:ascii="Arial" w:eastAsia="Times New Roman" w:hAnsi="Arial" w:cs="Arial"/>
          <w:sz w:val="20"/>
          <w:szCs w:val="20"/>
        </w:rPr>
      </w:pPr>
      <w:r w:rsidRPr="003810FD">
        <w:rPr>
          <w:rFonts w:ascii="Arial" w:eastAsia="Times New Roman" w:hAnsi="Arial" w:cs="Arial"/>
          <w:sz w:val="20"/>
          <w:szCs w:val="20"/>
        </w:rPr>
        <w:t xml:space="preserve">The adequacy of planned or existing security controls for reducing or eliminating </w:t>
      </w:r>
      <w:proofErr w:type="gramStart"/>
      <w:r w:rsidRPr="003810FD">
        <w:rPr>
          <w:rFonts w:ascii="Arial" w:eastAsia="Times New Roman" w:hAnsi="Arial" w:cs="Arial"/>
          <w:sz w:val="20"/>
          <w:szCs w:val="20"/>
        </w:rPr>
        <w:t>risk</w:t>
      </w:r>
      <w:proofErr w:type="gramEnd"/>
    </w:p>
    <w:p w14:paraId="14A83B5B" w14:textId="77777777" w:rsidR="00CB71AA" w:rsidRPr="003810FD" w:rsidRDefault="00CB71AA" w:rsidP="00CB71AA">
      <w:pPr>
        <w:pStyle w:val="ListParagraph"/>
        <w:rPr>
          <w:rFonts w:ascii="Arial" w:hAnsi="Arial" w:cs="Arial"/>
          <w:sz w:val="20"/>
          <w:szCs w:val="20"/>
        </w:rPr>
      </w:pPr>
    </w:p>
    <w:tbl>
      <w:tblPr>
        <w:tblW w:w="10080" w:type="dxa"/>
        <w:tblInd w:w="93" w:type="dxa"/>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ayout w:type="fixed"/>
        <w:tblLook w:val="04A0" w:firstRow="1" w:lastRow="0" w:firstColumn="1" w:lastColumn="0" w:noHBand="0" w:noVBand="1"/>
      </w:tblPr>
      <w:tblGrid>
        <w:gridCol w:w="1092"/>
        <w:gridCol w:w="1245"/>
        <w:gridCol w:w="1550"/>
        <w:gridCol w:w="1548"/>
        <w:gridCol w:w="1548"/>
        <w:gridCol w:w="1548"/>
        <w:gridCol w:w="1549"/>
      </w:tblGrid>
      <w:tr w:rsidR="002418D5" w:rsidRPr="00D17B3F" w14:paraId="6E69DE3C" w14:textId="77777777" w:rsidTr="002E4F02">
        <w:trPr>
          <w:trHeight w:val="357"/>
        </w:trPr>
        <w:tc>
          <w:tcPr>
            <w:tcW w:w="2337" w:type="dxa"/>
            <w:gridSpan w:val="2"/>
            <w:vMerge w:val="restart"/>
            <w:shd w:val="clear" w:color="auto" w:fill="auto"/>
            <w:noWrap/>
            <w:vAlign w:val="bottom"/>
            <w:hideMark/>
          </w:tcPr>
          <w:p w14:paraId="14F9C191" w14:textId="77777777" w:rsidR="002418D5" w:rsidRPr="00D17B3F" w:rsidRDefault="002418D5" w:rsidP="003933BA">
            <w:pPr>
              <w:rPr>
                <w:rFonts w:ascii="Calibri" w:eastAsia="Times New Roman" w:hAnsi="Calibri"/>
                <w:color w:val="000000"/>
              </w:rPr>
            </w:pPr>
          </w:p>
        </w:tc>
        <w:tc>
          <w:tcPr>
            <w:tcW w:w="7743" w:type="dxa"/>
            <w:gridSpan w:val="5"/>
            <w:shd w:val="clear" w:color="000000" w:fill="E7E6E6"/>
            <w:noWrap/>
            <w:vAlign w:val="bottom"/>
            <w:hideMark/>
          </w:tcPr>
          <w:p w14:paraId="4C83914C" w14:textId="77777777" w:rsidR="002418D5" w:rsidRPr="00D17B3F" w:rsidRDefault="002418D5" w:rsidP="003933BA">
            <w:pPr>
              <w:jc w:val="center"/>
              <w:rPr>
                <w:rFonts w:ascii="Calibri" w:eastAsia="Times New Roman" w:hAnsi="Calibri"/>
                <w:color w:val="000000"/>
              </w:rPr>
            </w:pPr>
            <w:r w:rsidRPr="00D17B3F">
              <w:rPr>
                <w:rFonts w:ascii="Calibri" w:eastAsia="Times New Roman" w:hAnsi="Calibri"/>
                <w:color w:val="000000"/>
              </w:rPr>
              <w:t>Likelihood</w:t>
            </w:r>
          </w:p>
        </w:tc>
      </w:tr>
      <w:tr w:rsidR="002418D5" w:rsidRPr="00D17B3F" w14:paraId="4085E5A6" w14:textId="77777777" w:rsidTr="002418D5">
        <w:trPr>
          <w:trHeight w:val="357"/>
        </w:trPr>
        <w:tc>
          <w:tcPr>
            <w:tcW w:w="2337" w:type="dxa"/>
            <w:gridSpan w:val="2"/>
            <w:vMerge/>
            <w:shd w:val="clear" w:color="auto" w:fill="auto"/>
            <w:noWrap/>
            <w:vAlign w:val="bottom"/>
            <w:hideMark/>
          </w:tcPr>
          <w:p w14:paraId="6E7F8487" w14:textId="77777777" w:rsidR="002418D5" w:rsidRPr="00D17B3F" w:rsidRDefault="002418D5" w:rsidP="003933BA">
            <w:pPr>
              <w:rPr>
                <w:rFonts w:ascii="Calibri" w:eastAsia="Times New Roman" w:hAnsi="Calibri"/>
                <w:color w:val="000000"/>
              </w:rPr>
            </w:pPr>
          </w:p>
        </w:tc>
        <w:tc>
          <w:tcPr>
            <w:tcW w:w="1550" w:type="dxa"/>
            <w:shd w:val="clear" w:color="auto" w:fill="auto"/>
            <w:noWrap/>
            <w:vAlign w:val="bottom"/>
            <w:hideMark/>
          </w:tcPr>
          <w:p w14:paraId="2D0C1C11" w14:textId="77777777" w:rsidR="002418D5" w:rsidRPr="00D17B3F" w:rsidRDefault="002418D5" w:rsidP="003933BA">
            <w:pPr>
              <w:rPr>
                <w:rFonts w:ascii="Calibri" w:eastAsia="Times New Roman" w:hAnsi="Calibri"/>
                <w:color w:val="000000"/>
              </w:rPr>
            </w:pPr>
            <w:r w:rsidRPr="00D17B3F">
              <w:rPr>
                <w:rFonts w:ascii="Calibri" w:eastAsia="Times New Roman" w:hAnsi="Calibri"/>
                <w:color w:val="000000"/>
              </w:rPr>
              <w:t>Very low</w:t>
            </w:r>
          </w:p>
        </w:tc>
        <w:tc>
          <w:tcPr>
            <w:tcW w:w="1548" w:type="dxa"/>
            <w:shd w:val="clear" w:color="auto" w:fill="auto"/>
            <w:noWrap/>
            <w:vAlign w:val="bottom"/>
            <w:hideMark/>
          </w:tcPr>
          <w:p w14:paraId="449D76BE" w14:textId="77777777" w:rsidR="002418D5" w:rsidRPr="00D17B3F" w:rsidRDefault="002418D5" w:rsidP="003933BA">
            <w:pPr>
              <w:rPr>
                <w:rFonts w:ascii="Calibri" w:eastAsia="Times New Roman" w:hAnsi="Calibri"/>
                <w:color w:val="000000"/>
              </w:rPr>
            </w:pPr>
            <w:r w:rsidRPr="00D17B3F">
              <w:rPr>
                <w:rFonts w:ascii="Calibri" w:eastAsia="Times New Roman" w:hAnsi="Calibri"/>
                <w:color w:val="000000"/>
              </w:rPr>
              <w:t>Low</w:t>
            </w:r>
          </w:p>
        </w:tc>
        <w:tc>
          <w:tcPr>
            <w:tcW w:w="1548" w:type="dxa"/>
            <w:shd w:val="clear" w:color="auto" w:fill="auto"/>
            <w:noWrap/>
            <w:vAlign w:val="bottom"/>
            <w:hideMark/>
          </w:tcPr>
          <w:p w14:paraId="67E12433" w14:textId="77777777" w:rsidR="002418D5" w:rsidRPr="00D17B3F" w:rsidRDefault="002418D5" w:rsidP="003933BA">
            <w:pPr>
              <w:rPr>
                <w:rFonts w:ascii="Calibri" w:eastAsia="Times New Roman" w:hAnsi="Calibri"/>
                <w:color w:val="000000"/>
              </w:rPr>
            </w:pPr>
            <w:r w:rsidRPr="00D17B3F">
              <w:rPr>
                <w:rFonts w:ascii="Calibri" w:eastAsia="Times New Roman" w:hAnsi="Calibri"/>
                <w:color w:val="000000"/>
              </w:rPr>
              <w:t>Medium</w:t>
            </w:r>
          </w:p>
        </w:tc>
        <w:tc>
          <w:tcPr>
            <w:tcW w:w="1548" w:type="dxa"/>
            <w:shd w:val="clear" w:color="auto" w:fill="auto"/>
            <w:noWrap/>
            <w:vAlign w:val="bottom"/>
            <w:hideMark/>
          </w:tcPr>
          <w:p w14:paraId="433695D0" w14:textId="77777777" w:rsidR="002418D5" w:rsidRPr="00D17B3F" w:rsidRDefault="002418D5" w:rsidP="003933BA">
            <w:pPr>
              <w:rPr>
                <w:rFonts w:ascii="Calibri" w:eastAsia="Times New Roman" w:hAnsi="Calibri"/>
                <w:color w:val="000000"/>
              </w:rPr>
            </w:pPr>
            <w:r w:rsidRPr="00D17B3F">
              <w:rPr>
                <w:rFonts w:ascii="Calibri" w:eastAsia="Times New Roman" w:hAnsi="Calibri"/>
                <w:color w:val="000000"/>
              </w:rPr>
              <w:t>High</w:t>
            </w:r>
          </w:p>
        </w:tc>
        <w:tc>
          <w:tcPr>
            <w:tcW w:w="1549" w:type="dxa"/>
            <w:shd w:val="clear" w:color="auto" w:fill="auto"/>
            <w:noWrap/>
            <w:vAlign w:val="bottom"/>
            <w:hideMark/>
          </w:tcPr>
          <w:p w14:paraId="201E2BE0" w14:textId="77777777" w:rsidR="002418D5" w:rsidRPr="00D17B3F" w:rsidRDefault="002418D5" w:rsidP="003933BA">
            <w:pPr>
              <w:rPr>
                <w:rFonts w:ascii="Calibri" w:eastAsia="Times New Roman" w:hAnsi="Calibri"/>
                <w:color w:val="000000"/>
              </w:rPr>
            </w:pPr>
            <w:r w:rsidRPr="00D17B3F">
              <w:rPr>
                <w:rFonts w:ascii="Calibri" w:eastAsia="Times New Roman" w:hAnsi="Calibri"/>
                <w:color w:val="000000"/>
              </w:rPr>
              <w:t>Very high</w:t>
            </w:r>
          </w:p>
        </w:tc>
      </w:tr>
      <w:tr w:rsidR="002418D5" w:rsidRPr="00D17B3F" w14:paraId="2F05A5F3" w14:textId="77777777" w:rsidTr="00CE44C3">
        <w:trPr>
          <w:trHeight w:val="357"/>
        </w:trPr>
        <w:tc>
          <w:tcPr>
            <w:tcW w:w="1092" w:type="dxa"/>
            <w:vMerge w:val="restart"/>
            <w:shd w:val="clear" w:color="000000" w:fill="E7E6E6"/>
            <w:noWrap/>
            <w:vAlign w:val="center"/>
            <w:hideMark/>
          </w:tcPr>
          <w:p w14:paraId="6BC7F0C3" w14:textId="77777777" w:rsidR="00CB71AA" w:rsidRPr="00D17B3F" w:rsidRDefault="00CB71AA" w:rsidP="003933BA">
            <w:pPr>
              <w:jc w:val="center"/>
              <w:rPr>
                <w:rFonts w:ascii="Calibri" w:eastAsia="Times New Roman" w:hAnsi="Calibri"/>
                <w:color w:val="000000"/>
              </w:rPr>
            </w:pPr>
            <w:r w:rsidRPr="00D17B3F">
              <w:rPr>
                <w:rFonts w:ascii="Calibri" w:eastAsia="Times New Roman" w:hAnsi="Calibri"/>
                <w:color w:val="000000"/>
              </w:rPr>
              <w:t>Impact</w:t>
            </w:r>
          </w:p>
        </w:tc>
        <w:tc>
          <w:tcPr>
            <w:tcW w:w="1245" w:type="dxa"/>
            <w:shd w:val="clear" w:color="auto" w:fill="auto"/>
            <w:noWrap/>
            <w:vAlign w:val="bottom"/>
            <w:hideMark/>
          </w:tcPr>
          <w:p w14:paraId="706C5269" w14:textId="77777777" w:rsidR="00CB71AA" w:rsidRPr="00D17B3F" w:rsidRDefault="00CB71AA" w:rsidP="003933BA">
            <w:pPr>
              <w:rPr>
                <w:rFonts w:ascii="Calibri" w:eastAsia="Times New Roman" w:hAnsi="Calibri"/>
                <w:color w:val="000000"/>
              </w:rPr>
            </w:pPr>
            <w:r w:rsidRPr="00D17B3F">
              <w:rPr>
                <w:rFonts w:ascii="Calibri" w:eastAsia="Times New Roman" w:hAnsi="Calibri"/>
                <w:color w:val="000000"/>
              </w:rPr>
              <w:t>Very low</w:t>
            </w:r>
          </w:p>
        </w:tc>
        <w:tc>
          <w:tcPr>
            <w:tcW w:w="1550" w:type="dxa"/>
            <w:shd w:val="clear" w:color="000000" w:fill="92D050"/>
            <w:noWrap/>
            <w:vAlign w:val="bottom"/>
            <w:hideMark/>
          </w:tcPr>
          <w:p w14:paraId="06A283CE" w14:textId="77777777" w:rsidR="00CB71AA" w:rsidRPr="00D17B3F" w:rsidRDefault="002418D5" w:rsidP="003933BA">
            <w:pPr>
              <w:rPr>
                <w:rFonts w:ascii="Calibri" w:eastAsia="Times New Roman" w:hAnsi="Calibri"/>
                <w:color w:val="000000"/>
              </w:rPr>
            </w:pPr>
            <w:r>
              <w:rPr>
                <w:rFonts w:ascii="Calibri" w:eastAsia="Times New Roman" w:hAnsi="Calibri"/>
                <w:color w:val="000000"/>
              </w:rPr>
              <w:t>Manageable</w:t>
            </w:r>
          </w:p>
        </w:tc>
        <w:tc>
          <w:tcPr>
            <w:tcW w:w="1548" w:type="dxa"/>
            <w:shd w:val="clear" w:color="000000" w:fill="92D050"/>
            <w:noWrap/>
            <w:vAlign w:val="bottom"/>
            <w:hideMark/>
          </w:tcPr>
          <w:p w14:paraId="23A71A7A" w14:textId="77777777" w:rsidR="00CB71AA" w:rsidRPr="00D17B3F" w:rsidRDefault="002418D5" w:rsidP="003933BA">
            <w:pPr>
              <w:rPr>
                <w:rFonts w:ascii="Calibri" w:eastAsia="Times New Roman" w:hAnsi="Calibri"/>
                <w:color w:val="000000"/>
              </w:rPr>
            </w:pPr>
            <w:r>
              <w:rPr>
                <w:rFonts w:ascii="Calibri" w:eastAsia="Times New Roman" w:hAnsi="Calibri"/>
                <w:color w:val="000000"/>
              </w:rPr>
              <w:t>Manageable</w:t>
            </w:r>
          </w:p>
        </w:tc>
        <w:tc>
          <w:tcPr>
            <w:tcW w:w="1548" w:type="dxa"/>
            <w:shd w:val="clear" w:color="000000" w:fill="92D050"/>
            <w:noWrap/>
            <w:vAlign w:val="bottom"/>
            <w:hideMark/>
          </w:tcPr>
          <w:p w14:paraId="5CAF8D57" w14:textId="77777777" w:rsidR="00CB71AA" w:rsidRPr="00D17B3F" w:rsidRDefault="002418D5" w:rsidP="003933BA">
            <w:pPr>
              <w:rPr>
                <w:rFonts w:ascii="Calibri" w:eastAsia="Times New Roman" w:hAnsi="Calibri"/>
                <w:color w:val="000000"/>
              </w:rPr>
            </w:pPr>
            <w:r>
              <w:rPr>
                <w:rFonts w:ascii="Calibri" w:eastAsia="Times New Roman" w:hAnsi="Calibri"/>
                <w:color w:val="000000"/>
              </w:rPr>
              <w:t>Manageable</w:t>
            </w:r>
          </w:p>
        </w:tc>
        <w:tc>
          <w:tcPr>
            <w:tcW w:w="1548" w:type="dxa"/>
            <w:shd w:val="clear" w:color="000000" w:fill="92D050"/>
            <w:noWrap/>
            <w:vAlign w:val="bottom"/>
            <w:hideMark/>
          </w:tcPr>
          <w:p w14:paraId="55CE2656" w14:textId="77777777" w:rsidR="00CB71AA" w:rsidRPr="00D17B3F" w:rsidRDefault="002418D5" w:rsidP="003933BA">
            <w:pPr>
              <w:rPr>
                <w:rFonts w:ascii="Calibri" w:eastAsia="Times New Roman" w:hAnsi="Calibri"/>
                <w:color w:val="000000"/>
              </w:rPr>
            </w:pPr>
            <w:r>
              <w:rPr>
                <w:rFonts w:ascii="Calibri" w:eastAsia="Times New Roman" w:hAnsi="Calibri"/>
                <w:color w:val="000000"/>
              </w:rPr>
              <w:t>Manageable</w:t>
            </w:r>
          </w:p>
        </w:tc>
        <w:tc>
          <w:tcPr>
            <w:tcW w:w="1549" w:type="dxa"/>
            <w:shd w:val="clear" w:color="000000" w:fill="92D050"/>
            <w:noWrap/>
            <w:vAlign w:val="bottom"/>
            <w:hideMark/>
          </w:tcPr>
          <w:p w14:paraId="60A18203" w14:textId="77777777" w:rsidR="00CB71AA" w:rsidRPr="00D17B3F" w:rsidRDefault="002418D5" w:rsidP="003933BA">
            <w:pPr>
              <w:rPr>
                <w:rFonts w:ascii="Calibri" w:eastAsia="Times New Roman" w:hAnsi="Calibri"/>
                <w:color w:val="000000"/>
              </w:rPr>
            </w:pPr>
            <w:r>
              <w:rPr>
                <w:rFonts w:ascii="Calibri" w:eastAsia="Times New Roman" w:hAnsi="Calibri"/>
                <w:color w:val="000000"/>
              </w:rPr>
              <w:t>Manageable</w:t>
            </w:r>
          </w:p>
        </w:tc>
      </w:tr>
      <w:tr w:rsidR="002418D5" w:rsidRPr="00D17B3F" w14:paraId="5898BF24" w14:textId="77777777" w:rsidTr="00CE44C3">
        <w:trPr>
          <w:trHeight w:val="357"/>
        </w:trPr>
        <w:tc>
          <w:tcPr>
            <w:tcW w:w="1092" w:type="dxa"/>
            <w:vMerge/>
            <w:vAlign w:val="center"/>
            <w:hideMark/>
          </w:tcPr>
          <w:p w14:paraId="06BC3498" w14:textId="77777777" w:rsidR="00CB71AA" w:rsidRPr="00D17B3F" w:rsidRDefault="00CB71AA" w:rsidP="003933BA">
            <w:pPr>
              <w:rPr>
                <w:rFonts w:ascii="Calibri" w:eastAsia="Times New Roman" w:hAnsi="Calibri"/>
                <w:color w:val="000000"/>
              </w:rPr>
            </w:pPr>
          </w:p>
        </w:tc>
        <w:tc>
          <w:tcPr>
            <w:tcW w:w="1245" w:type="dxa"/>
            <w:shd w:val="clear" w:color="auto" w:fill="auto"/>
            <w:noWrap/>
            <w:vAlign w:val="bottom"/>
            <w:hideMark/>
          </w:tcPr>
          <w:p w14:paraId="7D3A7279" w14:textId="77777777" w:rsidR="00CB71AA" w:rsidRPr="00D17B3F" w:rsidRDefault="00CB71AA" w:rsidP="003933BA">
            <w:pPr>
              <w:rPr>
                <w:rFonts w:ascii="Calibri" w:eastAsia="Times New Roman" w:hAnsi="Calibri"/>
                <w:color w:val="000000"/>
              </w:rPr>
            </w:pPr>
            <w:r w:rsidRPr="00D17B3F">
              <w:rPr>
                <w:rFonts w:ascii="Calibri" w:eastAsia="Times New Roman" w:hAnsi="Calibri"/>
                <w:color w:val="000000"/>
              </w:rPr>
              <w:t>Low</w:t>
            </w:r>
          </w:p>
        </w:tc>
        <w:tc>
          <w:tcPr>
            <w:tcW w:w="1550" w:type="dxa"/>
            <w:shd w:val="clear" w:color="000000" w:fill="92D050"/>
            <w:noWrap/>
            <w:vAlign w:val="bottom"/>
            <w:hideMark/>
          </w:tcPr>
          <w:p w14:paraId="46468232" w14:textId="77777777" w:rsidR="00CB71AA" w:rsidRPr="00D17B3F" w:rsidRDefault="002418D5" w:rsidP="003933BA">
            <w:pPr>
              <w:rPr>
                <w:rFonts w:ascii="Calibri" w:eastAsia="Times New Roman" w:hAnsi="Calibri"/>
                <w:color w:val="000000"/>
              </w:rPr>
            </w:pPr>
            <w:r>
              <w:rPr>
                <w:rFonts w:ascii="Calibri" w:eastAsia="Times New Roman" w:hAnsi="Calibri"/>
                <w:color w:val="000000"/>
              </w:rPr>
              <w:t>Manageable</w:t>
            </w:r>
          </w:p>
        </w:tc>
        <w:tc>
          <w:tcPr>
            <w:tcW w:w="1548" w:type="dxa"/>
            <w:shd w:val="clear" w:color="000000" w:fill="92D050"/>
            <w:noWrap/>
            <w:vAlign w:val="bottom"/>
            <w:hideMark/>
          </w:tcPr>
          <w:p w14:paraId="19FD83EB" w14:textId="77777777" w:rsidR="00CB71AA" w:rsidRPr="00D17B3F" w:rsidRDefault="002418D5" w:rsidP="003933BA">
            <w:pPr>
              <w:rPr>
                <w:rFonts w:ascii="Calibri" w:eastAsia="Times New Roman" w:hAnsi="Calibri"/>
                <w:color w:val="000000"/>
              </w:rPr>
            </w:pPr>
            <w:r>
              <w:rPr>
                <w:rFonts w:ascii="Calibri" w:eastAsia="Times New Roman" w:hAnsi="Calibri"/>
                <w:color w:val="000000"/>
              </w:rPr>
              <w:t>Manageable</w:t>
            </w:r>
          </w:p>
        </w:tc>
        <w:tc>
          <w:tcPr>
            <w:tcW w:w="1548" w:type="dxa"/>
            <w:shd w:val="clear" w:color="000000" w:fill="92D050"/>
            <w:noWrap/>
            <w:vAlign w:val="bottom"/>
            <w:hideMark/>
          </w:tcPr>
          <w:p w14:paraId="2DBA9A5A" w14:textId="77777777" w:rsidR="00CB71AA" w:rsidRPr="00D17B3F" w:rsidRDefault="002418D5" w:rsidP="003933BA">
            <w:pPr>
              <w:rPr>
                <w:rFonts w:ascii="Calibri" w:eastAsia="Times New Roman" w:hAnsi="Calibri"/>
                <w:color w:val="000000"/>
              </w:rPr>
            </w:pPr>
            <w:r>
              <w:rPr>
                <w:rFonts w:ascii="Calibri" w:eastAsia="Times New Roman" w:hAnsi="Calibri"/>
                <w:color w:val="000000"/>
              </w:rPr>
              <w:t>Manageable</w:t>
            </w:r>
          </w:p>
        </w:tc>
        <w:tc>
          <w:tcPr>
            <w:tcW w:w="1548" w:type="dxa"/>
            <w:shd w:val="clear" w:color="000000" w:fill="92D050"/>
            <w:noWrap/>
            <w:vAlign w:val="bottom"/>
            <w:hideMark/>
          </w:tcPr>
          <w:p w14:paraId="6AC02936" w14:textId="77777777" w:rsidR="00CB71AA" w:rsidRPr="00D17B3F" w:rsidRDefault="002418D5" w:rsidP="003933BA">
            <w:pPr>
              <w:rPr>
                <w:rFonts w:ascii="Calibri" w:eastAsia="Times New Roman" w:hAnsi="Calibri"/>
                <w:color w:val="000000"/>
              </w:rPr>
            </w:pPr>
            <w:r>
              <w:rPr>
                <w:rFonts w:ascii="Calibri" w:eastAsia="Times New Roman" w:hAnsi="Calibri"/>
                <w:color w:val="000000"/>
              </w:rPr>
              <w:t>Manageable</w:t>
            </w:r>
          </w:p>
        </w:tc>
        <w:tc>
          <w:tcPr>
            <w:tcW w:w="1549" w:type="dxa"/>
            <w:shd w:val="clear" w:color="000000" w:fill="92D050"/>
            <w:noWrap/>
            <w:vAlign w:val="bottom"/>
            <w:hideMark/>
          </w:tcPr>
          <w:p w14:paraId="68F9F77F" w14:textId="77777777" w:rsidR="00CB71AA" w:rsidRPr="00D17B3F" w:rsidRDefault="002418D5" w:rsidP="003933BA">
            <w:pPr>
              <w:rPr>
                <w:rFonts w:ascii="Calibri" w:eastAsia="Times New Roman" w:hAnsi="Calibri"/>
                <w:color w:val="000000"/>
              </w:rPr>
            </w:pPr>
            <w:r>
              <w:rPr>
                <w:rFonts w:ascii="Calibri" w:eastAsia="Times New Roman" w:hAnsi="Calibri"/>
                <w:color w:val="000000"/>
              </w:rPr>
              <w:t>Manageable</w:t>
            </w:r>
          </w:p>
        </w:tc>
      </w:tr>
      <w:tr w:rsidR="002418D5" w:rsidRPr="00D17B3F" w14:paraId="77E2DBBC" w14:textId="77777777" w:rsidTr="00CE44C3">
        <w:trPr>
          <w:trHeight w:val="357"/>
        </w:trPr>
        <w:tc>
          <w:tcPr>
            <w:tcW w:w="1092" w:type="dxa"/>
            <w:vMerge/>
            <w:vAlign w:val="center"/>
            <w:hideMark/>
          </w:tcPr>
          <w:p w14:paraId="76E9B984" w14:textId="77777777" w:rsidR="00CB71AA" w:rsidRPr="00D17B3F" w:rsidRDefault="00CB71AA" w:rsidP="003933BA">
            <w:pPr>
              <w:rPr>
                <w:rFonts w:ascii="Calibri" w:eastAsia="Times New Roman" w:hAnsi="Calibri"/>
                <w:color w:val="000000"/>
              </w:rPr>
            </w:pPr>
          </w:p>
        </w:tc>
        <w:tc>
          <w:tcPr>
            <w:tcW w:w="1245" w:type="dxa"/>
            <w:shd w:val="clear" w:color="auto" w:fill="auto"/>
            <w:noWrap/>
            <w:vAlign w:val="bottom"/>
            <w:hideMark/>
          </w:tcPr>
          <w:p w14:paraId="7F7EFD4D" w14:textId="77777777" w:rsidR="00CB71AA" w:rsidRPr="00D17B3F" w:rsidRDefault="00CB71AA" w:rsidP="003933BA">
            <w:pPr>
              <w:rPr>
                <w:rFonts w:ascii="Calibri" w:eastAsia="Times New Roman" w:hAnsi="Calibri"/>
                <w:color w:val="000000"/>
              </w:rPr>
            </w:pPr>
            <w:r w:rsidRPr="00D17B3F">
              <w:rPr>
                <w:rFonts w:ascii="Calibri" w:eastAsia="Times New Roman" w:hAnsi="Calibri"/>
                <w:color w:val="000000"/>
              </w:rPr>
              <w:t>Medium</w:t>
            </w:r>
          </w:p>
        </w:tc>
        <w:tc>
          <w:tcPr>
            <w:tcW w:w="1550" w:type="dxa"/>
            <w:shd w:val="clear" w:color="000000" w:fill="92D050"/>
            <w:noWrap/>
            <w:vAlign w:val="bottom"/>
            <w:hideMark/>
          </w:tcPr>
          <w:p w14:paraId="45C87905" w14:textId="77777777" w:rsidR="00CB71AA" w:rsidRPr="00D17B3F" w:rsidRDefault="002418D5" w:rsidP="003933BA">
            <w:pPr>
              <w:rPr>
                <w:rFonts w:ascii="Calibri" w:eastAsia="Times New Roman" w:hAnsi="Calibri"/>
                <w:color w:val="000000"/>
              </w:rPr>
            </w:pPr>
            <w:r>
              <w:rPr>
                <w:rFonts w:ascii="Calibri" w:eastAsia="Times New Roman" w:hAnsi="Calibri"/>
                <w:color w:val="000000"/>
              </w:rPr>
              <w:t>Manageable</w:t>
            </w:r>
          </w:p>
        </w:tc>
        <w:tc>
          <w:tcPr>
            <w:tcW w:w="1548" w:type="dxa"/>
            <w:shd w:val="clear" w:color="000000" w:fill="92D050"/>
            <w:noWrap/>
            <w:vAlign w:val="bottom"/>
            <w:hideMark/>
          </w:tcPr>
          <w:p w14:paraId="36D78D02" w14:textId="77777777" w:rsidR="00CB71AA" w:rsidRPr="00D17B3F" w:rsidRDefault="002418D5" w:rsidP="003933BA">
            <w:pPr>
              <w:rPr>
                <w:rFonts w:ascii="Calibri" w:eastAsia="Times New Roman" w:hAnsi="Calibri"/>
                <w:color w:val="000000"/>
              </w:rPr>
            </w:pPr>
            <w:r>
              <w:rPr>
                <w:rFonts w:ascii="Calibri" w:eastAsia="Times New Roman" w:hAnsi="Calibri"/>
                <w:color w:val="000000"/>
              </w:rPr>
              <w:t>Manageable</w:t>
            </w:r>
          </w:p>
        </w:tc>
        <w:tc>
          <w:tcPr>
            <w:tcW w:w="1548" w:type="dxa"/>
            <w:shd w:val="clear" w:color="000000" w:fill="92D050"/>
            <w:noWrap/>
            <w:vAlign w:val="bottom"/>
            <w:hideMark/>
          </w:tcPr>
          <w:p w14:paraId="0649578D" w14:textId="77777777" w:rsidR="00CB71AA" w:rsidRPr="00D17B3F" w:rsidRDefault="002418D5" w:rsidP="003933BA">
            <w:pPr>
              <w:rPr>
                <w:rFonts w:ascii="Calibri" w:eastAsia="Times New Roman" w:hAnsi="Calibri"/>
                <w:color w:val="000000"/>
              </w:rPr>
            </w:pPr>
            <w:r>
              <w:rPr>
                <w:rFonts w:ascii="Calibri" w:eastAsia="Times New Roman" w:hAnsi="Calibri"/>
                <w:color w:val="000000"/>
              </w:rPr>
              <w:t>Manageable</w:t>
            </w:r>
          </w:p>
        </w:tc>
        <w:tc>
          <w:tcPr>
            <w:tcW w:w="1548" w:type="dxa"/>
            <w:shd w:val="clear" w:color="000000" w:fill="FFC000"/>
            <w:noWrap/>
            <w:vAlign w:val="bottom"/>
            <w:hideMark/>
          </w:tcPr>
          <w:p w14:paraId="46B07D2F" w14:textId="77777777" w:rsidR="00CB71AA" w:rsidRPr="00D17B3F" w:rsidRDefault="00CB71AA" w:rsidP="003933BA">
            <w:pPr>
              <w:rPr>
                <w:rFonts w:ascii="Calibri" w:eastAsia="Times New Roman" w:hAnsi="Calibri"/>
                <w:color w:val="000000"/>
              </w:rPr>
            </w:pPr>
            <w:r w:rsidRPr="00D17B3F">
              <w:rPr>
                <w:rFonts w:ascii="Calibri" w:eastAsia="Times New Roman" w:hAnsi="Calibri"/>
                <w:color w:val="000000"/>
              </w:rPr>
              <w:t>Severe</w:t>
            </w:r>
          </w:p>
        </w:tc>
        <w:tc>
          <w:tcPr>
            <w:tcW w:w="1549" w:type="dxa"/>
            <w:shd w:val="clear" w:color="000000" w:fill="FFC000"/>
            <w:noWrap/>
            <w:vAlign w:val="bottom"/>
            <w:hideMark/>
          </w:tcPr>
          <w:p w14:paraId="7BBF606B" w14:textId="77777777" w:rsidR="00CB71AA" w:rsidRPr="00D17B3F" w:rsidRDefault="00CB71AA" w:rsidP="003933BA">
            <w:pPr>
              <w:rPr>
                <w:rFonts w:ascii="Calibri" w:eastAsia="Times New Roman" w:hAnsi="Calibri"/>
                <w:color w:val="000000"/>
              </w:rPr>
            </w:pPr>
            <w:r w:rsidRPr="00D17B3F">
              <w:rPr>
                <w:rFonts w:ascii="Calibri" w:eastAsia="Times New Roman" w:hAnsi="Calibri"/>
                <w:color w:val="000000"/>
              </w:rPr>
              <w:t>Severe</w:t>
            </w:r>
          </w:p>
        </w:tc>
      </w:tr>
      <w:tr w:rsidR="002418D5" w:rsidRPr="00D17B3F" w14:paraId="7291E64E" w14:textId="77777777" w:rsidTr="00CE44C3">
        <w:trPr>
          <w:trHeight w:val="357"/>
        </w:trPr>
        <w:tc>
          <w:tcPr>
            <w:tcW w:w="1092" w:type="dxa"/>
            <w:vMerge/>
            <w:vAlign w:val="center"/>
            <w:hideMark/>
          </w:tcPr>
          <w:p w14:paraId="5514A6AB" w14:textId="77777777" w:rsidR="00CB71AA" w:rsidRPr="00D17B3F" w:rsidRDefault="00CB71AA" w:rsidP="003933BA">
            <w:pPr>
              <w:rPr>
                <w:rFonts w:ascii="Calibri" w:eastAsia="Times New Roman" w:hAnsi="Calibri"/>
                <w:color w:val="000000"/>
              </w:rPr>
            </w:pPr>
          </w:p>
        </w:tc>
        <w:tc>
          <w:tcPr>
            <w:tcW w:w="1245" w:type="dxa"/>
            <w:shd w:val="clear" w:color="auto" w:fill="auto"/>
            <w:noWrap/>
            <w:vAlign w:val="bottom"/>
            <w:hideMark/>
          </w:tcPr>
          <w:p w14:paraId="144AD334" w14:textId="77777777" w:rsidR="00CB71AA" w:rsidRPr="00D17B3F" w:rsidRDefault="00CB71AA" w:rsidP="003933BA">
            <w:pPr>
              <w:rPr>
                <w:rFonts w:ascii="Calibri" w:eastAsia="Times New Roman" w:hAnsi="Calibri"/>
                <w:color w:val="000000"/>
              </w:rPr>
            </w:pPr>
            <w:r w:rsidRPr="00D17B3F">
              <w:rPr>
                <w:rFonts w:ascii="Calibri" w:eastAsia="Times New Roman" w:hAnsi="Calibri"/>
                <w:color w:val="000000"/>
              </w:rPr>
              <w:t>High</w:t>
            </w:r>
          </w:p>
        </w:tc>
        <w:tc>
          <w:tcPr>
            <w:tcW w:w="1550" w:type="dxa"/>
            <w:shd w:val="clear" w:color="000000" w:fill="92D050"/>
            <w:noWrap/>
            <w:vAlign w:val="bottom"/>
            <w:hideMark/>
          </w:tcPr>
          <w:p w14:paraId="159526A5" w14:textId="77777777" w:rsidR="00CB71AA" w:rsidRPr="00D17B3F" w:rsidRDefault="002418D5" w:rsidP="003933BA">
            <w:pPr>
              <w:rPr>
                <w:rFonts w:ascii="Calibri" w:eastAsia="Times New Roman" w:hAnsi="Calibri"/>
                <w:color w:val="000000"/>
              </w:rPr>
            </w:pPr>
            <w:r>
              <w:rPr>
                <w:rFonts w:ascii="Calibri" w:eastAsia="Times New Roman" w:hAnsi="Calibri"/>
                <w:color w:val="000000"/>
              </w:rPr>
              <w:t>Manageable</w:t>
            </w:r>
          </w:p>
        </w:tc>
        <w:tc>
          <w:tcPr>
            <w:tcW w:w="1548" w:type="dxa"/>
            <w:shd w:val="clear" w:color="000000" w:fill="92D050"/>
            <w:noWrap/>
            <w:vAlign w:val="bottom"/>
            <w:hideMark/>
          </w:tcPr>
          <w:p w14:paraId="15F836A0" w14:textId="77777777" w:rsidR="00CB71AA" w:rsidRPr="00D17B3F" w:rsidRDefault="002418D5" w:rsidP="003933BA">
            <w:pPr>
              <w:rPr>
                <w:rFonts w:ascii="Calibri" w:eastAsia="Times New Roman" w:hAnsi="Calibri"/>
                <w:color w:val="000000"/>
              </w:rPr>
            </w:pPr>
            <w:r>
              <w:rPr>
                <w:rFonts w:ascii="Calibri" w:eastAsia="Times New Roman" w:hAnsi="Calibri"/>
                <w:color w:val="000000"/>
              </w:rPr>
              <w:t>Manageable</w:t>
            </w:r>
          </w:p>
        </w:tc>
        <w:tc>
          <w:tcPr>
            <w:tcW w:w="1548" w:type="dxa"/>
            <w:shd w:val="clear" w:color="000000" w:fill="FFC000"/>
            <w:noWrap/>
            <w:vAlign w:val="bottom"/>
            <w:hideMark/>
          </w:tcPr>
          <w:p w14:paraId="6E5451D1" w14:textId="77777777" w:rsidR="00CB71AA" w:rsidRPr="00D17B3F" w:rsidRDefault="00CB71AA" w:rsidP="003933BA">
            <w:pPr>
              <w:rPr>
                <w:rFonts w:ascii="Calibri" w:eastAsia="Times New Roman" w:hAnsi="Calibri"/>
                <w:color w:val="000000"/>
              </w:rPr>
            </w:pPr>
            <w:r w:rsidRPr="00D17B3F">
              <w:rPr>
                <w:rFonts w:ascii="Calibri" w:eastAsia="Times New Roman" w:hAnsi="Calibri"/>
                <w:color w:val="000000"/>
              </w:rPr>
              <w:t>Severe</w:t>
            </w:r>
          </w:p>
        </w:tc>
        <w:tc>
          <w:tcPr>
            <w:tcW w:w="1548" w:type="dxa"/>
            <w:shd w:val="clear" w:color="000000" w:fill="FF5050"/>
            <w:noWrap/>
            <w:vAlign w:val="bottom"/>
            <w:hideMark/>
          </w:tcPr>
          <w:p w14:paraId="33D3B9E2" w14:textId="77777777" w:rsidR="00CB71AA" w:rsidRPr="00D17B3F" w:rsidRDefault="00CB71AA" w:rsidP="003933BA">
            <w:pPr>
              <w:rPr>
                <w:rFonts w:ascii="Calibri" w:eastAsia="Times New Roman" w:hAnsi="Calibri"/>
                <w:color w:val="000000"/>
              </w:rPr>
            </w:pPr>
            <w:r w:rsidRPr="00D17B3F">
              <w:rPr>
                <w:rFonts w:ascii="Calibri" w:eastAsia="Times New Roman" w:hAnsi="Calibri"/>
                <w:color w:val="000000"/>
              </w:rPr>
              <w:t>Intolerable</w:t>
            </w:r>
          </w:p>
        </w:tc>
        <w:tc>
          <w:tcPr>
            <w:tcW w:w="1549" w:type="dxa"/>
            <w:shd w:val="clear" w:color="000000" w:fill="FF5050"/>
            <w:noWrap/>
            <w:vAlign w:val="bottom"/>
            <w:hideMark/>
          </w:tcPr>
          <w:p w14:paraId="5C8EEFC9" w14:textId="77777777" w:rsidR="00CB71AA" w:rsidRPr="00D17B3F" w:rsidRDefault="00CB71AA" w:rsidP="003933BA">
            <w:pPr>
              <w:rPr>
                <w:rFonts w:ascii="Calibri" w:eastAsia="Times New Roman" w:hAnsi="Calibri"/>
                <w:color w:val="000000"/>
              </w:rPr>
            </w:pPr>
            <w:r w:rsidRPr="00D17B3F">
              <w:rPr>
                <w:rFonts w:ascii="Calibri" w:eastAsia="Times New Roman" w:hAnsi="Calibri"/>
                <w:color w:val="000000"/>
              </w:rPr>
              <w:t>Intolerable</w:t>
            </w:r>
          </w:p>
        </w:tc>
      </w:tr>
      <w:tr w:rsidR="002418D5" w:rsidRPr="00D17B3F" w14:paraId="16673893" w14:textId="77777777" w:rsidTr="00CE44C3">
        <w:trPr>
          <w:trHeight w:val="357"/>
        </w:trPr>
        <w:tc>
          <w:tcPr>
            <w:tcW w:w="1092" w:type="dxa"/>
            <w:vMerge/>
            <w:vAlign w:val="center"/>
            <w:hideMark/>
          </w:tcPr>
          <w:p w14:paraId="623D3AF1" w14:textId="77777777" w:rsidR="00CB71AA" w:rsidRPr="00D17B3F" w:rsidRDefault="00CB71AA" w:rsidP="003933BA">
            <w:pPr>
              <w:rPr>
                <w:rFonts w:ascii="Calibri" w:eastAsia="Times New Roman" w:hAnsi="Calibri"/>
                <w:color w:val="000000"/>
              </w:rPr>
            </w:pPr>
          </w:p>
        </w:tc>
        <w:tc>
          <w:tcPr>
            <w:tcW w:w="1245" w:type="dxa"/>
            <w:shd w:val="clear" w:color="auto" w:fill="auto"/>
            <w:noWrap/>
            <w:vAlign w:val="bottom"/>
            <w:hideMark/>
          </w:tcPr>
          <w:p w14:paraId="620B0C16" w14:textId="77777777" w:rsidR="00CB71AA" w:rsidRPr="00D17B3F" w:rsidRDefault="00CB71AA" w:rsidP="003933BA">
            <w:pPr>
              <w:rPr>
                <w:rFonts w:ascii="Calibri" w:eastAsia="Times New Roman" w:hAnsi="Calibri"/>
                <w:color w:val="000000"/>
              </w:rPr>
            </w:pPr>
            <w:r w:rsidRPr="00D17B3F">
              <w:rPr>
                <w:rFonts w:ascii="Calibri" w:eastAsia="Times New Roman" w:hAnsi="Calibri"/>
                <w:color w:val="000000"/>
              </w:rPr>
              <w:t>Very high</w:t>
            </w:r>
          </w:p>
        </w:tc>
        <w:tc>
          <w:tcPr>
            <w:tcW w:w="1550" w:type="dxa"/>
            <w:shd w:val="clear" w:color="000000" w:fill="92D050"/>
            <w:noWrap/>
            <w:vAlign w:val="bottom"/>
            <w:hideMark/>
          </w:tcPr>
          <w:p w14:paraId="5CDB8E58" w14:textId="77777777" w:rsidR="00CB71AA" w:rsidRPr="00D17B3F" w:rsidRDefault="002418D5" w:rsidP="003933BA">
            <w:pPr>
              <w:rPr>
                <w:rFonts w:ascii="Calibri" w:eastAsia="Times New Roman" w:hAnsi="Calibri"/>
                <w:color w:val="000000"/>
              </w:rPr>
            </w:pPr>
            <w:r>
              <w:rPr>
                <w:rFonts w:ascii="Calibri" w:eastAsia="Times New Roman" w:hAnsi="Calibri"/>
                <w:color w:val="000000"/>
              </w:rPr>
              <w:t>Manageable</w:t>
            </w:r>
          </w:p>
        </w:tc>
        <w:tc>
          <w:tcPr>
            <w:tcW w:w="1548" w:type="dxa"/>
            <w:shd w:val="clear" w:color="000000" w:fill="FFC000"/>
            <w:noWrap/>
            <w:vAlign w:val="bottom"/>
            <w:hideMark/>
          </w:tcPr>
          <w:p w14:paraId="6DF0A473" w14:textId="77777777" w:rsidR="00CB71AA" w:rsidRPr="00D17B3F" w:rsidRDefault="00CB71AA" w:rsidP="003933BA">
            <w:pPr>
              <w:rPr>
                <w:rFonts w:ascii="Calibri" w:eastAsia="Times New Roman" w:hAnsi="Calibri"/>
                <w:color w:val="000000"/>
              </w:rPr>
            </w:pPr>
            <w:r w:rsidRPr="00D17B3F">
              <w:rPr>
                <w:rFonts w:ascii="Calibri" w:eastAsia="Times New Roman" w:hAnsi="Calibri"/>
                <w:color w:val="000000"/>
              </w:rPr>
              <w:t>Severe</w:t>
            </w:r>
          </w:p>
        </w:tc>
        <w:tc>
          <w:tcPr>
            <w:tcW w:w="1548" w:type="dxa"/>
            <w:shd w:val="clear" w:color="000000" w:fill="FF5050"/>
            <w:noWrap/>
            <w:vAlign w:val="bottom"/>
            <w:hideMark/>
          </w:tcPr>
          <w:p w14:paraId="43E1D1DA" w14:textId="77777777" w:rsidR="00CB71AA" w:rsidRPr="00D17B3F" w:rsidRDefault="00CB71AA" w:rsidP="003933BA">
            <w:pPr>
              <w:rPr>
                <w:rFonts w:ascii="Calibri" w:eastAsia="Times New Roman" w:hAnsi="Calibri"/>
                <w:color w:val="000000"/>
              </w:rPr>
            </w:pPr>
            <w:r w:rsidRPr="00D17B3F">
              <w:rPr>
                <w:rFonts w:ascii="Calibri" w:eastAsia="Times New Roman" w:hAnsi="Calibri"/>
                <w:color w:val="000000"/>
              </w:rPr>
              <w:t>Intolerable</w:t>
            </w:r>
          </w:p>
        </w:tc>
        <w:tc>
          <w:tcPr>
            <w:tcW w:w="1548" w:type="dxa"/>
            <w:shd w:val="clear" w:color="000000" w:fill="FF5050"/>
            <w:noWrap/>
            <w:vAlign w:val="bottom"/>
            <w:hideMark/>
          </w:tcPr>
          <w:p w14:paraId="493C7E9F" w14:textId="77777777" w:rsidR="00CB71AA" w:rsidRPr="00D17B3F" w:rsidRDefault="00CB71AA" w:rsidP="003933BA">
            <w:pPr>
              <w:rPr>
                <w:rFonts w:ascii="Calibri" w:eastAsia="Times New Roman" w:hAnsi="Calibri"/>
                <w:color w:val="000000"/>
              </w:rPr>
            </w:pPr>
            <w:r w:rsidRPr="00D17B3F">
              <w:rPr>
                <w:rFonts w:ascii="Calibri" w:eastAsia="Times New Roman" w:hAnsi="Calibri"/>
                <w:color w:val="000000"/>
              </w:rPr>
              <w:t>Intolerable</w:t>
            </w:r>
          </w:p>
        </w:tc>
        <w:tc>
          <w:tcPr>
            <w:tcW w:w="1549" w:type="dxa"/>
            <w:shd w:val="clear" w:color="000000" w:fill="FF5050"/>
            <w:noWrap/>
            <w:vAlign w:val="bottom"/>
            <w:hideMark/>
          </w:tcPr>
          <w:p w14:paraId="30D27F37" w14:textId="77777777" w:rsidR="00CB71AA" w:rsidRPr="00D17B3F" w:rsidRDefault="00CB71AA" w:rsidP="003933BA">
            <w:pPr>
              <w:rPr>
                <w:rFonts w:ascii="Calibri" w:eastAsia="Times New Roman" w:hAnsi="Calibri"/>
                <w:color w:val="000000"/>
              </w:rPr>
            </w:pPr>
            <w:r w:rsidRPr="00D17B3F">
              <w:rPr>
                <w:rFonts w:ascii="Calibri" w:eastAsia="Times New Roman" w:hAnsi="Calibri"/>
                <w:color w:val="000000"/>
              </w:rPr>
              <w:t>Intolerable</w:t>
            </w:r>
          </w:p>
        </w:tc>
      </w:tr>
    </w:tbl>
    <w:p w14:paraId="10F21FD8" w14:textId="77777777" w:rsidR="00CB71AA" w:rsidRDefault="00CB71AA" w:rsidP="00CB71AA"/>
    <w:p w14:paraId="33BC5D0A" w14:textId="77777777" w:rsidR="00CB71AA" w:rsidRDefault="00CB71AA" w:rsidP="00CB71AA">
      <w:r>
        <w:t>Risk status definitions:</w:t>
      </w:r>
    </w:p>
    <w:p w14:paraId="5C4A0B9E" w14:textId="77777777" w:rsidR="00CB71AA" w:rsidRDefault="00CB71AA" w:rsidP="00F3599B">
      <w:pPr>
        <w:numPr>
          <w:ilvl w:val="0"/>
          <w:numId w:val="19"/>
        </w:numPr>
      </w:pPr>
      <w:r w:rsidRPr="00D8333F">
        <w:rPr>
          <w:rStyle w:val="Strong"/>
        </w:rPr>
        <w:t>Intolerable</w:t>
      </w:r>
      <w:r>
        <w:t xml:space="preserve">:  The University feels most concerned about – or experiences severe discomfort at – carrying this risk for one or more of the following </w:t>
      </w:r>
      <w:proofErr w:type="gramStart"/>
      <w:r>
        <w:t>reasons;</w:t>
      </w:r>
      <w:proofErr w:type="gramEnd"/>
      <w:r>
        <w:t xml:space="preserve"> there are insufficient controls in place to address the cause or source of risk; controls are considered insubstantial or ineffective; controls are being implemented but are not yet in place. If this risk were to materialise, the situation could be irrecoverable in terms of the University’s reputational/financial wellbeing and/or service continuity. A Risk Treatment Plan should be </w:t>
      </w:r>
      <w:proofErr w:type="gramStart"/>
      <w:r>
        <w:t>produced</w:t>
      </w:r>
      <w:proofErr w:type="gramEnd"/>
      <w:r>
        <w:t xml:space="preserve"> or any existing Risk Treatment Plan should be reviewed.</w:t>
      </w:r>
    </w:p>
    <w:p w14:paraId="1FAC9513" w14:textId="77777777" w:rsidR="00CB71AA" w:rsidRDefault="00CB71AA" w:rsidP="00F3599B">
      <w:pPr>
        <w:numPr>
          <w:ilvl w:val="0"/>
          <w:numId w:val="19"/>
        </w:numPr>
      </w:pPr>
      <w:r w:rsidRPr="00D8333F">
        <w:rPr>
          <w:rStyle w:val="Strong"/>
        </w:rPr>
        <w:t>Severe</w:t>
      </w:r>
      <w:r w:rsidRPr="007C5068">
        <w:t>:</w:t>
      </w:r>
      <w:r>
        <w:t xml:space="preserve"> The University feels concerned about carrying this risk. There are few controls in place, which are considered substantial and/or effective and address the cause of the risk. The consequences of the risk materialising, though severe, can be managed to some extent via contingency plans. A Risk Treatment Plan should be </w:t>
      </w:r>
      <w:proofErr w:type="gramStart"/>
      <w:r>
        <w:t>produced</w:t>
      </w:r>
      <w:proofErr w:type="gramEnd"/>
      <w:r>
        <w:t xml:space="preserve"> or any existing Risk Treatment Plan should be reviewed.</w:t>
      </w:r>
    </w:p>
    <w:p w14:paraId="3ADFCA3A" w14:textId="77777777" w:rsidR="00CB71AA" w:rsidRDefault="002418D5" w:rsidP="00F3599B">
      <w:pPr>
        <w:numPr>
          <w:ilvl w:val="0"/>
          <w:numId w:val="19"/>
        </w:numPr>
      </w:pPr>
      <w:r>
        <w:rPr>
          <w:rStyle w:val="Strong"/>
        </w:rPr>
        <w:t>Manageable</w:t>
      </w:r>
      <w:r w:rsidR="00CB71AA" w:rsidRPr="007C5068">
        <w:t>:</w:t>
      </w:r>
      <w:r w:rsidR="00CB71AA">
        <w:t xml:space="preserve"> The University is prepared to accept this level of risk. The risk </w:t>
      </w:r>
      <w:proofErr w:type="gramStart"/>
      <w:r w:rsidR="00CB71AA">
        <w:t>is considered to be</w:t>
      </w:r>
      <w:proofErr w:type="gramEnd"/>
      <w:r w:rsidR="00CB71AA">
        <w:t xml:space="preserve"> small and there are sufficient controls in place, which address substantially and/or effectively the cause of the risk. The consequences of the risk materialising can be managed via contingency plans. Summary details of the key controls and early warning indicators should be recorded. The risk should be allocated to the relevant personnel to monitor.</w:t>
      </w:r>
    </w:p>
    <w:p w14:paraId="365DE21F" w14:textId="77777777" w:rsidR="008A12E9" w:rsidRDefault="008A12E9" w:rsidP="008A12E9"/>
    <w:p w14:paraId="4AB88AF0" w14:textId="77777777" w:rsidR="00786FCB" w:rsidRDefault="00E83FC0" w:rsidP="00786FCB">
      <w:r>
        <w:t>T</w:t>
      </w:r>
      <w:r w:rsidR="008D4462">
        <w:t xml:space="preserve">he Senior Information Risk Owner (SIRO) </w:t>
      </w:r>
      <w:r>
        <w:t xml:space="preserve">is responsible for </w:t>
      </w:r>
      <w:r w:rsidR="008D4462">
        <w:t>decid</w:t>
      </w:r>
      <w:r>
        <w:t>ing whether</w:t>
      </w:r>
      <w:r w:rsidR="008D4462">
        <w:t xml:space="preserve"> to accept residual risk</w:t>
      </w:r>
      <w:r>
        <w:t>s</w:t>
      </w:r>
      <w:r w:rsidR="008D4462">
        <w:t xml:space="preserve"> </w:t>
      </w:r>
      <w:r>
        <w:t xml:space="preserve">where </w:t>
      </w:r>
      <w:r w:rsidR="008D4462">
        <w:t xml:space="preserve">the level </w:t>
      </w:r>
      <w:r>
        <w:t>is</w:t>
      </w:r>
      <w:r w:rsidR="008D4462">
        <w:t xml:space="preserve"> determined as either Severe or Intolerable. An example of this would be in the event of an unlikely event leading to some catastrophic consequence (</w:t>
      </w:r>
      <w:proofErr w:type="gramStart"/>
      <w:r w:rsidR="008D4462">
        <w:t>e.g.</w:t>
      </w:r>
      <w:proofErr w:type="gramEnd"/>
      <w:r w:rsidR="008D4462">
        <w:t xml:space="preserve"> </w:t>
      </w:r>
      <w:r w:rsidR="00975FBE">
        <w:t>a terrorist event</w:t>
      </w:r>
      <w:r w:rsidR="008D4462">
        <w:t>) or if there was some very strong organisational justification for doing so.</w:t>
      </w:r>
    </w:p>
    <w:p w14:paraId="24B70490" w14:textId="77777777" w:rsidR="00CB71AA" w:rsidRDefault="00CB71AA" w:rsidP="00F3599B">
      <w:pPr>
        <w:pStyle w:val="Heading2"/>
        <w:keepLines/>
        <w:numPr>
          <w:ilvl w:val="0"/>
          <w:numId w:val="18"/>
        </w:numPr>
        <w:spacing w:before="200" w:after="240" w:line="276" w:lineRule="auto"/>
      </w:pPr>
      <w:r>
        <w:lastRenderedPageBreak/>
        <w:t xml:space="preserve">Results </w:t>
      </w:r>
      <w:proofErr w:type="gramStart"/>
      <w:r>
        <w:t>documented,</w:t>
      </w:r>
      <w:proofErr w:type="gramEnd"/>
      <w:r>
        <w:t xml:space="preserve"> date planned for next review.</w:t>
      </w:r>
    </w:p>
    <w:p w14:paraId="1C36C6F4" w14:textId="77777777" w:rsidR="00CB71AA" w:rsidRDefault="00CB71AA" w:rsidP="00CB71AA">
      <w:pPr>
        <w:rPr>
          <w:rFonts w:eastAsia="Times New Roman" w:cs="Times"/>
        </w:rPr>
      </w:pPr>
      <w:r w:rsidRPr="00175C99">
        <w:rPr>
          <w:rFonts w:eastAsia="Times New Roman" w:cs="Times"/>
        </w:rPr>
        <w:t>Once the risk assessment has been completed (threat-sources and vulnerabilities identified, risks</w:t>
      </w:r>
      <w:r>
        <w:rPr>
          <w:rFonts w:eastAsia="Times New Roman" w:cs="Times"/>
        </w:rPr>
        <w:t xml:space="preserve"> </w:t>
      </w:r>
      <w:r w:rsidRPr="00175C99">
        <w:rPr>
          <w:rFonts w:eastAsia="Times New Roman" w:cs="Times"/>
        </w:rPr>
        <w:t xml:space="preserve">assessed, and recommended controls provided), the results should be </w:t>
      </w:r>
      <w:r w:rsidR="00975FBE">
        <w:rPr>
          <w:rFonts w:eastAsia="Times New Roman" w:cs="Times"/>
        </w:rPr>
        <w:t>reported to the Information Governance Steering Group</w:t>
      </w:r>
      <w:r w:rsidR="00AD6E23">
        <w:rPr>
          <w:rFonts w:eastAsia="Times New Roman" w:cs="Times"/>
        </w:rPr>
        <w:t xml:space="preserve"> who must accept and own the maintenance of the risk assessment and any associated improvement plans</w:t>
      </w:r>
      <w:r w:rsidR="002418D5">
        <w:rPr>
          <w:rFonts w:eastAsia="Times New Roman" w:cs="Times"/>
        </w:rPr>
        <w:t>.</w:t>
      </w:r>
      <w:r>
        <w:rPr>
          <w:rFonts w:eastAsia="Times New Roman" w:cs="Times"/>
        </w:rPr>
        <w:t xml:space="preserve"> </w:t>
      </w:r>
    </w:p>
    <w:p w14:paraId="7C7B52C8" w14:textId="77777777" w:rsidR="00CB71AA" w:rsidRDefault="00CB71AA" w:rsidP="00CB71AA">
      <w:pPr>
        <w:rPr>
          <w:rFonts w:eastAsia="Times New Roman" w:cs="Times"/>
        </w:rPr>
      </w:pPr>
    </w:p>
    <w:p w14:paraId="2223C230" w14:textId="77777777" w:rsidR="000F0720" w:rsidRDefault="00CB71AA" w:rsidP="000F0720">
      <w:r>
        <w:t xml:space="preserve">It is important to </w:t>
      </w:r>
      <w:r w:rsidR="00AD6E23">
        <w:t xml:space="preserve">set </w:t>
      </w:r>
      <w:r>
        <w:t>the date for the next review; this is to allow for continual improvement and notification of changes.</w:t>
      </w:r>
    </w:p>
    <w:p w14:paraId="50DD64E8" w14:textId="77777777" w:rsidR="000F0720" w:rsidRDefault="000F0720" w:rsidP="000F0720"/>
    <w:p w14:paraId="5874FE55" w14:textId="77777777" w:rsidR="000F0720" w:rsidRDefault="000F0720" w:rsidP="000F0720">
      <w:r>
        <w:t>In cases where a Severe or Intolerable risk has been accepted, acceptance of the risk must be reviewed</w:t>
      </w:r>
      <w:r w:rsidR="00E83FC0">
        <w:t xml:space="preserve"> by the SIRO</w:t>
      </w:r>
      <w:r>
        <w:t xml:space="preserve"> annually or in the light of any incident or change </w:t>
      </w:r>
      <w:r w:rsidR="00E83FC0">
        <w:t>relating to</w:t>
      </w:r>
      <w:r>
        <w:t xml:space="preserve"> that risk.</w:t>
      </w:r>
    </w:p>
    <w:p w14:paraId="1B4DEBDB" w14:textId="77777777" w:rsidR="00CB71AA" w:rsidRDefault="00CB71AA" w:rsidP="00CB71AA"/>
    <w:p w14:paraId="175DF665" w14:textId="77777777" w:rsidR="009453D9" w:rsidRDefault="009453D9" w:rsidP="000E7BB3">
      <w:pPr>
        <w:pStyle w:val="Heading10"/>
        <w:numPr>
          <w:ilvl w:val="0"/>
          <w:numId w:val="0"/>
        </w:numPr>
        <w:ind w:left="405"/>
      </w:pPr>
    </w:p>
    <w:p w14:paraId="0AC23F43" w14:textId="77777777" w:rsidR="00AC28C5" w:rsidRDefault="00AC28C5" w:rsidP="009C493D"/>
    <w:p w14:paraId="59019427" w14:textId="77777777" w:rsidR="0044032F" w:rsidRPr="0044032F" w:rsidRDefault="0044032F" w:rsidP="0044032F"/>
    <w:p w14:paraId="2C9D7975" w14:textId="77777777" w:rsidR="00586421" w:rsidRPr="00586421" w:rsidRDefault="00586421">
      <w:pPr>
        <w:tabs>
          <w:tab w:val="left" w:pos="426"/>
          <w:tab w:val="left" w:pos="1418"/>
          <w:tab w:val="left" w:pos="1843"/>
          <w:tab w:val="left" w:pos="3544"/>
          <w:tab w:val="left" w:pos="3969"/>
          <w:tab w:val="left" w:pos="6237"/>
          <w:tab w:val="left" w:pos="6663"/>
        </w:tabs>
        <w:ind w:right="567"/>
        <w:rPr>
          <w:rFonts w:cs="Arial"/>
          <w:szCs w:val="20"/>
          <w:u w:val="single"/>
        </w:rPr>
      </w:pPr>
    </w:p>
    <w:sectPr w:rsidR="00586421" w:rsidRPr="00586421" w:rsidSect="006B4665">
      <w:footerReference w:type="default" r:id="rId14"/>
      <w:footerReference w:type="first" r:id="rId15"/>
      <w:pgSz w:w="11899" w:h="16838" w:code="9"/>
      <w:pgMar w:top="1134" w:right="567" w:bottom="1134" w:left="1134" w:header="709" w:footer="709" w:gutter="0"/>
      <w:cols w:space="708"/>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E06F687" w14:textId="77777777" w:rsidR="00264450" w:rsidRDefault="00264450">
      <w:r>
        <w:separator/>
      </w:r>
    </w:p>
  </w:endnote>
  <w:endnote w:type="continuationSeparator" w:id="0">
    <w:p w14:paraId="073369E0" w14:textId="77777777" w:rsidR="00264450" w:rsidRDefault="0026445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imes">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27AB2E" w14:textId="77777777" w:rsidR="00000665" w:rsidRDefault="00000665" w:rsidP="000355EC">
    <w:pPr>
      <w:pStyle w:val="Footer"/>
      <w:tabs>
        <w:tab w:val="clear" w:pos="4320"/>
        <w:tab w:val="clear" w:pos="8640"/>
        <w:tab w:val="center" w:pos="5103"/>
        <w:tab w:val="right" w:pos="9072"/>
      </w:tabs>
      <w:rPr>
        <w:lang w:val="en-US"/>
      </w:rPr>
    </w:pPr>
    <w:r>
      <w:rPr>
        <w:lang w:val="en-US"/>
      </w:rPr>
      <w:t>UCL-IG37 Data Safe Haven Risk Assessment Process</w:t>
    </w:r>
  </w:p>
  <w:p w14:paraId="4BDED2E9" w14:textId="77777777" w:rsidR="00AD6E23" w:rsidRPr="000355EC" w:rsidRDefault="00AD6E23" w:rsidP="000355EC">
    <w:pPr>
      <w:pStyle w:val="Footer"/>
      <w:tabs>
        <w:tab w:val="clear" w:pos="4320"/>
        <w:tab w:val="clear" w:pos="8640"/>
        <w:tab w:val="center" w:pos="5103"/>
        <w:tab w:val="right" w:pos="9072"/>
      </w:tabs>
    </w:pPr>
    <w:r>
      <w:tab/>
    </w:r>
    <w:r w:rsidRPr="00935F3B">
      <w:t xml:space="preserve">Page </w:t>
    </w:r>
    <w:r w:rsidRPr="00935F3B">
      <w:fldChar w:fldCharType="begin"/>
    </w:r>
    <w:r w:rsidRPr="00935F3B">
      <w:instrText xml:space="preserve"> PAGE  \* Arabic  \* MERGEFORMAT </w:instrText>
    </w:r>
    <w:r w:rsidRPr="00935F3B">
      <w:fldChar w:fldCharType="separate"/>
    </w:r>
    <w:r w:rsidR="00CE44C3">
      <w:rPr>
        <w:noProof/>
      </w:rPr>
      <w:t>6</w:t>
    </w:r>
    <w:r w:rsidRPr="00935F3B">
      <w:fldChar w:fldCharType="end"/>
    </w:r>
    <w:r w:rsidRPr="00935F3B">
      <w:t xml:space="preserve"> of </w:t>
    </w:r>
    <w:fldSimple w:instr=" NUMPAGES  \* Arabic  \* MERGEFORMAT ">
      <w:r w:rsidR="00CE44C3">
        <w:rPr>
          <w:noProof/>
        </w:rPr>
        <w:t>6</w:t>
      </w:r>
    </w:fldSimple>
    <w:r>
      <w:tab/>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85DD1B" w14:textId="77777777" w:rsidR="00AD6E23" w:rsidRDefault="00000665" w:rsidP="000355EC">
    <w:pPr>
      <w:pStyle w:val="Footer"/>
      <w:tabs>
        <w:tab w:val="clear" w:pos="4320"/>
        <w:tab w:val="clear" w:pos="8640"/>
        <w:tab w:val="center" w:pos="5103"/>
        <w:tab w:val="right" w:pos="9072"/>
      </w:tabs>
      <w:ind w:left="567"/>
    </w:pPr>
    <w:r>
      <w:rPr>
        <w:lang w:val="en-US"/>
      </w:rPr>
      <w:t>UCL-IG37 Data Safe Haven Risk Assessment Process</w:t>
    </w:r>
    <w:r w:rsidR="00AD6E23">
      <w:tab/>
    </w:r>
    <w:r w:rsidR="00AD6E23" w:rsidRPr="00935F3B">
      <w:t xml:space="preserve">Page </w:t>
    </w:r>
    <w:r w:rsidR="00AD6E23" w:rsidRPr="00935F3B">
      <w:fldChar w:fldCharType="begin"/>
    </w:r>
    <w:r w:rsidR="00AD6E23" w:rsidRPr="00935F3B">
      <w:instrText xml:space="preserve"> PAGE  \* Arabic  \* MERGEFORMAT </w:instrText>
    </w:r>
    <w:r w:rsidR="00AD6E23" w:rsidRPr="00935F3B">
      <w:fldChar w:fldCharType="separate"/>
    </w:r>
    <w:r w:rsidR="00CE44C3">
      <w:rPr>
        <w:noProof/>
      </w:rPr>
      <w:t>1</w:t>
    </w:r>
    <w:r w:rsidR="00AD6E23" w:rsidRPr="00935F3B">
      <w:fldChar w:fldCharType="end"/>
    </w:r>
    <w:r w:rsidR="00AD6E23" w:rsidRPr="00935F3B">
      <w:t xml:space="preserve"> of </w:t>
    </w:r>
    <w:fldSimple w:instr=" NUMPAGES  \* Arabic  \* MERGEFORMAT ">
      <w:r w:rsidR="00CE44C3">
        <w:rPr>
          <w:noProof/>
        </w:rPr>
        <w:t>6</w:t>
      </w:r>
    </w:fldSimple>
    <w:r w:rsidR="00AD6E23">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983274F" w14:textId="77777777" w:rsidR="00264450" w:rsidRDefault="00264450">
      <w:r>
        <w:separator/>
      </w:r>
    </w:p>
  </w:footnote>
  <w:footnote w:type="continuationSeparator" w:id="0">
    <w:p w14:paraId="7BD9B58B" w14:textId="77777777" w:rsidR="00264450" w:rsidRDefault="00264450">
      <w:r>
        <w:continuationSeparator/>
      </w:r>
    </w:p>
  </w:footnote>
  <w:footnote w:id="1">
    <w:p w14:paraId="7F7F7FD2" w14:textId="77777777" w:rsidR="004A2BC2" w:rsidRDefault="004A2BC2" w:rsidP="004A2BC2">
      <w:pPr>
        <w:pStyle w:val="FootnoteText"/>
      </w:pPr>
      <w:r>
        <w:rPr>
          <w:rStyle w:val="FootnoteReference"/>
        </w:rPr>
        <w:footnoteRef/>
      </w:r>
      <w:r w:rsidRPr="00CE4781">
        <w:t>https://liveuclac.sharepoint.com/sites/ISD.InformationSecurityGroup/Team%20Documents/Policy/Information-Management-Policy-IRGG-20170912.pdf</w:t>
      </w:r>
      <w:r w:rsidRPr="00CE4781" w:rsidDel="00CE4781">
        <w:t xml:space="preserve"> </w:t>
      </w:r>
    </w:p>
  </w:footnote>
  <w:footnote w:id="2">
    <w:p w14:paraId="5957A515" w14:textId="77777777" w:rsidR="00A64B18" w:rsidRDefault="00A64B18" w:rsidP="00A64B18">
      <w:pPr>
        <w:pStyle w:val="FootnoteText"/>
      </w:pPr>
      <w:r>
        <w:rPr>
          <w:rStyle w:val="FootnoteReference"/>
        </w:rPr>
        <w:footnoteRef/>
      </w:r>
      <w:r>
        <w:t xml:space="preserve"> Includes creation and </w:t>
      </w:r>
      <w:proofErr w:type="gramStart"/>
      <w:r>
        <w:t>destruction</w:t>
      </w:r>
      <w:proofErr w:type="gramEnd"/>
    </w:p>
  </w:footnote>
  <w:footnote w:id="3">
    <w:p w14:paraId="1264F1F8" w14:textId="77777777" w:rsidR="00A64B18" w:rsidRDefault="00A64B18" w:rsidP="00A64B18">
      <w:pPr>
        <w:pStyle w:val="FootnoteText"/>
      </w:pPr>
      <w:r>
        <w:rPr>
          <w:rStyle w:val="FootnoteReference"/>
        </w:rPr>
        <w:footnoteRef/>
      </w:r>
      <w:r>
        <w:t xml:space="preserve"> Replicated to a new </w:t>
      </w:r>
      <w:proofErr w:type="gramStart"/>
      <w:r>
        <w:t>location</w:t>
      </w:r>
      <w:proofErr w:type="gramEnd"/>
    </w:p>
    <w:p w14:paraId="45A37AAE" w14:textId="77777777" w:rsidR="00A64B18" w:rsidRDefault="00A64B18" w:rsidP="00A64B18">
      <w:pPr>
        <w:pStyle w:val="FootnoteText"/>
      </w:pPr>
    </w:p>
  </w:footnote>
  <w:footnote w:id="4">
    <w:p w14:paraId="2BA638E8" w14:textId="77777777" w:rsidR="005A5C97" w:rsidRDefault="005A5C97">
      <w:pPr>
        <w:pStyle w:val="FootnoteText"/>
      </w:pPr>
      <w:r>
        <w:rPr>
          <w:rStyle w:val="FootnoteReference"/>
        </w:rPr>
        <w:footnoteRef/>
      </w:r>
      <w:r>
        <w:t xml:space="preserve"> </w:t>
      </w:r>
      <w:r w:rsidR="00521858" w:rsidRPr="00521858">
        <w:t>https://liveuclac.sharepoint.com/sites/ISD.InformationSecurityGroup/Team%20Documents/Risk/Information-Risk-Assessment-Likelihood-and-Impact-Ratings-v1-01.pdf</w:t>
      </w:r>
      <w:r w:rsidR="00521858" w:rsidRPr="00521858" w:rsidDel="00521858">
        <w:t xml:space="preserve"> </w:t>
      </w:r>
    </w:p>
  </w:footnote>
  <w:footnote w:id="5">
    <w:p w14:paraId="22E1F200" w14:textId="77777777" w:rsidR="005A5C97" w:rsidRDefault="005A5C97">
      <w:pPr>
        <w:pStyle w:val="FootnoteText"/>
      </w:pPr>
      <w:r>
        <w:rPr>
          <w:rStyle w:val="FootnoteReference"/>
        </w:rPr>
        <w:footnoteRef/>
      </w:r>
      <w:r>
        <w:t xml:space="preserve"> </w:t>
      </w:r>
      <w:r w:rsidRPr="005A5C97">
        <w:t>https://www.ucl.ac.uk/informationsecurity/docs/Information-Risk-Assessment-Likelihood-and-Impact-Ratings-v1-01.pdf</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F85658"/>
    <w:multiLevelType w:val="multilevel"/>
    <w:tmpl w:val="5C34C136"/>
    <w:lvl w:ilvl="0">
      <w:start w:val="1"/>
      <w:numFmt w:val="decimal"/>
      <w:suff w:val="space"/>
      <w:lvlText w:val="%1."/>
      <w:lvlJc w:val="left"/>
      <w:pPr>
        <w:ind w:left="907" w:hanging="907"/>
      </w:pPr>
      <w:rPr>
        <w:rFonts w:hint="default"/>
        <w:b/>
        <w:sz w:val="24"/>
        <w:szCs w:val="24"/>
      </w:rPr>
    </w:lvl>
    <w:lvl w:ilvl="1">
      <w:start w:val="1"/>
      <w:numFmt w:val="decimal"/>
      <w:lvlText w:val="%1.%2."/>
      <w:lvlJc w:val="left"/>
      <w:pPr>
        <w:tabs>
          <w:tab w:val="num" w:pos="792"/>
        </w:tabs>
        <w:ind w:left="792" w:hanging="792"/>
      </w:pPr>
      <w:rPr>
        <w:rFonts w:hint="default"/>
        <w:b/>
      </w:rPr>
    </w:lvl>
    <w:lvl w:ilvl="2">
      <w:start w:val="1"/>
      <w:numFmt w:val="decimal"/>
      <w:lvlText w:val="%1.%2.%3."/>
      <w:lvlJc w:val="left"/>
      <w:pPr>
        <w:tabs>
          <w:tab w:val="num" w:pos="1440"/>
        </w:tabs>
        <w:ind w:left="1418" w:hanging="698"/>
      </w:pPr>
      <w:rPr>
        <w:rFonts w:hint="default"/>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5040"/>
        </w:tabs>
        <w:ind w:left="4320" w:hanging="1440"/>
      </w:pPr>
      <w:rPr>
        <w:rFonts w:hint="default"/>
      </w:rPr>
    </w:lvl>
  </w:abstractNum>
  <w:abstractNum w:abstractNumId="1" w15:restartNumberingAfterBreak="0">
    <w:nsid w:val="048758C6"/>
    <w:multiLevelType w:val="hybridMultilevel"/>
    <w:tmpl w:val="A9687C2A"/>
    <w:lvl w:ilvl="0" w:tplc="0FF82016">
      <w:numFmt w:val="bullet"/>
      <w:lvlText w:val=""/>
      <w:lvlJc w:val="left"/>
      <w:pPr>
        <w:ind w:left="720" w:hanging="360"/>
      </w:pPr>
      <w:rPr>
        <w:rFonts w:ascii="Symbol" w:eastAsia="Calibr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85E24EF"/>
    <w:multiLevelType w:val="hybridMultilevel"/>
    <w:tmpl w:val="6114A4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EA16363"/>
    <w:multiLevelType w:val="hybridMultilevel"/>
    <w:tmpl w:val="4DD43120"/>
    <w:lvl w:ilvl="0" w:tplc="08090001">
      <w:start w:val="1"/>
      <w:numFmt w:val="bullet"/>
      <w:lvlText w:val=""/>
      <w:lvlJc w:val="left"/>
      <w:pPr>
        <w:ind w:left="1440" w:hanging="360"/>
      </w:pPr>
      <w:rPr>
        <w:rFonts w:ascii="Symbol" w:hAnsi="Symbol" w:hint="default"/>
      </w:rPr>
    </w:lvl>
    <w:lvl w:ilvl="1" w:tplc="F7C8415A">
      <w:numFmt w:val="bullet"/>
      <w:lvlText w:val="-"/>
      <w:lvlJc w:val="left"/>
      <w:pPr>
        <w:ind w:left="2160" w:hanging="360"/>
      </w:pPr>
      <w:rPr>
        <w:rFonts w:ascii="Arial" w:eastAsia="Times" w:hAnsi="Arial" w:cs="Arial"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4" w15:restartNumberingAfterBreak="0">
    <w:nsid w:val="1550458C"/>
    <w:multiLevelType w:val="hybridMultilevel"/>
    <w:tmpl w:val="8BCC7942"/>
    <w:lvl w:ilvl="0" w:tplc="4EAA58D2">
      <w:start w:val="1"/>
      <w:numFmt w:val="decimal"/>
      <w:pStyle w:val="Heading10"/>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18A81A1E"/>
    <w:multiLevelType w:val="multilevel"/>
    <w:tmpl w:val="44CA836C"/>
    <w:lvl w:ilvl="0">
      <w:start w:val="1"/>
      <w:numFmt w:val="decimal"/>
      <w:lvlText w:val="%1."/>
      <w:lvlJc w:val="left"/>
      <w:pPr>
        <w:ind w:left="720" w:hanging="360"/>
      </w:pPr>
    </w:lvl>
    <w:lvl w:ilvl="1">
      <w:start w:val="1"/>
      <w:numFmt w:val="lowerLetter"/>
      <w:lvlText w:val="%2)"/>
      <w:lvlJc w:val="left"/>
      <w:pPr>
        <w:ind w:left="1080" w:hanging="360"/>
      </w:pPr>
    </w:lvl>
    <w:lvl w:ilvl="2">
      <w:start w:val="1"/>
      <w:numFmt w:val="lowerRoman"/>
      <w:lvlText w:val="%3)"/>
      <w:lvlJc w:val="left"/>
      <w:pPr>
        <w:ind w:left="1440" w:hanging="360"/>
      </w:pPr>
    </w:lvl>
    <w:lvl w:ilvl="3">
      <w:start w:val="1"/>
      <w:numFmt w:val="decimal"/>
      <w:lvlText w:val="(%4)"/>
      <w:lvlJc w:val="left"/>
      <w:pPr>
        <w:ind w:left="1800" w:hanging="360"/>
      </w:pPr>
    </w:lvl>
    <w:lvl w:ilvl="4">
      <w:start w:val="1"/>
      <w:numFmt w:val="lowerLetter"/>
      <w:lvlText w:val="(%5)"/>
      <w:lvlJc w:val="left"/>
      <w:pPr>
        <w:ind w:left="2160" w:hanging="360"/>
      </w:pPr>
    </w:lvl>
    <w:lvl w:ilvl="5">
      <w:start w:val="1"/>
      <w:numFmt w:val="lowerRoman"/>
      <w:lvlText w:val="(%6)"/>
      <w:lvlJc w:val="left"/>
      <w:pPr>
        <w:ind w:left="2520" w:hanging="360"/>
      </w:pPr>
    </w:lvl>
    <w:lvl w:ilvl="6">
      <w:start w:val="1"/>
      <w:numFmt w:val="decimal"/>
      <w:lvlText w:val="%7."/>
      <w:lvlJc w:val="left"/>
      <w:pPr>
        <w:ind w:left="2880" w:hanging="360"/>
      </w:pPr>
    </w:lvl>
    <w:lvl w:ilvl="7">
      <w:start w:val="1"/>
      <w:numFmt w:val="lowerLetter"/>
      <w:lvlText w:val="%8."/>
      <w:lvlJc w:val="left"/>
      <w:pPr>
        <w:ind w:left="3240" w:hanging="360"/>
      </w:pPr>
    </w:lvl>
    <w:lvl w:ilvl="8">
      <w:start w:val="1"/>
      <w:numFmt w:val="lowerRoman"/>
      <w:lvlText w:val="%9."/>
      <w:lvlJc w:val="left"/>
      <w:pPr>
        <w:ind w:left="3600" w:hanging="360"/>
      </w:pPr>
    </w:lvl>
  </w:abstractNum>
  <w:abstractNum w:abstractNumId="6" w15:restartNumberingAfterBreak="0">
    <w:nsid w:val="18CD1B03"/>
    <w:multiLevelType w:val="hybridMultilevel"/>
    <w:tmpl w:val="E1762A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8CE5964"/>
    <w:multiLevelType w:val="multilevel"/>
    <w:tmpl w:val="3BB4ECD6"/>
    <w:lvl w:ilvl="0">
      <w:start w:val="1"/>
      <w:numFmt w:val="decimal"/>
      <w:lvlText w:val="%1.0"/>
      <w:lvlJc w:val="left"/>
      <w:pPr>
        <w:ind w:left="405" w:hanging="405"/>
      </w:pPr>
      <w:rPr>
        <w:rFonts w:hint="default"/>
      </w:rPr>
    </w:lvl>
    <w:lvl w:ilvl="1">
      <w:start w:val="1"/>
      <w:numFmt w:val="decimal"/>
      <w:lvlText w:val="%1.%2"/>
      <w:lvlJc w:val="left"/>
      <w:pPr>
        <w:ind w:left="1125" w:hanging="405"/>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8" w15:restartNumberingAfterBreak="0">
    <w:nsid w:val="1F540E07"/>
    <w:multiLevelType w:val="hybridMultilevel"/>
    <w:tmpl w:val="9EB8873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2F1C7A48"/>
    <w:multiLevelType w:val="hybridMultilevel"/>
    <w:tmpl w:val="DEAE7376"/>
    <w:lvl w:ilvl="0" w:tplc="0FF82016">
      <w:numFmt w:val="bullet"/>
      <w:lvlText w:val=""/>
      <w:lvlJc w:val="left"/>
      <w:pPr>
        <w:ind w:left="720" w:hanging="360"/>
      </w:pPr>
      <w:rPr>
        <w:rFonts w:ascii="Symbol" w:eastAsia="Calibr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3F0464F"/>
    <w:multiLevelType w:val="multilevel"/>
    <w:tmpl w:val="1F185D68"/>
    <w:lvl w:ilvl="0">
      <w:start w:val="1"/>
      <w:numFmt w:val="decimal"/>
      <w:lvlText w:val="%1."/>
      <w:lvlJc w:val="left"/>
      <w:pPr>
        <w:tabs>
          <w:tab w:val="num" w:pos="340"/>
        </w:tabs>
        <w:ind w:left="907" w:hanging="907"/>
      </w:pPr>
      <w:rPr>
        <w:rFonts w:hint="default"/>
        <w:b/>
        <w:sz w:val="24"/>
        <w:szCs w:val="24"/>
      </w:rPr>
    </w:lvl>
    <w:lvl w:ilvl="1">
      <w:start w:val="1"/>
      <w:numFmt w:val="decimal"/>
      <w:pStyle w:val="Text11"/>
      <w:lvlText w:val="%1.%2."/>
      <w:lvlJc w:val="left"/>
      <w:pPr>
        <w:tabs>
          <w:tab w:val="num" w:pos="792"/>
        </w:tabs>
        <w:ind w:left="792" w:hanging="792"/>
      </w:pPr>
      <w:rPr>
        <w:rFonts w:hint="default"/>
        <w:b/>
      </w:rPr>
    </w:lvl>
    <w:lvl w:ilvl="2">
      <w:start w:val="1"/>
      <w:numFmt w:val="decimal"/>
      <w:lvlText w:val="%1.%2.%3."/>
      <w:lvlJc w:val="left"/>
      <w:pPr>
        <w:tabs>
          <w:tab w:val="num" w:pos="1440"/>
        </w:tabs>
        <w:ind w:left="1418" w:hanging="698"/>
      </w:pPr>
      <w:rPr>
        <w:rFonts w:hint="default"/>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5040"/>
        </w:tabs>
        <w:ind w:left="4320" w:hanging="1440"/>
      </w:pPr>
      <w:rPr>
        <w:rFonts w:hint="default"/>
      </w:rPr>
    </w:lvl>
  </w:abstractNum>
  <w:abstractNum w:abstractNumId="11" w15:restartNumberingAfterBreak="0">
    <w:nsid w:val="3611788D"/>
    <w:multiLevelType w:val="multilevel"/>
    <w:tmpl w:val="313C4596"/>
    <w:lvl w:ilvl="0">
      <w:start w:val="1"/>
      <w:numFmt w:val="decimal"/>
      <w:lvlText w:val="%1."/>
      <w:lvlJc w:val="left"/>
      <w:pPr>
        <w:tabs>
          <w:tab w:val="num" w:pos="340"/>
        </w:tabs>
        <w:ind w:left="907" w:hanging="907"/>
      </w:pPr>
      <w:rPr>
        <w:rFonts w:hint="default"/>
        <w:b/>
        <w:sz w:val="24"/>
        <w:szCs w:val="24"/>
      </w:rPr>
    </w:lvl>
    <w:lvl w:ilvl="1">
      <w:start w:val="1"/>
      <w:numFmt w:val="decimal"/>
      <w:lvlText w:val="%1.%2."/>
      <w:lvlJc w:val="left"/>
      <w:pPr>
        <w:tabs>
          <w:tab w:val="num" w:pos="792"/>
        </w:tabs>
        <w:ind w:left="792" w:hanging="792"/>
      </w:pPr>
      <w:rPr>
        <w:rFonts w:hint="default"/>
        <w:b/>
      </w:rPr>
    </w:lvl>
    <w:lvl w:ilvl="2">
      <w:start w:val="1"/>
      <w:numFmt w:val="decimal"/>
      <w:lvlText w:val="%1.%2.%3."/>
      <w:lvlJc w:val="left"/>
      <w:pPr>
        <w:tabs>
          <w:tab w:val="num" w:pos="1440"/>
        </w:tabs>
        <w:ind w:left="1418" w:hanging="698"/>
      </w:pPr>
      <w:rPr>
        <w:rFonts w:hint="default"/>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5040"/>
        </w:tabs>
        <w:ind w:left="4320" w:hanging="1440"/>
      </w:pPr>
      <w:rPr>
        <w:rFonts w:hint="default"/>
      </w:rPr>
    </w:lvl>
  </w:abstractNum>
  <w:abstractNum w:abstractNumId="12" w15:restartNumberingAfterBreak="0">
    <w:nsid w:val="3A1F748B"/>
    <w:multiLevelType w:val="hybridMultilevel"/>
    <w:tmpl w:val="F2DA5A7E"/>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3" w15:restartNumberingAfterBreak="0">
    <w:nsid w:val="3F316A2F"/>
    <w:multiLevelType w:val="hybridMultilevel"/>
    <w:tmpl w:val="AE6CF686"/>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4" w15:restartNumberingAfterBreak="0">
    <w:nsid w:val="44C03917"/>
    <w:multiLevelType w:val="hybridMultilevel"/>
    <w:tmpl w:val="E8467624"/>
    <w:lvl w:ilvl="0" w:tplc="AD841D46">
      <w:start w:val="1"/>
      <w:numFmt w:val="decimal"/>
      <w:lvlText w:val="%1)"/>
      <w:lvlJc w:val="left"/>
      <w:pPr>
        <w:ind w:left="720" w:hanging="360"/>
      </w:pPr>
      <w:rPr>
        <w:rFonts w:hint="default"/>
        <w:b w:val="0"/>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489E185A"/>
    <w:multiLevelType w:val="hybridMultilevel"/>
    <w:tmpl w:val="F670C07A"/>
    <w:lvl w:ilvl="0" w:tplc="9D2AE310">
      <w:start w:val="1"/>
      <w:numFmt w:val="decimal"/>
      <w:pStyle w:val="TableHeading"/>
      <w:lvlText w:val="%1."/>
      <w:lvlJc w:val="left"/>
      <w:pPr>
        <w:ind w:left="720" w:hanging="360"/>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49EB0D8B"/>
    <w:multiLevelType w:val="hybridMultilevel"/>
    <w:tmpl w:val="C7082AE8"/>
    <w:lvl w:ilvl="0" w:tplc="0FF82016">
      <w:numFmt w:val="bullet"/>
      <w:lvlText w:val=""/>
      <w:lvlJc w:val="left"/>
      <w:pPr>
        <w:ind w:left="720" w:hanging="360"/>
      </w:pPr>
      <w:rPr>
        <w:rFonts w:ascii="Symbol" w:eastAsia="Calibr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2F36F23"/>
    <w:multiLevelType w:val="hybridMultilevel"/>
    <w:tmpl w:val="CD62CAA8"/>
    <w:lvl w:ilvl="0" w:tplc="0FF82016">
      <w:numFmt w:val="bullet"/>
      <w:lvlText w:val=""/>
      <w:lvlJc w:val="left"/>
      <w:pPr>
        <w:ind w:left="720" w:hanging="360"/>
      </w:pPr>
      <w:rPr>
        <w:rFonts w:ascii="Symbol" w:eastAsia="Calibri" w:hAnsi="Symbol"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53A94CB3"/>
    <w:multiLevelType w:val="hybridMultilevel"/>
    <w:tmpl w:val="661CD87E"/>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9" w15:restartNumberingAfterBreak="0">
    <w:nsid w:val="589056DD"/>
    <w:multiLevelType w:val="hybridMultilevel"/>
    <w:tmpl w:val="456EE448"/>
    <w:lvl w:ilvl="0" w:tplc="08090001">
      <w:start w:val="1"/>
      <w:numFmt w:val="bullet"/>
      <w:lvlText w:val=""/>
      <w:lvlJc w:val="left"/>
      <w:pPr>
        <w:ind w:left="780" w:hanging="360"/>
      </w:pPr>
      <w:rPr>
        <w:rFonts w:ascii="Symbol" w:hAnsi="Symbol" w:hint="default"/>
      </w:rPr>
    </w:lvl>
    <w:lvl w:ilvl="1" w:tplc="08090003" w:tentative="1">
      <w:start w:val="1"/>
      <w:numFmt w:val="bullet"/>
      <w:lvlText w:val="o"/>
      <w:lvlJc w:val="left"/>
      <w:pPr>
        <w:ind w:left="1500" w:hanging="360"/>
      </w:pPr>
      <w:rPr>
        <w:rFonts w:ascii="Courier New" w:hAnsi="Courier New" w:cs="Courier New" w:hint="default"/>
      </w:rPr>
    </w:lvl>
    <w:lvl w:ilvl="2" w:tplc="08090005" w:tentative="1">
      <w:start w:val="1"/>
      <w:numFmt w:val="bullet"/>
      <w:lvlText w:val=""/>
      <w:lvlJc w:val="left"/>
      <w:pPr>
        <w:ind w:left="2220" w:hanging="360"/>
      </w:pPr>
      <w:rPr>
        <w:rFonts w:ascii="Wingdings" w:hAnsi="Wingdings" w:hint="default"/>
      </w:rPr>
    </w:lvl>
    <w:lvl w:ilvl="3" w:tplc="08090001" w:tentative="1">
      <w:start w:val="1"/>
      <w:numFmt w:val="bullet"/>
      <w:lvlText w:val=""/>
      <w:lvlJc w:val="left"/>
      <w:pPr>
        <w:ind w:left="2940" w:hanging="360"/>
      </w:pPr>
      <w:rPr>
        <w:rFonts w:ascii="Symbol" w:hAnsi="Symbol" w:hint="default"/>
      </w:rPr>
    </w:lvl>
    <w:lvl w:ilvl="4" w:tplc="08090003" w:tentative="1">
      <w:start w:val="1"/>
      <w:numFmt w:val="bullet"/>
      <w:lvlText w:val="o"/>
      <w:lvlJc w:val="left"/>
      <w:pPr>
        <w:ind w:left="3660" w:hanging="360"/>
      </w:pPr>
      <w:rPr>
        <w:rFonts w:ascii="Courier New" w:hAnsi="Courier New" w:cs="Courier New" w:hint="default"/>
      </w:rPr>
    </w:lvl>
    <w:lvl w:ilvl="5" w:tplc="08090005" w:tentative="1">
      <w:start w:val="1"/>
      <w:numFmt w:val="bullet"/>
      <w:lvlText w:val=""/>
      <w:lvlJc w:val="left"/>
      <w:pPr>
        <w:ind w:left="4380" w:hanging="360"/>
      </w:pPr>
      <w:rPr>
        <w:rFonts w:ascii="Wingdings" w:hAnsi="Wingdings" w:hint="default"/>
      </w:rPr>
    </w:lvl>
    <w:lvl w:ilvl="6" w:tplc="08090001" w:tentative="1">
      <w:start w:val="1"/>
      <w:numFmt w:val="bullet"/>
      <w:lvlText w:val=""/>
      <w:lvlJc w:val="left"/>
      <w:pPr>
        <w:ind w:left="5100" w:hanging="360"/>
      </w:pPr>
      <w:rPr>
        <w:rFonts w:ascii="Symbol" w:hAnsi="Symbol" w:hint="default"/>
      </w:rPr>
    </w:lvl>
    <w:lvl w:ilvl="7" w:tplc="08090003" w:tentative="1">
      <w:start w:val="1"/>
      <w:numFmt w:val="bullet"/>
      <w:lvlText w:val="o"/>
      <w:lvlJc w:val="left"/>
      <w:pPr>
        <w:ind w:left="5820" w:hanging="360"/>
      </w:pPr>
      <w:rPr>
        <w:rFonts w:ascii="Courier New" w:hAnsi="Courier New" w:cs="Courier New" w:hint="default"/>
      </w:rPr>
    </w:lvl>
    <w:lvl w:ilvl="8" w:tplc="08090005" w:tentative="1">
      <w:start w:val="1"/>
      <w:numFmt w:val="bullet"/>
      <w:lvlText w:val=""/>
      <w:lvlJc w:val="left"/>
      <w:pPr>
        <w:ind w:left="6540" w:hanging="360"/>
      </w:pPr>
      <w:rPr>
        <w:rFonts w:ascii="Wingdings" w:hAnsi="Wingdings" w:hint="default"/>
      </w:rPr>
    </w:lvl>
  </w:abstractNum>
  <w:abstractNum w:abstractNumId="20" w15:restartNumberingAfterBreak="0">
    <w:nsid w:val="5E6C3102"/>
    <w:multiLevelType w:val="hybridMultilevel"/>
    <w:tmpl w:val="C0C25FA0"/>
    <w:lvl w:ilvl="0" w:tplc="0FF82016">
      <w:numFmt w:val="bullet"/>
      <w:lvlText w:val=""/>
      <w:lvlJc w:val="left"/>
      <w:pPr>
        <w:ind w:left="720" w:hanging="360"/>
      </w:pPr>
      <w:rPr>
        <w:rFonts w:ascii="Symbol" w:eastAsia="Calibr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212068B"/>
    <w:multiLevelType w:val="multilevel"/>
    <w:tmpl w:val="B14C5166"/>
    <w:lvl w:ilvl="0">
      <w:start w:val="1"/>
      <w:numFmt w:val="lowerLetter"/>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2" w15:restartNumberingAfterBreak="0">
    <w:nsid w:val="62B57524"/>
    <w:multiLevelType w:val="multilevel"/>
    <w:tmpl w:val="08090025"/>
    <w:lvl w:ilvl="0">
      <w:start w:val="1"/>
      <w:numFmt w:val="decimal"/>
      <w:pStyle w:val="Heading1"/>
      <w:lvlText w:val="%1"/>
      <w:lvlJc w:val="left"/>
      <w:pPr>
        <w:ind w:left="432" w:hanging="432"/>
      </w:pPr>
      <w:rPr>
        <w:rFonts w:hint="default"/>
        <w:b/>
        <w:sz w:val="24"/>
        <w:szCs w:val="24"/>
      </w:rPr>
    </w:lvl>
    <w:lvl w:ilvl="1">
      <w:start w:val="1"/>
      <w:numFmt w:val="decimal"/>
      <w:pStyle w:val="Heading2"/>
      <w:lvlText w:val="%1.%2"/>
      <w:lvlJc w:val="left"/>
      <w:pPr>
        <w:ind w:left="576" w:hanging="576"/>
      </w:pPr>
      <w:rPr>
        <w:rFonts w:hint="default"/>
        <w:b/>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23" w15:restartNumberingAfterBreak="0">
    <w:nsid w:val="67AD25DD"/>
    <w:multiLevelType w:val="hybridMultilevel"/>
    <w:tmpl w:val="95402F80"/>
    <w:lvl w:ilvl="0" w:tplc="0FF82016">
      <w:numFmt w:val="bullet"/>
      <w:lvlText w:val=""/>
      <w:lvlJc w:val="left"/>
      <w:pPr>
        <w:ind w:left="720" w:hanging="360"/>
      </w:pPr>
      <w:rPr>
        <w:rFonts w:ascii="Symbol" w:eastAsia="Calibr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72B4415C"/>
    <w:multiLevelType w:val="hybridMultilevel"/>
    <w:tmpl w:val="2E8885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739434B1"/>
    <w:multiLevelType w:val="multilevel"/>
    <w:tmpl w:val="B14C5166"/>
    <w:lvl w:ilvl="0">
      <w:start w:val="1"/>
      <w:numFmt w:val="lowerLetter"/>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6" w15:restartNumberingAfterBreak="0">
    <w:nsid w:val="78FB1A1D"/>
    <w:multiLevelType w:val="hybridMultilevel"/>
    <w:tmpl w:val="15BC11B2"/>
    <w:lvl w:ilvl="0" w:tplc="0FF82016">
      <w:numFmt w:val="bullet"/>
      <w:lvlText w:val=""/>
      <w:lvlJc w:val="left"/>
      <w:pPr>
        <w:ind w:left="720" w:hanging="360"/>
      </w:pPr>
      <w:rPr>
        <w:rFonts w:ascii="Symbol" w:eastAsia="Calibr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951788C"/>
    <w:multiLevelType w:val="hybridMultilevel"/>
    <w:tmpl w:val="4B04398C"/>
    <w:lvl w:ilvl="0" w:tplc="0FF82016">
      <w:numFmt w:val="bullet"/>
      <w:lvlText w:val=""/>
      <w:lvlJc w:val="left"/>
      <w:pPr>
        <w:ind w:left="720" w:hanging="360"/>
      </w:pPr>
      <w:rPr>
        <w:rFonts w:ascii="Symbol" w:eastAsia="Calibr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7F0A0946"/>
    <w:multiLevelType w:val="hybridMultilevel"/>
    <w:tmpl w:val="DF80AC48"/>
    <w:lvl w:ilvl="0" w:tplc="0FF82016">
      <w:numFmt w:val="bullet"/>
      <w:lvlText w:val=""/>
      <w:lvlJc w:val="left"/>
      <w:pPr>
        <w:ind w:left="720" w:hanging="360"/>
      </w:pPr>
      <w:rPr>
        <w:rFonts w:ascii="Symbol" w:eastAsia="Calibr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F6C3912"/>
    <w:multiLevelType w:val="multilevel"/>
    <w:tmpl w:val="112C3050"/>
    <w:lvl w:ilvl="0">
      <w:start w:val="1"/>
      <w:numFmt w:val="decimal"/>
      <w:lvlText w:val="%1.0"/>
      <w:lvlJc w:val="left"/>
      <w:pPr>
        <w:tabs>
          <w:tab w:val="num" w:pos="720"/>
        </w:tabs>
        <w:ind w:left="720" w:hanging="720"/>
      </w:pPr>
      <w:rPr>
        <w:rFonts w:hint="default"/>
      </w:rPr>
    </w:lvl>
    <w:lvl w:ilvl="1">
      <w:start w:val="1"/>
      <w:numFmt w:val="decimal"/>
      <w:pStyle w:val="Text12"/>
      <w:lvlText w:val="%1.%2"/>
      <w:lvlJc w:val="left"/>
      <w:pPr>
        <w:tabs>
          <w:tab w:val="num" w:pos="1571"/>
        </w:tabs>
        <w:ind w:left="1571" w:hanging="720"/>
      </w:pPr>
      <w:rPr>
        <w:rFonts w:hint="default"/>
      </w:rPr>
    </w:lvl>
    <w:lvl w:ilvl="2">
      <w:start w:val="1"/>
      <w:numFmt w:val="bullet"/>
      <w:lvlText w:val=""/>
      <w:lvlJc w:val="left"/>
      <w:pPr>
        <w:tabs>
          <w:tab w:val="num" w:pos="2160"/>
        </w:tabs>
        <w:ind w:left="2160" w:hanging="720"/>
      </w:pPr>
      <w:rPr>
        <w:rFonts w:ascii="Symbol" w:hAnsi="Symbol" w:hint="default"/>
      </w:rPr>
    </w:lvl>
    <w:lvl w:ilvl="3">
      <w:start w:val="1"/>
      <w:numFmt w:val="decimal"/>
      <w:lvlText w:val="%1.%2.%3.%4"/>
      <w:lvlJc w:val="left"/>
      <w:pPr>
        <w:tabs>
          <w:tab w:val="num" w:pos="2880"/>
        </w:tabs>
        <w:ind w:left="2880" w:hanging="720"/>
      </w:pPr>
      <w:rPr>
        <w:rFonts w:hint="default"/>
      </w:rPr>
    </w:lvl>
    <w:lvl w:ilvl="4">
      <w:start w:val="1"/>
      <w:numFmt w:val="decimal"/>
      <w:lvlText w:val="%1.%2.%3.%4.%5"/>
      <w:lvlJc w:val="left"/>
      <w:pPr>
        <w:tabs>
          <w:tab w:val="num" w:pos="3960"/>
        </w:tabs>
        <w:ind w:left="3960" w:hanging="1080"/>
      </w:pPr>
      <w:rPr>
        <w:rFonts w:hint="default"/>
      </w:rPr>
    </w:lvl>
    <w:lvl w:ilvl="5">
      <w:start w:val="1"/>
      <w:numFmt w:val="decimal"/>
      <w:lvlText w:val="%1.%2.%3.%4.%5.%6"/>
      <w:lvlJc w:val="left"/>
      <w:pPr>
        <w:tabs>
          <w:tab w:val="num" w:pos="4680"/>
        </w:tabs>
        <w:ind w:left="4680" w:hanging="1080"/>
      </w:pPr>
      <w:rPr>
        <w:rFonts w:hint="default"/>
      </w:rPr>
    </w:lvl>
    <w:lvl w:ilvl="6">
      <w:start w:val="1"/>
      <w:numFmt w:val="decimal"/>
      <w:lvlText w:val="%1.%2.%3.%4.%5.%6.%7"/>
      <w:lvlJc w:val="left"/>
      <w:pPr>
        <w:tabs>
          <w:tab w:val="num" w:pos="5760"/>
        </w:tabs>
        <w:ind w:left="5760" w:hanging="1440"/>
      </w:pPr>
      <w:rPr>
        <w:rFonts w:hint="default"/>
      </w:rPr>
    </w:lvl>
    <w:lvl w:ilvl="7">
      <w:start w:val="1"/>
      <w:numFmt w:val="decimal"/>
      <w:lvlText w:val="%1.%2.%3.%4.%5.%6.%7.%8"/>
      <w:lvlJc w:val="left"/>
      <w:pPr>
        <w:tabs>
          <w:tab w:val="num" w:pos="6480"/>
        </w:tabs>
        <w:ind w:left="6480" w:hanging="1440"/>
      </w:pPr>
      <w:rPr>
        <w:rFonts w:hint="default"/>
      </w:rPr>
    </w:lvl>
    <w:lvl w:ilvl="8">
      <w:start w:val="1"/>
      <w:numFmt w:val="decimal"/>
      <w:lvlText w:val="%1.%2.%3.%4.%5.%6.%7.%8.%9"/>
      <w:lvlJc w:val="left"/>
      <w:pPr>
        <w:tabs>
          <w:tab w:val="num" w:pos="7560"/>
        </w:tabs>
        <w:ind w:left="7560" w:hanging="1800"/>
      </w:pPr>
      <w:rPr>
        <w:rFonts w:hint="default"/>
      </w:rPr>
    </w:lvl>
  </w:abstractNum>
  <w:num w:numId="1">
    <w:abstractNumId w:val="15"/>
  </w:num>
  <w:num w:numId="2">
    <w:abstractNumId w:val="29"/>
  </w:num>
  <w:num w:numId="3">
    <w:abstractNumId w:val="11"/>
  </w:num>
  <w:num w:numId="4">
    <w:abstractNumId w:val="7"/>
  </w:num>
  <w:num w:numId="5">
    <w:abstractNumId w:val="14"/>
  </w:num>
  <w:num w:numId="6">
    <w:abstractNumId w:val="1"/>
  </w:num>
  <w:num w:numId="7">
    <w:abstractNumId w:val="27"/>
  </w:num>
  <w:num w:numId="8">
    <w:abstractNumId w:val="16"/>
  </w:num>
  <w:num w:numId="9">
    <w:abstractNumId w:val="9"/>
  </w:num>
  <w:num w:numId="10">
    <w:abstractNumId w:val="23"/>
  </w:num>
  <w:num w:numId="11">
    <w:abstractNumId w:val="20"/>
  </w:num>
  <w:num w:numId="12">
    <w:abstractNumId w:val="26"/>
  </w:num>
  <w:num w:numId="13">
    <w:abstractNumId w:val="28"/>
  </w:num>
  <w:num w:numId="14">
    <w:abstractNumId w:val="6"/>
  </w:num>
  <w:num w:numId="15">
    <w:abstractNumId w:val="2"/>
  </w:num>
  <w:num w:numId="16">
    <w:abstractNumId w:val="24"/>
  </w:num>
  <w:num w:numId="17">
    <w:abstractNumId w:val="4"/>
  </w:num>
  <w:num w:numId="18">
    <w:abstractNumId w:val="25"/>
  </w:num>
  <w:num w:numId="19">
    <w:abstractNumId w:val="17"/>
  </w:num>
  <w:num w:numId="20">
    <w:abstractNumId w:val="19"/>
  </w:num>
  <w:num w:numId="21">
    <w:abstractNumId w:val="21"/>
  </w:num>
  <w:num w:numId="22">
    <w:abstractNumId w:val="5"/>
  </w:num>
  <w:num w:numId="23">
    <w:abstractNumId w:val="3"/>
  </w:num>
  <w:num w:numId="24">
    <w:abstractNumId w:val="13"/>
  </w:num>
  <w:num w:numId="25">
    <w:abstractNumId w:val="18"/>
  </w:num>
  <w:num w:numId="26">
    <w:abstractNumId w:val="12"/>
  </w:num>
  <w:num w:numId="27">
    <w:abstractNumId w:val="10"/>
  </w:num>
  <w:num w:numId="28">
    <w:abstractNumId w:val="22"/>
  </w:num>
  <w:num w:numId="29">
    <w:abstractNumId w:val="0"/>
  </w:num>
  <w:num w:numId="30">
    <w:abstractNumId w:val="8"/>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hideGrammaticalErrors/>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rawingGridHorizontalSpacing w:val="110"/>
  <w:displayHorizontalDrawingGridEvery w:val="0"/>
  <w:displayVerticalDrawingGridEvery w:val="0"/>
  <w:noPunctuationKerning/>
  <w:characterSpacingControl w:val="doNotCompress"/>
  <w:footnotePr>
    <w:footnote w:id="-1"/>
    <w:footnote w:id="0"/>
  </w:footnotePr>
  <w:endnotePr>
    <w:endnote w:id="-1"/>
    <w:endnote w:id="0"/>
  </w:endnotePr>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DB5DE3"/>
    <w:rsid w:val="00000665"/>
    <w:rsid w:val="0002317E"/>
    <w:rsid w:val="000355EC"/>
    <w:rsid w:val="000451D9"/>
    <w:rsid w:val="00047729"/>
    <w:rsid w:val="000536FB"/>
    <w:rsid w:val="000542EA"/>
    <w:rsid w:val="000570D2"/>
    <w:rsid w:val="00060BCA"/>
    <w:rsid w:val="00061C5E"/>
    <w:rsid w:val="00063AFA"/>
    <w:rsid w:val="00081C37"/>
    <w:rsid w:val="000A2339"/>
    <w:rsid w:val="000A6798"/>
    <w:rsid w:val="000C10BD"/>
    <w:rsid w:val="000C1E70"/>
    <w:rsid w:val="000D14CB"/>
    <w:rsid w:val="000D3DD5"/>
    <w:rsid w:val="000D6B57"/>
    <w:rsid w:val="000E7BB3"/>
    <w:rsid w:val="000F0720"/>
    <w:rsid w:val="000F1F54"/>
    <w:rsid w:val="000F319B"/>
    <w:rsid w:val="000F595D"/>
    <w:rsid w:val="000F5AB7"/>
    <w:rsid w:val="001001C4"/>
    <w:rsid w:val="00110268"/>
    <w:rsid w:val="00112591"/>
    <w:rsid w:val="00133A3F"/>
    <w:rsid w:val="00147AD8"/>
    <w:rsid w:val="00172FAD"/>
    <w:rsid w:val="001B46B6"/>
    <w:rsid w:val="001C20FD"/>
    <w:rsid w:val="001D080F"/>
    <w:rsid w:val="001D11A0"/>
    <w:rsid w:val="001D3ADD"/>
    <w:rsid w:val="001E0661"/>
    <w:rsid w:val="001E7295"/>
    <w:rsid w:val="002140B8"/>
    <w:rsid w:val="002153D4"/>
    <w:rsid w:val="002323E2"/>
    <w:rsid w:val="00235BF8"/>
    <w:rsid w:val="002418D5"/>
    <w:rsid w:val="00241DA4"/>
    <w:rsid w:val="00245A2A"/>
    <w:rsid w:val="0026291D"/>
    <w:rsid w:val="002635BE"/>
    <w:rsid w:val="00264450"/>
    <w:rsid w:val="0028081F"/>
    <w:rsid w:val="002A07C0"/>
    <w:rsid w:val="002B08AD"/>
    <w:rsid w:val="002D2984"/>
    <w:rsid w:val="002E4F02"/>
    <w:rsid w:val="002E6E53"/>
    <w:rsid w:val="00305E69"/>
    <w:rsid w:val="003142C1"/>
    <w:rsid w:val="00332AC1"/>
    <w:rsid w:val="003367AA"/>
    <w:rsid w:val="00344A1F"/>
    <w:rsid w:val="00346B13"/>
    <w:rsid w:val="0036449C"/>
    <w:rsid w:val="00377893"/>
    <w:rsid w:val="003806F0"/>
    <w:rsid w:val="003810FD"/>
    <w:rsid w:val="003838F7"/>
    <w:rsid w:val="00387EF6"/>
    <w:rsid w:val="003933BA"/>
    <w:rsid w:val="003C20E8"/>
    <w:rsid w:val="003C548A"/>
    <w:rsid w:val="003F54E8"/>
    <w:rsid w:val="00410B4A"/>
    <w:rsid w:val="004127E5"/>
    <w:rsid w:val="00413DD6"/>
    <w:rsid w:val="00423FA2"/>
    <w:rsid w:val="00432777"/>
    <w:rsid w:val="0044032F"/>
    <w:rsid w:val="004431BA"/>
    <w:rsid w:val="00483D7F"/>
    <w:rsid w:val="004844D6"/>
    <w:rsid w:val="004A2BC2"/>
    <w:rsid w:val="004B475C"/>
    <w:rsid w:val="004C1B9B"/>
    <w:rsid w:val="005028D9"/>
    <w:rsid w:val="005077BF"/>
    <w:rsid w:val="00521858"/>
    <w:rsid w:val="00531032"/>
    <w:rsid w:val="005376D9"/>
    <w:rsid w:val="0055372B"/>
    <w:rsid w:val="005602E6"/>
    <w:rsid w:val="0057132C"/>
    <w:rsid w:val="00576A24"/>
    <w:rsid w:val="00586421"/>
    <w:rsid w:val="00587045"/>
    <w:rsid w:val="0058732F"/>
    <w:rsid w:val="005A3845"/>
    <w:rsid w:val="005A5C97"/>
    <w:rsid w:val="005B5B94"/>
    <w:rsid w:val="005C296D"/>
    <w:rsid w:val="005D13BB"/>
    <w:rsid w:val="005D5901"/>
    <w:rsid w:val="00613732"/>
    <w:rsid w:val="0063112F"/>
    <w:rsid w:val="006534F7"/>
    <w:rsid w:val="00654D45"/>
    <w:rsid w:val="00656E5F"/>
    <w:rsid w:val="006576E7"/>
    <w:rsid w:val="00664EC3"/>
    <w:rsid w:val="0067160C"/>
    <w:rsid w:val="00683E13"/>
    <w:rsid w:val="0068437E"/>
    <w:rsid w:val="00690C3A"/>
    <w:rsid w:val="006B1D25"/>
    <w:rsid w:val="006B4665"/>
    <w:rsid w:val="006B4F09"/>
    <w:rsid w:val="006D3AFE"/>
    <w:rsid w:val="006D7EBA"/>
    <w:rsid w:val="007104D4"/>
    <w:rsid w:val="00721245"/>
    <w:rsid w:val="00722C38"/>
    <w:rsid w:val="0073702D"/>
    <w:rsid w:val="007431F5"/>
    <w:rsid w:val="00755EE8"/>
    <w:rsid w:val="00764DB3"/>
    <w:rsid w:val="00766337"/>
    <w:rsid w:val="007667F1"/>
    <w:rsid w:val="007815A5"/>
    <w:rsid w:val="00786FCB"/>
    <w:rsid w:val="00792B69"/>
    <w:rsid w:val="00794236"/>
    <w:rsid w:val="007B0135"/>
    <w:rsid w:val="007C3B67"/>
    <w:rsid w:val="007D409B"/>
    <w:rsid w:val="007D5978"/>
    <w:rsid w:val="007D5B16"/>
    <w:rsid w:val="007D7AD9"/>
    <w:rsid w:val="00821599"/>
    <w:rsid w:val="00840BC4"/>
    <w:rsid w:val="008604AF"/>
    <w:rsid w:val="008617FC"/>
    <w:rsid w:val="00873095"/>
    <w:rsid w:val="00877CE9"/>
    <w:rsid w:val="008A12E9"/>
    <w:rsid w:val="008A24C8"/>
    <w:rsid w:val="008B0C86"/>
    <w:rsid w:val="008C0FCF"/>
    <w:rsid w:val="008C76D6"/>
    <w:rsid w:val="008D4462"/>
    <w:rsid w:val="008E70F9"/>
    <w:rsid w:val="00906FE7"/>
    <w:rsid w:val="00910DA0"/>
    <w:rsid w:val="0091593B"/>
    <w:rsid w:val="00934B14"/>
    <w:rsid w:val="00943154"/>
    <w:rsid w:val="009453D9"/>
    <w:rsid w:val="00952A96"/>
    <w:rsid w:val="00955160"/>
    <w:rsid w:val="00963936"/>
    <w:rsid w:val="00975FBE"/>
    <w:rsid w:val="0098293D"/>
    <w:rsid w:val="0098523A"/>
    <w:rsid w:val="00985EAB"/>
    <w:rsid w:val="00996528"/>
    <w:rsid w:val="009978C5"/>
    <w:rsid w:val="009A09C6"/>
    <w:rsid w:val="009B0ECD"/>
    <w:rsid w:val="009B6C35"/>
    <w:rsid w:val="009B7F86"/>
    <w:rsid w:val="009C468E"/>
    <w:rsid w:val="009C493D"/>
    <w:rsid w:val="009F34FF"/>
    <w:rsid w:val="00A05A90"/>
    <w:rsid w:val="00A07D9F"/>
    <w:rsid w:val="00A10FAF"/>
    <w:rsid w:val="00A27131"/>
    <w:rsid w:val="00A3151A"/>
    <w:rsid w:val="00A4027E"/>
    <w:rsid w:val="00A41A86"/>
    <w:rsid w:val="00A52EC5"/>
    <w:rsid w:val="00A53E55"/>
    <w:rsid w:val="00A5747B"/>
    <w:rsid w:val="00A61D50"/>
    <w:rsid w:val="00A64B18"/>
    <w:rsid w:val="00A64FFF"/>
    <w:rsid w:val="00AC28C5"/>
    <w:rsid w:val="00AC7BCD"/>
    <w:rsid w:val="00AD6E23"/>
    <w:rsid w:val="00AE1779"/>
    <w:rsid w:val="00AF00CD"/>
    <w:rsid w:val="00AF717D"/>
    <w:rsid w:val="00B43437"/>
    <w:rsid w:val="00B463B4"/>
    <w:rsid w:val="00B64F56"/>
    <w:rsid w:val="00B67A7E"/>
    <w:rsid w:val="00B73B33"/>
    <w:rsid w:val="00B84A7A"/>
    <w:rsid w:val="00BA7F20"/>
    <w:rsid w:val="00BB08AF"/>
    <w:rsid w:val="00BC075C"/>
    <w:rsid w:val="00BC2132"/>
    <w:rsid w:val="00BC34D5"/>
    <w:rsid w:val="00BD345B"/>
    <w:rsid w:val="00BE6852"/>
    <w:rsid w:val="00C168AD"/>
    <w:rsid w:val="00C40CD2"/>
    <w:rsid w:val="00C5121D"/>
    <w:rsid w:val="00C65E46"/>
    <w:rsid w:val="00C87970"/>
    <w:rsid w:val="00C905E9"/>
    <w:rsid w:val="00CA40EE"/>
    <w:rsid w:val="00CA4B13"/>
    <w:rsid w:val="00CB351F"/>
    <w:rsid w:val="00CB688C"/>
    <w:rsid w:val="00CB71AA"/>
    <w:rsid w:val="00CD39AC"/>
    <w:rsid w:val="00CD5C6A"/>
    <w:rsid w:val="00CE212C"/>
    <w:rsid w:val="00CE2251"/>
    <w:rsid w:val="00CE366E"/>
    <w:rsid w:val="00CE44C3"/>
    <w:rsid w:val="00CF7F5A"/>
    <w:rsid w:val="00D10057"/>
    <w:rsid w:val="00D4298F"/>
    <w:rsid w:val="00D43D21"/>
    <w:rsid w:val="00D5153D"/>
    <w:rsid w:val="00D53619"/>
    <w:rsid w:val="00D57F47"/>
    <w:rsid w:val="00D62F96"/>
    <w:rsid w:val="00D80305"/>
    <w:rsid w:val="00D901C0"/>
    <w:rsid w:val="00D974B1"/>
    <w:rsid w:val="00DB39F8"/>
    <w:rsid w:val="00DB5DE3"/>
    <w:rsid w:val="00DC09E6"/>
    <w:rsid w:val="00DC1C4A"/>
    <w:rsid w:val="00DD34C9"/>
    <w:rsid w:val="00DE1BEF"/>
    <w:rsid w:val="00DF61E0"/>
    <w:rsid w:val="00E017CD"/>
    <w:rsid w:val="00E23521"/>
    <w:rsid w:val="00E56057"/>
    <w:rsid w:val="00E70CA6"/>
    <w:rsid w:val="00E73D40"/>
    <w:rsid w:val="00E75025"/>
    <w:rsid w:val="00E76D25"/>
    <w:rsid w:val="00E83FC0"/>
    <w:rsid w:val="00E866E6"/>
    <w:rsid w:val="00EB67BC"/>
    <w:rsid w:val="00EC39BD"/>
    <w:rsid w:val="00EE556D"/>
    <w:rsid w:val="00EF37E4"/>
    <w:rsid w:val="00F01598"/>
    <w:rsid w:val="00F1236C"/>
    <w:rsid w:val="00F26360"/>
    <w:rsid w:val="00F317F9"/>
    <w:rsid w:val="00F3599B"/>
    <w:rsid w:val="00F40CE7"/>
    <w:rsid w:val="00F41E34"/>
    <w:rsid w:val="00F4799D"/>
    <w:rsid w:val="00F54AF2"/>
    <w:rsid w:val="00F62025"/>
    <w:rsid w:val="00F701A7"/>
    <w:rsid w:val="00F83AC8"/>
    <w:rsid w:val="00F8602A"/>
    <w:rsid w:val="00FA2DBF"/>
    <w:rsid w:val="00FB455B"/>
    <w:rsid w:val="00FB7845"/>
    <w:rsid w:val="00FD0400"/>
    <w:rsid w:val="00FD0458"/>
    <w:rsid w:val="00FD5B36"/>
    <w:rsid w:val="00FE1AEE"/>
    <w:rsid w:val="00FF676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1"/>
    </o:shapelayout>
  </w:shapeDefaults>
  <w:decimalSymbol w:val="."/>
  <w:listSeparator w:val=","/>
  <w14:docId w14:val="2707070E"/>
  <w15:chartTrackingRefBased/>
  <w15:docId w15:val="{73BEACAD-C87B-4F38-8D1D-38B3414F14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w:eastAsia="Times" w:hAnsi="Times"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0"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B0C86"/>
    <w:rPr>
      <w:rFonts w:ascii="Arial" w:hAnsi="Arial"/>
      <w:szCs w:val="22"/>
      <w:lang w:eastAsia="en-US"/>
    </w:rPr>
  </w:style>
  <w:style w:type="paragraph" w:styleId="Heading1">
    <w:name w:val="heading 1"/>
    <w:basedOn w:val="Normal"/>
    <w:next w:val="Normal"/>
    <w:qFormat/>
    <w:rsid w:val="004A2BC2"/>
    <w:pPr>
      <w:keepNext/>
      <w:numPr>
        <w:numId w:val="28"/>
      </w:numPr>
      <w:outlineLvl w:val="0"/>
    </w:pPr>
    <w:rPr>
      <w:b/>
      <w:sz w:val="24"/>
    </w:rPr>
  </w:style>
  <w:style w:type="paragraph" w:styleId="Heading2">
    <w:name w:val="heading 2"/>
    <w:basedOn w:val="Normal"/>
    <w:next w:val="Normal"/>
    <w:link w:val="Heading2Char"/>
    <w:qFormat/>
    <w:rsid w:val="004A2BC2"/>
    <w:pPr>
      <w:keepNext/>
      <w:numPr>
        <w:ilvl w:val="1"/>
        <w:numId w:val="28"/>
      </w:numPr>
      <w:outlineLvl w:val="1"/>
    </w:pPr>
    <w:rPr>
      <w:b/>
      <w:sz w:val="22"/>
    </w:rPr>
  </w:style>
  <w:style w:type="paragraph" w:styleId="Heading3">
    <w:name w:val="heading 3"/>
    <w:basedOn w:val="Normal"/>
    <w:next w:val="Normal"/>
    <w:qFormat/>
    <w:pPr>
      <w:keepNext/>
      <w:numPr>
        <w:ilvl w:val="2"/>
        <w:numId w:val="28"/>
      </w:numPr>
      <w:spacing w:after="80"/>
      <w:ind w:right="5670"/>
      <w:outlineLvl w:val="2"/>
    </w:pPr>
    <w:rPr>
      <w:b/>
    </w:rPr>
  </w:style>
  <w:style w:type="paragraph" w:styleId="Heading4">
    <w:name w:val="heading 4"/>
    <w:basedOn w:val="Normal"/>
    <w:next w:val="Normal"/>
    <w:link w:val="Heading4Char"/>
    <w:uiPriority w:val="9"/>
    <w:semiHidden/>
    <w:unhideWhenUsed/>
    <w:qFormat/>
    <w:rsid w:val="00B84A7A"/>
    <w:pPr>
      <w:keepNext/>
      <w:numPr>
        <w:ilvl w:val="3"/>
        <w:numId w:val="28"/>
      </w:numPr>
      <w:spacing w:before="240" w:after="60"/>
      <w:outlineLvl w:val="3"/>
    </w:pPr>
    <w:rPr>
      <w:rFonts w:ascii="Calibri" w:eastAsia="Times New Roman" w:hAnsi="Calibri"/>
      <w:b/>
      <w:bCs/>
      <w:sz w:val="28"/>
      <w:szCs w:val="28"/>
    </w:rPr>
  </w:style>
  <w:style w:type="paragraph" w:styleId="Heading5">
    <w:name w:val="heading 5"/>
    <w:basedOn w:val="Normal"/>
    <w:next w:val="Normal"/>
    <w:link w:val="Heading5Char"/>
    <w:uiPriority w:val="9"/>
    <w:semiHidden/>
    <w:unhideWhenUsed/>
    <w:qFormat/>
    <w:rsid w:val="00B84A7A"/>
    <w:pPr>
      <w:numPr>
        <w:ilvl w:val="4"/>
        <w:numId w:val="28"/>
      </w:numPr>
      <w:spacing w:before="240" w:after="60"/>
      <w:outlineLvl w:val="4"/>
    </w:pPr>
    <w:rPr>
      <w:rFonts w:ascii="Calibri" w:eastAsia="Times New Roman" w:hAnsi="Calibri"/>
      <w:b/>
      <w:bCs/>
      <w:i/>
      <w:iCs/>
      <w:sz w:val="26"/>
      <w:szCs w:val="26"/>
    </w:rPr>
  </w:style>
  <w:style w:type="paragraph" w:styleId="Heading6">
    <w:name w:val="heading 6"/>
    <w:basedOn w:val="Normal"/>
    <w:next w:val="Normal"/>
    <w:link w:val="Heading6Char"/>
    <w:uiPriority w:val="9"/>
    <w:semiHidden/>
    <w:unhideWhenUsed/>
    <w:qFormat/>
    <w:rsid w:val="00B84A7A"/>
    <w:pPr>
      <w:numPr>
        <w:ilvl w:val="5"/>
        <w:numId w:val="28"/>
      </w:numPr>
      <w:spacing w:before="240" w:after="60"/>
      <w:outlineLvl w:val="5"/>
    </w:pPr>
    <w:rPr>
      <w:rFonts w:ascii="Calibri" w:eastAsia="Times New Roman" w:hAnsi="Calibri"/>
      <w:b/>
      <w:bCs/>
      <w:sz w:val="22"/>
    </w:rPr>
  </w:style>
  <w:style w:type="paragraph" w:styleId="Heading7">
    <w:name w:val="heading 7"/>
    <w:basedOn w:val="Normal"/>
    <w:next w:val="Normal"/>
    <w:link w:val="Heading7Char"/>
    <w:uiPriority w:val="9"/>
    <w:semiHidden/>
    <w:unhideWhenUsed/>
    <w:qFormat/>
    <w:rsid w:val="00B84A7A"/>
    <w:pPr>
      <w:numPr>
        <w:ilvl w:val="6"/>
        <w:numId w:val="28"/>
      </w:numPr>
      <w:spacing w:before="240" w:after="60"/>
      <w:outlineLvl w:val="6"/>
    </w:pPr>
    <w:rPr>
      <w:rFonts w:ascii="Calibri" w:eastAsia="Times New Roman" w:hAnsi="Calibri"/>
      <w:sz w:val="24"/>
      <w:szCs w:val="24"/>
    </w:rPr>
  </w:style>
  <w:style w:type="paragraph" w:styleId="Heading8">
    <w:name w:val="heading 8"/>
    <w:basedOn w:val="Normal"/>
    <w:next w:val="Normal"/>
    <w:link w:val="Heading8Char"/>
    <w:uiPriority w:val="9"/>
    <w:semiHidden/>
    <w:unhideWhenUsed/>
    <w:qFormat/>
    <w:rsid w:val="00B84A7A"/>
    <w:pPr>
      <w:numPr>
        <w:ilvl w:val="7"/>
        <w:numId w:val="28"/>
      </w:numPr>
      <w:spacing w:before="240" w:after="60"/>
      <w:outlineLvl w:val="7"/>
    </w:pPr>
    <w:rPr>
      <w:rFonts w:ascii="Calibri" w:eastAsia="Times New Roman" w:hAnsi="Calibri"/>
      <w:i/>
      <w:iCs/>
      <w:sz w:val="24"/>
      <w:szCs w:val="24"/>
    </w:rPr>
  </w:style>
  <w:style w:type="paragraph" w:styleId="Heading9">
    <w:name w:val="heading 9"/>
    <w:basedOn w:val="Normal"/>
    <w:next w:val="Normal"/>
    <w:link w:val="Heading9Char"/>
    <w:uiPriority w:val="9"/>
    <w:semiHidden/>
    <w:unhideWhenUsed/>
    <w:qFormat/>
    <w:rsid w:val="00B84A7A"/>
    <w:pPr>
      <w:numPr>
        <w:ilvl w:val="8"/>
        <w:numId w:val="28"/>
      </w:numPr>
      <w:spacing w:before="240" w:after="60"/>
      <w:outlineLvl w:val="8"/>
    </w:pPr>
    <w:rPr>
      <w:rFonts w:ascii="Calibri Light" w:eastAsia="Times New Roman" w:hAnsi="Calibri Light"/>
      <w:sz w:val="2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styleId="Header">
    <w:name w:val="header"/>
    <w:basedOn w:val="Normal"/>
    <w:rsid w:val="008E70F9"/>
    <w:pPr>
      <w:tabs>
        <w:tab w:val="center" w:pos="4320"/>
        <w:tab w:val="right" w:pos="8640"/>
      </w:tabs>
    </w:pPr>
  </w:style>
  <w:style w:type="paragraph" w:styleId="Footer">
    <w:name w:val="footer"/>
    <w:basedOn w:val="Normal"/>
    <w:link w:val="FooterChar"/>
    <w:uiPriority w:val="99"/>
    <w:rsid w:val="008E70F9"/>
    <w:pPr>
      <w:tabs>
        <w:tab w:val="center" w:pos="4320"/>
        <w:tab w:val="right" w:pos="8640"/>
      </w:tabs>
    </w:pPr>
    <w:rPr>
      <w:lang w:val="x-none"/>
    </w:rPr>
  </w:style>
  <w:style w:type="paragraph" w:styleId="Title">
    <w:name w:val="Title"/>
    <w:basedOn w:val="Normal"/>
    <w:next w:val="Normal"/>
    <w:link w:val="TitleChar"/>
    <w:uiPriority w:val="10"/>
    <w:qFormat/>
    <w:rsid w:val="0044032F"/>
    <w:pPr>
      <w:pBdr>
        <w:bottom w:val="single" w:sz="8" w:space="4" w:color="459CBD"/>
      </w:pBdr>
      <w:spacing w:after="300"/>
      <w:contextualSpacing/>
    </w:pPr>
    <w:rPr>
      <w:rFonts w:eastAsia="MS Gothic"/>
      <w:color w:val="004359"/>
      <w:spacing w:val="5"/>
      <w:kern w:val="28"/>
      <w:sz w:val="56"/>
      <w:szCs w:val="52"/>
      <w:lang w:val="x-none"/>
    </w:rPr>
  </w:style>
  <w:style w:type="character" w:customStyle="1" w:styleId="TitleChar">
    <w:name w:val="Title Char"/>
    <w:link w:val="Title"/>
    <w:uiPriority w:val="10"/>
    <w:rsid w:val="0044032F"/>
    <w:rPr>
      <w:rFonts w:ascii="Arial" w:eastAsia="MS Gothic" w:hAnsi="Arial"/>
      <w:color w:val="004359"/>
      <w:spacing w:val="5"/>
      <w:kern w:val="28"/>
      <w:sz w:val="56"/>
      <w:szCs w:val="52"/>
      <w:lang w:eastAsia="en-US"/>
    </w:rPr>
  </w:style>
  <w:style w:type="table" w:styleId="TableGrid">
    <w:name w:val="Table Grid"/>
    <w:basedOn w:val="TableNormal"/>
    <w:uiPriority w:val="59"/>
    <w:rsid w:val="0044032F"/>
    <w:rPr>
      <w:rFonts w:ascii="Arial" w:eastAsia="Arial" w:hAnsi="Arial"/>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Heading">
    <w:name w:val="Table Heading"/>
    <w:basedOn w:val="Normal"/>
    <w:qFormat/>
    <w:rsid w:val="0044032F"/>
    <w:pPr>
      <w:numPr>
        <w:numId w:val="1"/>
      </w:numPr>
      <w:tabs>
        <w:tab w:val="num" w:pos="360"/>
      </w:tabs>
      <w:ind w:left="0" w:firstLine="0"/>
      <w:outlineLvl w:val="0"/>
    </w:pPr>
    <w:rPr>
      <w:rFonts w:eastAsia="Arial"/>
      <w:b/>
      <w:bCs/>
    </w:rPr>
  </w:style>
  <w:style w:type="table" w:customStyle="1" w:styleId="UCL">
    <w:name w:val="UCL"/>
    <w:basedOn w:val="TableNormal"/>
    <w:uiPriority w:val="99"/>
    <w:rsid w:val="0044032F"/>
    <w:rPr>
      <w:rFonts w:ascii="Arial" w:eastAsia="Arial" w:hAnsi="Arial"/>
      <w:sz w:val="22"/>
      <w:szCs w:val="22"/>
      <w:lang w:eastAsia="en-US"/>
    </w:rPr>
    <w:tblPr>
      <w:tblBorders>
        <w:top w:val="single" w:sz="8" w:space="0" w:color="CAC2B8"/>
        <w:left w:val="single" w:sz="8" w:space="0" w:color="CAC2B8"/>
        <w:bottom w:val="single" w:sz="8" w:space="0" w:color="CAC2B8"/>
        <w:right w:val="single" w:sz="8" w:space="0" w:color="CAC2B8"/>
        <w:insideH w:val="single" w:sz="8" w:space="0" w:color="CAC2B8"/>
        <w:insideV w:val="single" w:sz="8" w:space="0" w:color="CAC2B8"/>
      </w:tblBorders>
    </w:tblPr>
    <w:tblStylePr w:type="firstRow">
      <w:pPr>
        <w:wordWrap/>
        <w:spacing w:beforeLines="0" w:before="0" w:beforeAutospacing="0" w:afterLines="0" w:after="0" w:afterAutospacing="0"/>
        <w:ind w:leftChars="0" w:left="0" w:rightChars="0" w:right="0" w:firstLineChars="0" w:firstLine="0"/>
        <w:jc w:val="left"/>
        <w:outlineLvl w:val="9"/>
      </w:pPr>
      <w:rPr>
        <w:rFonts w:ascii="Arial" w:hAnsi="Arial"/>
        <w:b w:val="0"/>
        <w:sz w:val="24"/>
      </w:rPr>
      <w:tblPr/>
      <w:tcPr>
        <w:tcBorders>
          <w:top w:val="single" w:sz="8" w:space="0" w:color="CAC2B8"/>
          <w:left w:val="single" w:sz="8" w:space="0" w:color="CAC2B8"/>
          <w:bottom w:val="single" w:sz="8" w:space="0" w:color="CAC2B8"/>
          <w:right w:val="single" w:sz="8" w:space="0" w:color="CAC2B8"/>
          <w:insideH w:val="single" w:sz="8" w:space="0" w:color="CAC2B8"/>
          <w:insideV w:val="single" w:sz="8" w:space="0" w:color="CAC2B8"/>
          <w:tl2br w:val="nil"/>
          <w:tr2bl w:val="nil"/>
        </w:tcBorders>
        <w:shd w:val="clear" w:color="auto" w:fill="CAC2B8"/>
      </w:tcPr>
    </w:tblStylePr>
    <w:tblStylePr w:type="firstCol">
      <w:rPr>
        <w:b/>
      </w:rPr>
    </w:tblStylePr>
  </w:style>
  <w:style w:type="paragraph" w:styleId="BalloonText">
    <w:name w:val="Balloon Text"/>
    <w:basedOn w:val="Normal"/>
    <w:link w:val="BalloonTextChar"/>
    <w:uiPriority w:val="99"/>
    <w:semiHidden/>
    <w:unhideWhenUsed/>
    <w:rsid w:val="0044032F"/>
    <w:rPr>
      <w:rFonts w:ascii="Tahoma" w:hAnsi="Tahoma"/>
      <w:sz w:val="16"/>
      <w:szCs w:val="16"/>
      <w:lang w:val="x-none"/>
    </w:rPr>
  </w:style>
  <w:style w:type="character" w:customStyle="1" w:styleId="BalloonTextChar">
    <w:name w:val="Balloon Text Char"/>
    <w:link w:val="BalloonText"/>
    <w:uiPriority w:val="99"/>
    <w:semiHidden/>
    <w:rsid w:val="0044032F"/>
    <w:rPr>
      <w:rFonts w:ascii="Tahoma" w:hAnsi="Tahoma" w:cs="Tahoma"/>
      <w:sz w:val="16"/>
      <w:szCs w:val="16"/>
      <w:lang w:eastAsia="en-US"/>
    </w:rPr>
  </w:style>
  <w:style w:type="character" w:customStyle="1" w:styleId="FooterChar">
    <w:name w:val="Footer Char"/>
    <w:link w:val="Footer"/>
    <w:uiPriority w:val="99"/>
    <w:rsid w:val="0044032F"/>
    <w:rPr>
      <w:rFonts w:ascii="Arial" w:hAnsi="Arial"/>
      <w:sz w:val="22"/>
      <w:szCs w:val="22"/>
      <w:lang w:eastAsia="en-US"/>
    </w:rPr>
  </w:style>
  <w:style w:type="character" w:styleId="CommentReference">
    <w:name w:val="annotation reference"/>
    <w:uiPriority w:val="99"/>
    <w:semiHidden/>
    <w:unhideWhenUsed/>
    <w:rsid w:val="000355EC"/>
    <w:rPr>
      <w:sz w:val="16"/>
      <w:szCs w:val="16"/>
    </w:rPr>
  </w:style>
  <w:style w:type="paragraph" w:styleId="CommentText">
    <w:name w:val="annotation text"/>
    <w:basedOn w:val="Normal"/>
    <w:link w:val="CommentTextChar"/>
    <w:uiPriority w:val="99"/>
    <w:semiHidden/>
    <w:unhideWhenUsed/>
    <w:rsid w:val="000355EC"/>
    <w:rPr>
      <w:szCs w:val="20"/>
      <w:lang w:val="x-none"/>
    </w:rPr>
  </w:style>
  <w:style w:type="character" w:customStyle="1" w:styleId="CommentTextChar">
    <w:name w:val="Comment Text Char"/>
    <w:link w:val="CommentText"/>
    <w:uiPriority w:val="99"/>
    <w:semiHidden/>
    <w:rsid w:val="000355EC"/>
    <w:rPr>
      <w:rFonts w:ascii="Arial" w:hAnsi="Arial"/>
      <w:lang w:eastAsia="en-US"/>
    </w:rPr>
  </w:style>
  <w:style w:type="paragraph" w:styleId="CommentSubject">
    <w:name w:val="annotation subject"/>
    <w:basedOn w:val="CommentText"/>
    <w:next w:val="CommentText"/>
    <w:link w:val="CommentSubjectChar"/>
    <w:uiPriority w:val="99"/>
    <w:semiHidden/>
    <w:unhideWhenUsed/>
    <w:rsid w:val="000355EC"/>
    <w:rPr>
      <w:b/>
      <w:bCs/>
    </w:rPr>
  </w:style>
  <w:style w:type="character" w:customStyle="1" w:styleId="CommentSubjectChar">
    <w:name w:val="Comment Subject Char"/>
    <w:link w:val="CommentSubject"/>
    <w:uiPriority w:val="99"/>
    <w:semiHidden/>
    <w:rsid w:val="000355EC"/>
    <w:rPr>
      <w:rFonts w:ascii="Arial" w:hAnsi="Arial"/>
      <w:b/>
      <w:bCs/>
      <w:lang w:eastAsia="en-US"/>
    </w:rPr>
  </w:style>
  <w:style w:type="paragraph" w:styleId="FootnoteText">
    <w:name w:val="footnote text"/>
    <w:basedOn w:val="Normal"/>
    <w:link w:val="FootnoteTextChar"/>
    <w:uiPriority w:val="99"/>
    <w:unhideWhenUsed/>
    <w:rsid w:val="00821599"/>
    <w:rPr>
      <w:szCs w:val="20"/>
    </w:rPr>
  </w:style>
  <w:style w:type="character" w:customStyle="1" w:styleId="FootnoteTextChar">
    <w:name w:val="Footnote Text Char"/>
    <w:link w:val="FootnoteText"/>
    <w:uiPriority w:val="99"/>
    <w:rsid w:val="00821599"/>
    <w:rPr>
      <w:rFonts w:ascii="Arial" w:hAnsi="Arial"/>
      <w:lang w:eastAsia="en-US"/>
    </w:rPr>
  </w:style>
  <w:style w:type="character" w:styleId="FootnoteReference">
    <w:name w:val="footnote reference"/>
    <w:uiPriority w:val="99"/>
    <w:unhideWhenUsed/>
    <w:rsid w:val="00821599"/>
    <w:rPr>
      <w:vertAlign w:val="superscript"/>
    </w:rPr>
  </w:style>
  <w:style w:type="paragraph" w:customStyle="1" w:styleId="Heading10">
    <w:name w:val="Heading1.0"/>
    <w:basedOn w:val="Heading2"/>
    <w:link w:val="Heading10Char"/>
    <w:autoRedefine/>
    <w:qFormat/>
    <w:rsid w:val="00CB71AA"/>
    <w:pPr>
      <w:numPr>
        <w:ilvl w:val="0"/>
        <w:numId w:val="17"/>
      </w:numPr>
      <w:spacing w:before="120" w:after="120"/>
    </w:pPr>
    <w:rPr>
      <w:rFonts w:cs="Arial"/>
      <w:sz w:val="24"/>
      <w:szCs w:val="24"/>
    </w:rPr>
  </w:style>
  <w:style w:type="paragraph" w:customStyle="1" w:styleId="Text11">
    <w:name w:val="Text1.1"/>
    <w:basedOn w:val="Normal"/>
    <w:link w:val="Text11Char"/>
    <w:qFormat/>
    <w:rsid w:val="00587045"/>
    <w:pPr>
      <w:numPr>
        <w:ilvl w:val="1"/>
        <w:numId w:val="27"/>
      </w:numPr>
      <w:tabs>
        <w:tab w:val="left" w:pos="1418"/>
        <w:tab w:val="left" w:pos="1843"/>
        <w:tab w:val="left" w:pos="3544"/>
        <w:tab w:val="left" w:pos="3969"/>
        <w:tab w:val="left" w:pos="6237"/>
        <w:tab w:val="left" w:pos="6663"/>
      </w:tabs>
      <w:ind w:right="567"/>
    </w:pPr>
  </w:style>
  <w:style w:type="character" w:customStyle="1" w:styleId="Heading2Char">
    <w:name w:val="Heading 2 Char"/>
    <w:link w:val="Heading2"/>
    <w:rsid w:val="004A2BC2"/>
    <w:rPr>
      <w:rFonts w:ascii="Arial" w:hAnsi="Arial"/>
      <w:b/>
      <w:sz w:val="22"/>
      <w:szCs w:val="22"/>
      <w:lang w:eastAsia="en-US"/>
    </w:rPr>
  </w:style>
  <w:style w:type="character" w:customStyle="1" w:styleId="Heading10Char">
    <w:name w:val="Heading1.0 Char"/>
    <w:link w:val="Heading10"/>
    <w:rsid w:val="00CB71AA"/>
    <w:rPr>
      <w:rFonts w:ascii="Arial" w:hAnsi="Arial" w:cs="Arial"/>
      <w:b/>
      <w:sz w:val="24"/>
      <w:szCs w:val="24"/>
      <w:lang w:eastAsia="en-US"/>
    </w:rPr>
  </w:style>
  <w:style w:type="paragraph" w:customStyle="1" w:styleId="Text12">
    <w:name w:val="Text1.2"/>
    <w:basedOn w:val="Heading10"/>
    <w:link w:val="Text12Char"/>
    <w:qFormat/>
    <w:rsid w:val="00587045"/>
    <w:pPr>
      <w:numPr>
        <w:ilvl w:val="1"/>
        <w:numId w:val="2"/>
      </w:numPr>
    </w:pPr>
    <w:rPr>
      <w:b w:val="0"/>
    </w:rPr>
  </w:style>
  <w:style w:type="character" w:customStyle="1" w:styleId="Text11Char">
    <w:name w:val="Text1.1 Char"/>
    <w:link w:val="Text11"/>
    <w:rsid w:val="00587045"/>
    <w:rPr>
      <w:rFonts w:ascii="Arial" w:hAnsi="Arial"/>
      <w:szCs w:val="22"/>
      <w:lang w:eastAsia="en-US"/>
    </w:rPr>
  </w:style>
  <w:style w:type="paragraph" w:styleId="Revision">
    <w:name w:val="Revision"/>
    <w:hidden/>
    <w:uiPriority w:val="99"/>
    <w:semiHidden/>
    <w:rsid w:val="007D409B"/>
    <w:rPr>
      <w:rFonts w:ascii="Arial" w:hAnsi="Arial"/>
      <w:sz w:val="22"/>
      <w:szCs w:val="22"/>
      <w:lang w:eastAsia="en-US"/>
    </w:rPr>
  </w:style>
  <w:style w:type="character" w:customStyle="1" w:styleId="Text12Char">
    <w:name w:val="Text1.2 Char"/>
    <w:link w:val="Text12"/>
    <w:rsid w:val="00587045"/>
    <w:rPr>
      <w:rFonts w:ascii="Arial" w:hAnsi="Arial" w:cs="Arial"/>
      <w:sz w:val="24"/>
      <w:szCs w:val="24"/>
      <w:lang w:eastAsia="en-US"/>
    </w:rPr>
  </w:style>
  <w:style w:type="paragraph" w:customStyle="1" w:styleId="Default">
    <w:name w:val="Default"/>
    <w:rsid w:val="00FF6766"/>
    <w:pPr>
      <w:autoSpaceDE w:val="0"/>
      <w:autoSpaceDN w:val="0"/>
      <w:adjustRightInd w:val="0"/>
    </w:pPr>
    <w:rPr>
      <w:rFonts w:ascii="Arial" w:eastAsia="Times New Roman" w:hAnsi="Arial" w:cs="Arial"/>
      <w:color w:val="000000"/>
      <w:sz w:val="24"/>
      <w:szCs w:val="24"/>
      <w:lang w:bidi="th-TH"/>
    </w:rPr>
  </w:style>
  <w:style w:type="character" w:styleId="Hyperlink">
    <w:name w:val="Hyperlink"/>
    <w:uiPriority w:val="99"/>
    <w:unhideWhenUsed/>
    <w:rsid w:val="00410B4A"/>
    <w:rPr>
      <w:color w:val="0000FF"/>
      <w:u w:val="single"/>
    </w:rPr>
  </w:style>
  <w:style w:type="character" w:styleId="Strong">
    <w:name w:val="Strong"/>
    <w:uiPriority w:val="22"/>
    <w:qFormat/>
    <w:rsid w:val="00DB39F8"/>
    <w:rPr>
      <w:b/>
      <w:bCs/>
    </w:rPr>
  </w:style>
  <w:style w:type="paragraph" w:styleId="ListParagraph">
    <w:name w:val="List Paragraph"/>
    <w:basedOn w:val="Normal"/>
    <w:uiPriority w:val="34"/>
    <w:qFormat/>
    <w:rsid w:val="00CB71AA"/>
    <w:pPr>
      <w:spacing w:after="200" w:line="276" w:lineRule="auto"/>
      <w:ind w:left="720"/>
      <w:contextualSpacing/>
    </w:pPr>
    <w:rPr>
      <w:rFonts w:ascii="Calibri" w:eastAsia="Calibri" w:hAnsi="Calibri"/>
      <w:sz w:val="22"/>
      <w:lang w:val="en-US"/>
    </w:rPr>
  </w:style>
  <w:style w:type="character" w:styleId="Emphasis">
    <w:name w:val="Emphasis"/>
    <w:uiPriority w:val="20"/>
    <w:qFormat/>
    <w:rsid w:val="00CB71AA"/>
    <w:rPr>
      <w:i/>
      <w:iCs/>
    </w:rPr>
  </w:style>
  <w:style w:type="character" w:customStyle="1" w:styleId="style9">
    <w:name w:val="style9"/>
    <w:rsid w:val="00CB71AA"/>
  </w:style>
  <w:style w:type="character" w:styleId="IntenseEmphasis">
    <w:name w:val="Intense Emphasis"/>
    <w:uiPriority w:val="21"/>
    <w:qFormat/>
    <w:rsid w:val="00CB71AA"/>
    <w:rPr>
      <w:b/>
      <w:bCs/>
      <w:i/>
      <w:iCs/>
      <w:color w:val="4F81BD"/>
    </w:rPr>
  </w:style>
  <w:style w:type="character" w:styleId="FollowedHyperlink">
    <w:name w:val="FollowedHyperlink"/>
    <w:uiPriority w:val="99"/>
    <w:semiHidden/>
    <w:unhideWhenUsed/>
    <w:rsid w:val="005A5C97"/>
    <w:rPr>
      <w:color w:val="954F72"/>
      <w:u w:val="single"/>
    </w:rPr>
  </w:style>
  <w:style w:type="paragraph" w:customStyle="1" w:styleId="Style1">
    <w:name w:val="Style1"/>
    <w:basedOn w:val="Text11"/>
    <w:link w:val="Style1Char"/>
    <w:qFormat/>
    <w:rsid w:val="00B84A7A"/>
    <w:rPr>
      <w:b/>
    </w:rPr>
  </w:style>
  <w:style w:type="character" w:customStyle="1" w:styleId="Heading4Char">
    <w:name w:val="Heading 4 Char"/>
    <w:link w:val="Heading4"/>
    <w:uiPriority w:val="9"/>
    <w:semiHidden/>
    <w:rsid w:val="00B84A7A"/>
    <w:rPr>
      <w:rFonts w:ascii="Calibri" w:eastAsia="Times New Roman" w:hAnsi="Calibri" w:cs="Times New Roman"/>
      <w:b/>
      <w:bCs/>
      <w:sz w:val="28"/>
      <w:szCs w:val="28"/>
      <w:lang w:eastAsia="en-US"/>
    </w:rPr>
  </w:style>
  <w:style w:type="character" w:customStyle="1" w:styleId="Style1Char">
    <w:name w:val="Style1 Char"/>
    <w:link w:val="Style1"/>
    <w:rsid w:val="00B84A7A"/>
    <w:rPr>
      <w:rFonts w:ascii="Arial" w:hAnsi="Arial"/>
      <w:b/>
      <w:szCs w:val="22"/>
      <w:lang w:eastAsia="en-US"/>
    </w:rPr>
  </w:style>
  <w:style w:type="character" w:customStyle="1" w:styleId="Heading5Char">
    <w:name w:val="Heading 5 Char"/>
    <w:link w:val="Heading5"/>
    <w:uiPriority w:val="9"/>
    <w:semiHidden/>
    <w:rsid w:val="00B84A7A"/>
    <w:rPr>
      <w:rFonts w:ascii="Calibri" w:eastAsia="Times New Roman" w:hAnsi="Calibri" w:cs="Times New Roman"/>
      <w:b/>
      <w:bCs/>
      <w:i/>
      <w:iCs/>
      <w:sz w:val="26"/>
      <w:szCs w:val="26"/>
      <w:lang w:eastAsia="en-US"/>
    </w:rPr>
  </w:style>
  <w:style w:type="character" w:customStyle="1" w:styleId="Heading6Char">
    <w:name w:val="Heading 6 Char"/>
    <w:link w:val="Heading6"/>
    <w:uiPriority w:val="9"/>
    <w:semiHidden/>
    <w:rsid w:val="00B84A7A"/>
    <w:rPr>
      <w:rFonts w:ascii="Calibri" w:eastAsia="Times New Roman" w:hAnsi="Calibri" w:cs="Times New Roman"/>
      <w:b/>
      <w:bCs/>
      <w:sz w:val="22"/>
      <w:szCs w:val="22"/>
      <w:lang w:eastAsia="en-US"/>
    </w:rPr>
  </w:style>
  <w:style w:type="character" w:customStyle="1" w:styleId="Heading7Char">
    <w:name w:val="Heading 7 Char"/>
    <w:link w:val="Heading7"/>
    <w:uiPriority w:val="9"/>
    <w:semiHidden/>
    <w:rsid w:val="00B84A7A"/>
    <w:rPr>
      <w:rFonts w:ascii="Calibri" w:eastAsia="Times New Roman" w:hAnsi="Calibri" w:cs="Times New Roman"/>
      <w:sz w:val="24"/>
      <w:szCs w:val="24"/>
      <w:lang w:eastAsia="en-US"/>
    </w:rPr>
  </w:style>
  <w:style w:type="character" w:customStyle="1" w:styleId="Heading8Char">
    <w:name w:val="Heading 8 Char"/>
    <w:link w:val="Heading8"/>
    <w:uiPriority w:val="9"/>
    <w:semiHidden/>
    <w:rsid w:val="00B84A7A"/>
    <w:rPr>
      <w:rFonts w:ascii="Calibri" w:eastAsia="Times New Roman" w:hAnsi="Calibri" w:cs="Times New Roman"/>
      <w:i/>
      <w:iCs/>
      <w:sz w:val="24"/>
      <w:szCs w:val="24"/>
      <w:lang w:eastAsia="en-US"/>
    </w:rPr>
  </w:style>
  <w:style w:type="character" w:customStyle="1" w:styleId="Heading9Char">
    <w:name w:val="Heading 9 Char"/>
    <w:link w:val="Heading9"/>
    <w:uiPriority w:val="9"/>
    <w:semiHidden/>
    <w:rsid w:val="00B84A7A"/>
    <w:rPr>
      <w:rFonts w:ascii="Calibri Light" w:eastAsia="Times New Roman" w:hAnsi="Calibri Light" w:cs="Times New Roman"/>
      <w:sz w:val="22"/>
      <w:szCs w:val="2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03101539">
      <w:bodyDiv w:val="1"/>
      <w:marLeft w:val="300"/>
      <w:marRight w:val="300"/>
      <w:marTop w:val="300"/>
      <w:marBottom w:val="300"/>
      <w:divBdr>
        <w:top w:val="none" w:sz="0" w:space="0" w:color="auto"/>
        <w:left w:val="none" w:sz="0" w:space="0" w:color="auto"/>
        <w:bottom w:val="none" w:sz="0" w:space="0" w:color="auto"/>
        <w:right w:val="none" w:sz="0" w:space="0" w:color="auto"/>
      </w:divBdr>
    </w:div>
    <w:div w:id="20896456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image" Target="media/image2.png"/><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footer" Target="footer2.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D:\Documents%20and%20Settings\ucyosjg\Local%20Settings\Temporary%20Internet%20Files\OLK20\Agenda_minutes1.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LongProperties xmlns="http://schemas.microsoft.com/office/2006/metadata/longProperties"/>
</file>

<file path=customXml/item2.xml><?xml version="1.0" encoding="utf-8"?>
<ct:contentTypeSchema xmlns:ct="http://schemas.microsoft.com/office/2006/metadata/contentType" xmlns:ma="http://schemas.microsoft.com/office/2006/metadata/properties/metaAttributes" ct:_="" ma:_="" ma:contentTypeName="Document" ma:contentTypeID="0x010100A8994AA2D9561042B76B873384C13D14" ma:contentTypeVersion="17" ma:contentTypeDescription="Create a new document." ma:contentTypeScope="" ma:versionID="f8b616ad855e8c83302b54ae467040dc">
  <xsd:schema xmlns:xsd="http://www.w3.org/2001/XMLSchema" xmlns:xs="http://www.w3.org/2001/XMLSchema" xmlns:p="http://schemas.microsoft.com/office/2006/metadata/properties" xmlns:ns2="f9ef7386-3f11-4b1e-a8c4-68372c0fbc89" xmlns:ns3="9e46b67c-3d78-47e8-9b57-a01d17023fe1" xmlns:ns4="cc7fba93-84a2-4730-883c-83aefc82d7f2" xmlns:ns5="http://schemas.microsoft.com/sharepoint/v3/fields" targetNamespace="http://schemas.microsoft.com/office/2006/metadata/properties" ma:root="true" ma:fieldsID="a7c957e2e628813fd7646f5b3c5a1dc0" ns2:_="" ns3:_="" ns4:_="" ns5:_="">
    <xsd:import namespace="f9ef7386-3f11-4b1e-a8c4-68372c0fbc89"/>
    <xsd:import namespace="9e46b67c-3d78-47e8-9b57-a01d17023fe1"/>
    <xsd:import namespace="cc7fba93-84a2-4730-883c-83aefc82d7f2"/>
    <xsd:import namespace="http://schemas.microsoft.com/sharepoint/v3/fields"/>
    <xsd:element name="properties">
      <xsd:complexType>
        <xsd:sequence>
          <xsd:element name="documentManagement">
            <xsd:complexType>
              <xsd:all>
                <xsd:element ref="ns2:SharedWithUsers" minOccurs="0"/>
                <xsd:element ref="ns3:SharedWithDetails" minOccurs="0"/>
                <xsd:element ref="ns4:MediaServiceMetadata" minOccurs="0"/>
                <xsd:element ref="ns4:MediaServiceFastMetadata" minOccurs="0"/>
                <xsd:element ref="ns4:_x006b_kw5" minOccurs="0"/>
                <xsd:element ref="ns4:For_x0020_approval" minOccurs="0"/>
                <xsd:element ref="ns5:_Version" minOccurs="0"/>
                <xsd:element ref="ns4:Review_Period" minOccurs="0"/>
                <xsd:element ref="ns4:Policy" minOccurs="0"/>
                <xsd:element ref="ns4:MediaServiceAutoKeyPoints" minOccurs="0"/>
                <xsd:element ref="ns4:MediaServiceKeyPoints" minOccurs="0"/>
                <xsd:element ref="ns4: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9ef7386-3f11-4b1e-a8c4-68372c0fbc89"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9e46b67c-3d78-47e8-9b57-a01d17023fe1" elementFormDefault="qualified">
    <xsd:import namespace="http://schemas.microsoft.com/office/2006/documentManagement/types"/>
    <xsd:import namespace="http://schemas.microsoft.com/office/infopath/2007/PartnerControls"/>
    <xsd:element name="SharedWithDetails" ma:index="9" nillable="true" ma:displayName="Shared With Details" ma:description=""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cc7fba93-84a2-4730-883c-83aefc82d7f2" elementFormDefault="qualified">
    <xsd:import namespace="http://schemas.microsoft.com/office/2006/documentManagement/types"/>
    <xsd:import namespace="http://schemas.microsoft.com/office/infopath/2007/PartnerControls"/>
    <xsd:element name="MediaServiceMetadata" ma:index="11" nillable="true" ma:displayName="MediaServiceMetadata" ma:description="" ma:hidden="true" ma:internalName="MediaServiceMetadata" ma:readOnly="true">
      <xsd:simpleType>
        <xsd:restriction base="dms:Note"/>
      </xsd:simpleType>
    </xsd:element>
    <xsd:element name="MediaServiceFastMetadata" ma:index="12" nillable="true" ma:displayName="MediaServiceFastMetadata" ma:description="" ma:hidden="true" ma:internalName="MediaServiceFastMetadata" ma:readOnly="true">
      <xsd:simpleType>
        <xsd:restriction base="dms:Note"/>
      </xsd:simpleType>
    </xsd:element>
    <xsd:element name="_x006b_kw5" ma:index="13" nillable="true" ma:displayName="Last review" ma:format="DateOnly" ma:internalName="_x006b_kw5">
      <xsd:simpleType>
        <xsd:restriction base="dms:DateTime"/>
      </xsd:simpleType>
    </xsd:element>
    <xsd:element name="For_x0020_approval" ma:index="14" nillable="true" ma:displayName="Approved" ma:default="0" ma:internalName="For_x0020_approval">
      <xsd:simpleType>
        <xsd:restriction base="dms:Boolean"/>
      </xsd:simpleType>
    </xsd:element>
    <xsd:element name="Review_Period" ma:index="16" nillable="true" ma:displayName="Review_Period" ma:default="0" ma:internalName="Review_Period" ma:percentage="FALSE">
      <xsd:simpleType>
        <xsd:restriction base="dms:Number"/>
      </xsd:simpleType>
    </xsd:element>
    <xsd:element name="Policy" ma:index="18" nillable="true" ma:displayName="Policy" ma:default="0" ma:internalName="Policy">
      <xsd:simpleType>
        <xsd:restriction base="dms:Boolean"/>
      </xsd:simpleType>
    </xsd:element>
    <xsd:element name="MediaServiceAutoKeyPoints" ma:index="19" nillable="true" ma:displayName="MediaServiceAutoKeyPoints" ma:hidden="true" ma:internalName="MediaServiceAutoKeyPoints" ma:readOnly="true">
      <xsd:simpleType>
        <xsd:restriction base="dms:Note"/>
      </xsd:simpleType>
    </xsd:element>
    <xsd:element name="MediaServiceKeyPoints" ma:index="20" nillable="true" ma:displayName="KeyPoints" ma:internalName="MediaServiceKeyPoints" ma:readOnly="true">
      <xsd:simpleType>
        <xsd:restriction base="dms:Note">
          <xsd:maxLength value="255"/>
        </xsd:restriction>
      </xsd:simple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fields" elementFormDefault="qualified">
    <xsd:import namespace="http://schemas.microsoft.com/office/2006/documentManagement/types"/>
    <xsd:import namespace="http://schemas.microsoft.com/office/infopath/2007/PartnerControls"/>
    <xsd:element name="_Version" ma:index="15" nillable="true" ma:displayName="Version" ma:internalName="_Version">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5.xml><?xml version="1.0" encoding="utf-8"?>
<p:properties xmlns:p="http://schemas.microsoft.com/office/2006/metadata/properties" xmlns:xsi="http://www.w3.org/2001/XMLSchema-instance" xmlns:pc="http://schemas.microsoft.com/office/infopath/2007/PartnerControls">
  <documentManagement>
    <_Version xmlns="http://schemas.microsoft.com/sharepoint/v3/fields">3.0</_Version>
    <Review_Period xmlns="cc7fba93-84a2-4730-883c-83aefc82d7f2">1095</Review_Period>
    <Policy xmlns="cc7fba93-84a2-4730-883c-83aefc82d7f2">false</Policy>
    <_x006b_kw5 xmlns="cc7fba93-84a2-4730-883c-83aefc82d7f2">2021-06-08T23:00:00+00:00</_x006b_kw5>
    <For_x0020_approval xmlns="cc7fba93-84a2-4730-883c-83aefc82d7f2">true</For_x0020_approval>
    <SharedWithUsers xmlns="f9ef7386-3f11-4b1e-a8c4-68372c0fbc89">
      <UserInfo>
        <DisplayName>Cooper, Daniela</DisplayName>
        <AccountId>385</AccountId>
        <AccountType/>
      </UserInfo>
    </SharedWithUsers>
  </documentManagement>
</p:properties>
</file>

<file path=customXml/itemProps1.xml><?xml version="1.0" encoding="utf-8"?>
<ds:datastoreItem xmlns:ds="http://schemas.openxmlformats.org/officeDocument/2006/customXml" ds:itemID="{DF889A72-901C-453F-80FE-142B62951697}">
  <ds:schemaRefs>
    <ds:schemaRef ds:uri="http://schemas.microsoft.com/office/2006/metadata/longProperties"/>
  </ds:schemaRefs>
</ds:datastoreItem>
</file>

<file path=customXml/itemProps2.xml><?xml version="1.0" encoding="utf-8"?>
<ds:datastoreItem xmlns:ds="http://schemas.openxmlformats.org/officeDocument/2006/customXml" ds:itemID="{472888CF-2A55-4B84-9D16-FE4DA5D18956}"/>
</file>

<file path=customXml/itemProps3.xml><?xml version="1.0" encoding="utf-8"?>
<ds:datastoreItem xmlns:ds="http://schemas.openxmlformats.org/officeDocument/2006/customXml" ds:itemID="{1F95CECC-6A26-4675-883A-6FF74F3C56F1}">
  <ds:schemaRefs>
    <ds:schemaRef ds:uri="http://schemas.microsoft.com/sharepoint/v3/contenttype/forms"/>
  </ds:schemaRefs>
</ds:datastoreItem>
</file>

<file path=customXml/itemProps4.xml><?xml version="1.0" encoding="utf-8"?>
<ds:datastoreItem xmlns:ds="http://schemas.openxmlformats.org/officeDocument/2006/customXml" ds:itemID="{C6246AD6-5FC2-4952-B190-F13BA9317BF6}">
  <ds:schemaRefs>
    <ds:schemaRef ds:uri="http://schemas.openxmlformats.org/officeDocument/2006/bibliography"/>
  </ds:schemaRefs>
</ds:datastoreItem>
</file>

<file path=customXml/itemProps5.xml><?xml version="1.0" encoding="utf-8"?>
<ds:datastoreItem xmlns:ds="http://schemas.openxmlformats.org/officeDocument/2006/customXml" ds:itemID="{E41F5CBC-8FCA-422C-B984-4D129D8D180D}">
  <ds:schemaRefs>
    <ds:schemaRef ds:uri="http://schemas.microsoft.com/office/2006/metadata/properties"/>
    <ds:schemaRef ds:uri="cc7fba93-84a2-4730-883c-83aefc82d7f2"/>
    <ds:schemaRef ds:uri="http://schemas.microsoft.com/office/2006/documentManagement/types"/>
    <ds:schemaRef ds:uri="http://purl.org/dc/dcmitype/"/>
    <ds:schemaRef ds:uri="http://purl.org/dc/elements/1.1/"/>
    <ds:schemaRef ds:uri="http://schemas.microsoft.com/office/infopath/2007/PartnerControls"/>
    <ds:schemaRef ds:uri="http://schemas.openxmlformats.org/package/2006/metadata/core-properties"/>
    <ds:schemaRef ds:uri="http://schemas.microsoft.com/sharepoint/v3/fields"/>
    <ds:schemaRef ds:uri="http://www.w3.org/XML/1998/namespace"/>
    <ds:schemaRef ds:uri="9e46b67c-3d78-47e8-9b57-a01d17023fe1"/>
    <ds:schemaRef ds:uri="f9ef7386-3f11-4b1e-a8c4-68372c0fbc89"/>
    <ds:schemaRef ds:uri="http://purl.org/dc/terms/"/>
  </ds:schemaRefs>
</ds:datastoreItem>
</file>

<file path=docProps/app.xml><?xml version="1.0" encoding="utf-8"?>
<Properties xmlns="http://schemas.openxmlformats.org/officeDocument/2006/extended-properties" xmlns:vt="http://schemas.openxmlformats.org/officeDocument/2006/docPropsVTypes">
  <Template>Agenda_minutes1.dot</Template>
  <TotalTime>0</TotalTime>
  <Pages>8</Pages>
  <Words>2761</Words>
  <Characters>15740</Characters>
  <Application>Microsoft Office Word</Application>
  <DocSecurity>0</DocSecurity>
  <Lines>131</Lines>
  <Paragraphs>36</Paragraphs>
  <ScaleCrop>false</ScaleCrop>
  <HeadingPairs>
    <vt:vector size="2" baseType="variant">
      <vt:variant>
        <vt:lpstr>Title</vt:lpstr>
      </vt:variant>
      <vt:variant>
        <vt:i4>1</vt:i4>
      </vt:variant>
    </vt:vector>
  </HeadingPairs>
  <TitlesOfParts>
    <vt:vector size="1" baseType="lpstr">
      <vt:lpstr>UCL Data Safe Haven Risk Assessment Process.doc</vt:lpstr>
    </vt:vector>
  </TitlesOfParts>
  <Company>UCL</Company>
  <LinksUpToDate>false</LinksUpToDate>
  <CharactersWithSpaces>18465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UCL Data Safe Haven Risk Assessment Process</dc:title>
  <dc:subject>Information Governance Policy</dc:subject>
  <dc:creator>ucyosjg</dc:creator>
  <cp:keywords/>
  <cp:lastModifiedBy>Hindley, Jack</cp:lastModifiedBy>
  <cp:revision>2</cp:revision>
  <cp:lastPrinted>2005-07-05T11:02:00Z</cp:lastPrinted>
  <dcterms:created xsi:type="dcterms:W3CDTF">2021-06-21T11:22:00Z</dcterms:created>
  <dcterms:modified xsi:type="dcterms:W3CDTF">2021-06-21T11:22:00Z</dcterms:modified>
  <cp:contentStatus>Draft</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isplay_urn:schemas-microsoft-com:office:office#SharedWithUsers">
    <vt:lpwstr>Cooper, Daniela</vt:lpwstr>
  </property>
  <property fmtid="{D5CDD505-2E9C-101B-9397-08002B2CF9AE}" pid="3" name="SharedWithUsers">
    <vt:lpwstr>385;#Cooper, Daniela</vt:lpwstr>
  </property>
  <property fmtid="{D5CDD505-2E9C-101B-9397-08002B2CF9AE}" pid="4" name="Ver">
    <vt:lpwstr/>
  </property>
  <property fmtid="{D5CDD505-2E9C-101B-9397-08002B2CF9AE}" pid="5" name="u8c8">
    <vt:lpwstr/>
  </property>
  <property fmtid="{D5CDD505-2E9C-101B-9397-08002B2CF9AE}" pid="6" name="ContentTypeId">
    <vt:lpwstr>0x010100A8994AA2D9561042B76B873384C13D14</vt:lpwstr>
  </property>
</Properties>
</file>