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B7C6" w14:textId="77777777" w:rsidR="00A117A9" w:rsidRDefault="005C24DC">
      <w:pPr>
        <w:pStyle w:val="Title"/>
      </w:pPr>
      <w:r>
        <w:t>Appendix - Quantitative results</w:t>
      </w:r>
    </w:p>
    <w:p w14:paraId="033CF90E" w14:textId="77777777" w:rsidR="00A117A9" w:rsidRDefault="005C24DC">
      <w:pPr>
        <w:pStyle w:val="FirstParagraph"/>
      </w:pPr>
      <w:r>
        <w:t>This report provides summary information for all 33 London local authorities on:</w:t>
      </w:r>
    </w:p>
    <w:p w14:paraId="552B448F" w14:textId="77777777" w:rsidR="00A117A9" w:rsidRDefault="005C24DC">
      <w:pPr>
        <w:pStyle w:val="Compact"/>
        <w:numPr>
          <w:ilvl w:val="0"/>
          <w:numId w:val="2"/>
        </w:numPr>
      </w:pPr>
      <w:r>
        <w:t>demography</w:t>
      </w:r>
    </w:p>
    <w:p w14:paraId="77F1FDD0" w14:textId="77777777" w:rsidR="00A117A9" w:rsidRDefault="005C24DC">
      <w:pPr>
        <w:pStyle w:val="Compact"/>
        <w:numPr>
          <w:ilvl w:val="0"/>
          <w:numId w:val="2"/>
        </w:numPr>
      </w:pPr>
      <w:r>
        <w:t>deprivation</w:t>
      </w:r>
    </w:p>
    <w:p w14:paraId="19A2F992" w14:textId="77777777" w:rsidR="00A117A9" w:rsidRDefault="005C24DC">
      <w:pPr>
        <w:pStyle w:val="Compact"/>
        <w:numPr>
          <w:ilvl w:val="0"/>
          <w:numId w:val="2"/>
        </w:numPr>
      </w:pPr>
      <w:r>
        <w:t>children’s services</w:t>
      </w:r>
    </w:p>
    <w:p w14:paraId="1C4D03D3" w14:textId="77777777" w:rsidR="00A117A9" w:rsidRDefault="005C24DC">
      <w:pPr>
        <w:pStyle w:val="Compact"/>
        <w:numPr>
          <w:ilvl w:val="0"/>
          <w:numId w:val="2"/>
        </w:numPr>
      </w:pPr>
      <w:r>
        <w:t>mental health outcomes</w:t>
      </w:r>
    </w:p>
    <w:p w14:paraId="51986874" w14:textId="77777777" w:rsidR="00A117A9" w:rsidRDefault="005C24DC">
      <w:pPr>
        <w:pStyle w:val="Compact"/>
        <w:numPr>
          <w:ilvl w:val="0"/>
          <w:numId w:val="2"/>
        </w:numPr>
      </w:pPr>
      <w:r>
        <w:t>SEN outcomes</w:t>
      </w:r>
    </w:p>
    <w:p w14:paraId="5EEC09D3" w14:textId="77777777" w:rsidR="00A117A9" w:rsidRDefault="005C24DC">
      <w:pPr>
        <w:pStyle w:val="Heading1"/>
      </w:pPr>
      <w:bookmarkStart w:id="0" w:name="demography"/>
      <w:r>
        <w:t>Demography</w:t>
      </w:r>
    </w:p>
    <w:p w14:paraId="2041BBC5" w14:textId="77777777" w:rsidR="00A117A9" w:rsidRDefault="005C24DC">
      <w:pPr>
        <w:pStyle w:val="FirstParagraph"/>
      </w:pPr>
      <w:r>
        <w:rPr>
          <w:noProof/>
        </w:rPr>
        <w:drawing>
          <wp:inline distT="0" distB="0" distL="0" distR="0" wp14:anchorId="4EEA14F8" wp14:editId="05336023">
            <wp:extent cx="5334000" cy="4000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llLAs_files/figure-docx/child%20population%20siz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D3F6C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1EFBE3BA" wp14:editId="405C1536">
            <wp:extent cx="5334000" cy="40005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llLAs_files/figure-docx/percentage%20pop%20childre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6D752" w14:textId="77777777" w:rsidR="00A117A9" w:rsidRDefault="005C24DC">
      <w:pPr>
        <w:pStyle w:val="BodyText"/>
      </w:pPr>
      <w:r>
        <w:rPr>
          <w:noProof/>
        </w:rPr>
        <w:drawing>
          <wp:inline distT="0" distB="0" distL="0" distR="0" wp14:anchorId="27A68CC3" wp14:editId="3B72EE01">
            <wp:extent cx="5334000" cy="40005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llLAs_files/figure-docx/pop%20chang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F2A66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43217C0C" wp14:editId="76A0B079">
            <wp:extent cx="5334000" cy="40005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llLAs_files/figure-docx/pop%20perc%20BAM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A5B15" w14:textId="77777777" w:rsidR="00A117A9" w:rsidRDefault="005C24DC">
      <w:pPr>
        <w:pStyle w:val="Heading1"/>
      </w:pPr>
      <w:bookmarkStart w:id="1" w:name="deprivation"/>
      <w:bookmarkEnd w:id="0"/>
      <w:r>
        <w:lastRenderedPageBreak/>
        <w:t>Deprivation</w:t>
      </w:r>
    </w:p>
    <w:p w14:paraId="49D4E7CE" w14:textId="77777777" w:rsidR="00A117A9" w:rsidRDefault="005C24DC">
      <w:pPr>
        <w:pStyle w:val="FirstParagraph"/>
      </w:pPr>
      <w:r>
        <w:rPr>
          <w:noProof/>
        </w:rPr>
        <w:drawing>
          <wp:inline distT="0" distB="0" distL="0" distR="0" wp14:anchorId="0D9F032D" wp14:editId="28499A82">
            <wp:extent cx="5334000" cy="40005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llLAs_files/figure-docx/fsm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DA600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2AB939CE" wp14:editId="1EEB5FBE">
            <wp:extent cx="5334000" cy="40005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AllLAs_files/figure-docx/imd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CB868" w14:textId="77777777" w:rsidR="005C24DC" w:rsidRDefault="005C24DC">
      <w:pPr>
        <w:pStyle w:val="BodyText"/>
      </w:pPr>
      <w:r>
        <w:rPr>
          <w:noProof/>
        </w:rPr>
        <w:drawing>
          <wp:inline distT="0" distB="0" distL="0" distR="0" wp14:anchorId="46C4AF93" wp14:editId="2F150874">
            <wp:extent cx="5041900" cy="378142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AllLAs_files/figure-docx/homelessnes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02" cy="378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661182" w14:textId="027BCFBA" w:rsidR="00A117A9" w:rsidRDefault="005C24DC">
      <w:pPr>
        <w:pStyle w:val="BodyText"/>
      </w:pPr>
      <w:r>
        <w:t>Note: data not available on homelessness for Haringey, Hounslow or Tower Hamlets.</w:t>
      </w:r>
    </w:p>
    <w:p w14:paraId="21BA9B52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7A9A4243" wp14:editId="0AECF94F">
            <wp:extent cx="5334000" cy="40005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AllLAs_files/figure-docx/low%20incom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54C45" w14:textId="77777777" w:rsidR="00A117A9" w:rsidRDefault="005C24DC">
      <w:pPr>
        <w:pStyle w:val="Heading1"/>
      </w:pPr>
      <w:bookmarkStart w:id="2" w:name="childrens-services"/>
      <w:bookmarkEnd w:id="1"/>
      <w:r>
        <w:lastRenderedPageBreak/>
        <w:t>Children’s services</w:t>
      </w:r>
    </w:p>
    <w:p w14:paraId="0DAB9E61" w14:textId="77777777" w:rsidR="00A117A9" w:rsidRDefault="005C24DC">
      <w:pPr>
        <w:pStyle w:val="FirstParagraph"/>
      </w:pPr>
      <w:r>
        <w:rPr>
          <w:noProof/>
        </w:rPr>
        <w:drawing>
          <wp:inline distT="0" distB="0" distL="0" distR="0" wp14:anchorId="40250492" wp14:editId="672D29B5">
            <wp:extent cx="5334000" cy="40005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AllLAs_files/figure-docx/cin31mar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7A245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4AA5E855" wp14:editId="59CEEE14">
            <wp:extent cx="5334000" cy="40005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AllLAs_files/figure-docx/cinref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8D8ED" w14:textId="77777777" w:rsidR="00A117A9" w:rsidRDefault="005C24DC">
      <w:pPr>
        <w:pStyle w:val="BodyText"/>
      </w:pPr>
      <w:r>
        <w:rPr>
          <w:noProof/>
        </w:rPr>
        <w:drawing>
          <wp:inline distT="0" distB="0" distL="0" distR="0" wp14:anchorId="72905000" wp14:editId="255A0EEE">
            <wp:extent cx="5334000" cy="40005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AllLAs_files/figure-docx/cla31mar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6EE37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0AFB8EEA" wp14:editId="6FA6614D">
            <wp:extent cx="5334000" cy="40005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AllLAs_files/figure-docx/clastarts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D7FF6" w14:textId="77777777" w:rsidR="00A117A9" w:rsidRDefault="005C24DC">
      <w:pPr>
        <w:pStyle w:val="Heading1"/>
      </w:pPr>
      <w:bookmarkStart w:id="3" w:name="mental-healh-outcomes"/>
      <w:bookmarkEnd w:id="2"/>
      <w:r>
        <w:lastRenderedPageBreak/>
        <w:t>Mental healh outcomes</w:t>
      </w:r>
    </w:p>
    <w:p w14:paraId="3D82BAE3" w14:textId="77777777" w:rsidR="00A117A9" w:rsidRDefault="005C24DC">
      <w:pPr>
        <w:pStyle w:val="FirstParagraph"/>
      </w:pPr>
      <w:r>
        <w:rPr>
          <w:noProof/>
        </w:rPr>
        <w:drawing>
          <wp:inline distT="0" distB="0" distL="0" distR="0" wp14:anchorId="5CEFACF3" wp14:editId="71CAC85B">
            <wp:extent cx="5334000" cy="40005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llLAs_files/figure-docx/alcohol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86AFC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0B754259" wp14:editId="2C7F0A67">
            <wp:extent cx="5334000" cy="40005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llLAs_files/figure-docx/self-harm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D1B32" w14:textId="77777777" w:rsidR="00A117A9" w:rsidRDefault="005C24DC">
      <w:pPr>
        <w:pStyle w:val="BodyText"/>
      </w:pPr>
      <w:r>
        <w:rPr>
          <w:noProof/>
        </w:rPr>
        <w:drawing>
          <wp:inline distT="0" distB="0" distL="0" distR="0" wp14:anchorId="20BEE27E" wp14:editId="5603C3C7">
            <wp:extent cx="5334000" cy="40005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llLAs_files/figure-docx/substanc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8F1E1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697A987C" wp14:editId="1F38BC2B">
            <wp:extent cx="5334000" cy="40005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llLAs_files/figure-docx/mh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41EBB" w14:textId="77777777" w:rsidR="00A117A9" w:rsidRDefault="005C24DC">
      <w:pPr>
        <w:pStyle w:val="Heading1"/>
      </w:pPr>
      <w:bookmarkStart w:id="4" w:name="sen-provision"/>
      <w:bookmarkEnd w:id="3"/>
      <w:r>
        <w:lastRenderedPageBreak/>
        <w:t>SEN provision</w:t>
      </w:r>
    </w:p>
    <w:p w14:paraId="75CBA52D" w14:textId="77777777" w:rsidR="00A117A9" w:rsidRDefault="005C24DC">
      <w:pPr>
        <w:pStyle w:val="FirstParagraph"/>
      </w:pPr>
      <w:r>
        <w:rPr>
          <w:noProof/>
        </w:rPr>
        <w:drawing>
          <wp:inline distT="0" distB="0" distL="0" distR="0" wp14:anchorId="5E977F68" wp14:editId="74FFA50D">
            <wp:extent cx="5334000" cy="4000500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AllLAs_files/figure-docx/sensupport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CA6DC" w14:textId="77777777" w:rsidR="00A117A9" w:rsidRDefault="005C24DC">
      <w:pPr>
        <w:pStyle w:val="BodyText"/>
      </w:pPr>
      <w:r>
        <w:rPr>
          <w:noProof/>
        </w:rPr>
        <w:lastRenderedPageBreak/>
        <w:drawing>
          <wp:inline distT="0" distB="0" distL="0" distR="0" wp14:anchorId="0E6BCF9F" wp14:editId="5908CFD1">
            <wp:extent cx="5334000" cy="400050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AllLAs_files/figure-docx/ehcp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"/>
    <w:sectPr w:rsidR="00A117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709C" w14:textId="77777777" w:rsidR="005C24DC" w:rsidRDefault="005C24DC">
      <w:pPr>
        <w:spacing w:after="0"/>
      </w:pPr>
      <w:r>
        <w:separator/>
      </w:r>
    </w:p>
  </w:endnote>
  <w:endnote w:type="continuationSeparator" w:id="0">
    <w:p w14:paraId="1C893B28" w14:textId="77777777" w:rsidR="005C24DC" w:rsidRDefault="005C24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6296" w14:textId="77777777" w:rsidR="00A117A9" w:rsidRDefault="005C24DC">
      <w:r>
        <w:separator/>
      </w:r>
    </w:p>
  </w:footnote>
  <w:footnote w:type="continuationSeparator" w:id="0">
    <w:p w14:paraId="76F9C12F" w14:textId="77777777" w:rsidR="00A117A9" w:rsidRDefault="005C2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308C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A7C39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49614609">
    <w:abstractNumId w:val="0"/>
  </w:num>
  <w:num w:numId="2" w16cid:durableId="1795245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A9"/>
    <w:rsid w:val="005C24DC"/>
    <w:rsid w:val="00A1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B0D8"/>
  <w15:docId w15:val="{FBB3A5C7-51BE-408F-83EA-23BAD9A8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58</Words>
  <Characters>332</Characters>
  <Application>Microsoft Office Word</Application>
  <DocSecurity>4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Quantitative results</dc:title>
  <dc:creator>Jay, Matthew</dc:creator>
  <cp:keywords/>
  <cp:lastModifiedBy>Jay, Matthew</cp:lastModifiedBy>
  <cp:revision>2</cp:revision>
  <dcterms:created xsi:type="dcterms:W3CDTF">2023-10-22T11:31:00Z</dcterms:created>
  <dcterms:modified xsi:type="dcterms:W3CDTF">2023-10-22T11:31:00Z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