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46E5E" w:rsidP="00546E5E" w:rsidRDefault="00546E5E" w14:paraId="4672E798" w14:textId="77777777"/>
    <w:p w:rsidR="5E8CA687" w:rsidP="2ADC5587" w:rsidRDefault="5E8CA687" w14:paraId="6D6323E1" w14:textId="4231A78C">
      <w:pPr>
        <w:rPr>
          <w:sz w:val="24"/>
          <w:szCs w:val="24"/>
        </w:rPr>
      </w:pPr>
      <w:r w:rsidRPr="2ADC5587" w:rsidR="5E8CA687">
        <w:rPr>
          <w:sz w:val="24"/>
          <w:szCs w:val="24"/>
        </w:rPr>
        <w:t>DPCT1011 Analysis</w:t>
      </w:r>
    </w:p>
    <w:p w:rsidR="2ADC5587" w:rsidP="2ADC5587" w:rsidRDefault="2ADC5587" w14:paraId="558B844E" w14:textId="217A3C65">
      <w:pPr>
        <w:pStyle w:val="a"/>
        <w:rPr>
          <w:rFonts w:ascii="Calibri" w:hAnsi="Calibri" w:eastAsia="宋体" w:cs="Arial"/>
          <w:sz w:val="24"/>
          <w:szCs w:val="24"/>
        </w:rPr>
      </w:pPr>
    </w:p>
    <w:p w:rsidR="00546E5E" w:rsidP="00546E5E" w:rsidRDefault="00546E5E" w14:paraId="412B9EF1" w14:textId="214B7655"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 w:rsidR="00313A93">
        <w:t>1</w:t>
      </w:r>
      <w:r w:rsidR="00742CA3">
        <w:t>1</w:t>
      </w:r>
      <w:r>
        <w:t xml:space="preserve"> warning</w:t>
      </w:r>
      <w:r>
        <w:rPr>
          <w:rFonts w:hint="eastAsia" w:ascii="宋体" w:hAnsi="宋体"/>
        </w:rPr>
        <w:t xml:space="preserve">： </w:t>
      </w:r>
      <w:r w:rsidR="00742CA3">
        <w:t>20</w:t>
      </w:r>
    </w:p>
    <w:p w:rsidR="00546E5E" w:rsidP="00546E5E" w:rsidRDefault="00546E5E" w14:paraId="417D4C88" w14:textId="23AB2D4D"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 w:rsidR="00742CA3">
        <w:t>3</w:t>
      </w:r>
    </w:p>
    <w:p w:rsidR="00546E5E" w:rsidP="00546E5E" w:rsidRDefault="00546E5E" w14:paraId="7EEDD418" w14:textId="0B8BF054"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 w:rsidR="00313A93">
        <w:t>3</w:t>
      </w:r>
    </w:p>
    <w:p w:rsidR="00546E5E" w:rsidP="00546E5E" w:rsidRDefault="00546E5E" w14:paraId="04EEA2FF" w14:textId="7DF46E61">
      <w:r w:rsidR="00546E5E">
        <w:rPr/>
        <w:t>Number</w:t>
      </w:r>
      <w:r w:rsidR="00546E5E">
        <w:rPr/>
        <w:t xml:space="preserve"> </w:t>
      </w:r>
      <w:r w:rsidR="00546E5E">
        <w:rPr/>
        <w:t>of</w:t>
      </w:r>
      <w:r w:rsidR="00546E5E">
        <w:rPr/>
        <w:t xml:space="preserve"> projects </w:t>
      </w:r>
      <w:r w:rsidR="00546E5E">
        <w:rPr/>
        <w:t>miss</w:t>
      </w:r>
      <w:r w:rsidR="00546E5E">
        <w:rPr/>
        <w:t xml:space="preserve"> the </w:t>
      </w:r>
      <w:proofErr w:type="spellStart"/>
      <w:r w:rsidR="00546E5E">
        <w:rPr/>
        <w:t>dpct</w:t>
      </w:r>
      <w:proofErr w:type="spellEnd"/>
      <w:r w:rsidR="00546E5E">
        <w:rPr/>
        <w:t xml:space="preserve">-version: </w:t>
      </w:r>
      <w:r w:rsidR="684F0130">
        <w:rPr/>
        <w:t>2</w:t>
      </w:r>
    </w:p>
    <w:p w:rsidR="00546E5E" w:rsidP="00546E5E" w:rsidRDefault="00546E5E" w14:paraId="51EFB0EE" w14:textId="718FF1ED">
      <w:r w:rsidR="00546E5E">
        <w:rPr/>
        <w:t xml:space="preserve">Number of files miss the </w:t>
      </w:r>
      <w:proofErr w:type="spellStart"/>
      <w:r w:rsidR="00546E5E">
        <w:rPr/>
        <w:t>dpct</w:t>
      </w:r>
      <w:proofErr w:type="spellEnd"/>
      <w:r w:rsidR="00546E5E">
        <w:rPr/>
        <w:t xml:space="preserve">-version: </w:t>
      </w:r>
      <w:r w:rsidR="545CC510">
        <w:rPr/>
        <w:t>2</w:t>
      </w:r>
    </w:p>
    <w:p w:rsidR="00546E5E" w:rsidP="00546E5E" w:rsidRDefault="00546E5E" w14:paraId="73637F50" w14:textId="572BD518">
      <w:r w:rsidR="00546E5E">
        <w:rPr/>
        <w:t>A</w:t>
      </w:r>
      <w:r w:rsidR="00546E5E">
        <w:rPr/>
        <w:t xml:space="preserve">vailable projects have this warning: </w:t>
      </w:r>
      <w:r w:rsidR="474635A8">
        <w:rPr/>
        <w:t>1</w:t>
      </w:r>
    </w:p>
    <w:p w:rsidR="00546E5E" w:rsidP="00546E5E" w:rsidRDefault="00546E5E" w14:paraId="4B180CA2" w14:textId="3CC41EB2">
      <w:r w:rsidR="00546E5E">
        <w:rPr/>
        <w:t>A</w:t>
      </w:r>
      <w:r w:rsidR="00546E5E">
        <w:rPr/>
        <w:t xml:space="preserve">vailable files have this warning: </w:t>
      </w:r>
      <w:r w:rsidR="3B3BF12F">
        <w:rPr/>
        <w:t>1</w:t>
      </w:r>
    </w:p>
    <w:p w:rsidR="00546E5E" w:rsidP="00546E5E" w:rsidRDefault="00546E5E" w14:paraId="74A98455" w14:textId="21EF6006">
      <w:r w:rsidR="00546E5E">
        <w:rPr/>
        <w:t>A</w:t>
      </w:r>
      <w:r w:rsidR="00546E5E">
        <w:rPr/>
        <w:t xml:space="preserve">vailable data: </w:t>
      </w:r>
      <w:r w:rsidR="53363041">
        <w:rPr/>
        <w:t>8</w:t>
      </w:r>
    </w:p>
    <w:p w:rsidR="00EA6B44" w:rsidP="2ADC5587" w:rsidRDefault="0041189F" w14:paraId="1C44CA7A" w14:textId="309EAF61">
      <w:pPr>
        <w:pStyle w:val="a"/>
        <w:rPr>
          <w:rFonts w:ascii="Calibri" w:hAnsi="Calibri" w:eastAsia="宋体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4530"/>
      </w:tblGrid>
      <w:tr w:rsidR="2ADC5587" w:rsidTr="2ADC5587" w14:paraId="519FBD5A">
        <w:trPr>
          <w:trHeight w:val="360"/>
        </w:trPr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ADC5587" w:rsidP="2ADC5587" w:rsidRDefault="2ADC5587" w14:paraId="68496EF6" w14:textId="5EB5F313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DC5587" w:rsidR="2ADC5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Message_id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ADC5587" w:rsidP="2ADC5587" w:rsidRDefault="2ADC5587" w14:paraId="07DD0BDB" w14:textId="72620A4F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DC5587" w:rsidR="2ADC5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Message</w:t>
            </w:r>
          </w:p>
        </w:tc>
      </w:tr>
      <w:tr w:rsidR="2ADC5587" w:rsidTr="2ADC5587" w14:paraId="2C5F7287">
        <w:trPr>
          <w:trHeight w:val="1020"/>
        </w:trPr>
        <w:tc>
          <w:tcPr>
            <w:tcW w:w="12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D5E705B" w:rsidP="2ADC5587" w:rsidRDefault="1D5E705B" w14:paraId="51ADDD64" w14:textId="6EDCA1B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宋体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DC5587" w:rsidR="1D5E70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54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D5E705B" w:rsidP="2ADC5587" w:rsidRDefault="1D5E705B" w14:paraId="35CB6FC8" w14:textId="73493C4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4292E"/>
                <w:sz w:val="21"/>
                <w:szCs w:val="21"/>
              </w:rPr>
            </w:pPr>
            <w:r w:rsidRPr="2ADC5587" w:rsidR="1D5E705B">
              <w:rPr>
                <w:b w:val="0"/>
                <w:bCs w:val="0"/>
                <w:i w:val="0"/>
                <w:iCs w:val="0"/>
                <w:caps w:val="0"/>
                <w:smallCaps w:val="0"/>
                <w:color w:val="24292E"/>
                <w:sz w:val="21"/>
                <w:szCs w:val="21"/>
              </w:rPr>
              <w:t>The tool detected overloaded operators for built-in vector types, which may conflict with the SYCL 1.2.1 standard operators (see 4.10.2.1 Vec interface). The tool inserted a namespace to avoid the conflict. Use SYCL 1.2.1 standard operators instead.</w:t>
            </w:r>
          </w:p>
          <w:p w:rsidR="2ADC5587" w:rsidP="2ADC5587" w:rsidRDefault="2ADC5587" w14:paraId="6E3AD1E9" w14:textId="722FFFDF">
            <w:pPr>
              <w:pStyle w:val="a"/>
              <w:jc w:val="both"/>
              <w:rPr>
                <w:rFonts w:ascii="Calibri" w:hAnsi="Calibri" w:eastAsia="宋体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00EA6B44" w:rsidP="2ADC5587" w:rsidRDefault="0041189F" w14:paraId="6B35E361" w14:textId="0BDF12B0">
      <w:pPr>
        <w:pStyle w:val="a"/>
        <w:rPr>
          <w:rFonts w:ascii="Calibri" w:hAnsi="Calibri" w:eastAsia="宋体" w:cs="Arial"/>
        </w:rPr>
      </w:pPr>
    </w:p>
    <w:p w:rsidR="00EA6B44" w:rsidP="2ADC5587" w:rsidRDefault="0041189F" w14:paraId="6F014792" w14:textId="6C6DCF63">
      <w:pPr>
        <w:pStyle w:val="a"/>
      </w:pPr>
      <w:r w:rsidR="601F50B6">
        <w:drawing>
          <wp:inline wp14:editId="09C0FBA6" wp14:anchorId="4AAE9BE9">
            <wp:extent cx="5495925" cy="2267069"/>
            <wp:effectExtent l="0" t="0" r="0" b="0"/>
            <wp:docPr id="191138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974c63a5e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44" w:rsidP="2ADC5587" w:rsidRDefault="0041189F" w14:paraId="5B1B9609" w14:textId="1B28EE48">
      <w:pPr>
        <w:pStyle w:val="a"/>
        <w:rPr>
          <w:rFonts w:ascii="Calibri" w:hAnsi="Calibri" w:eastAsia="宋体" w:cs="Arial"/>
        </w:rPr>
      </w:pPr>
      <w:r w:rsidRPr="2ADC5587" w:rsidR="601F50B6">
        <w:rPr>
          <w:rFonts w:ascii="Calibri" w:hAnsi="Calibri" w:eastAsia="宋体" w:cs="Arial"/>
        </w:rPr>
        <w:t xml:space="preserve">Only one project has the </w:t>
      </w:r>
      <w:proofErr w:type="spellStart"/>
      <w:r w:rsidRPr="2ADC5587" w:rsidR="601F50B6">
        <w:rPr>
          <w:rFonts w:ascii="Calibri" w:hAnsi="Calibri" w:eastAsia="宋体" w:cs="Arial"/>
        </w:rPr>
        <w:t>cpp</w:t>
      </w:r>
      <w:proofErr w:type="spellEnd"/>
      <w:r w:rsidRPr="2ADC5587" w:rsidR="601F50B6">
        <w:rPr>
          <w:rFonts w:ascii="Calibri" w:hAnsi="Calibri" w:eastAsia="宋体" w:cs="Arial"/>
        </w:rPr>
        <w:t xml:space="preserve"> file, and it just delete</w:t>
      </w:r>
      <w:r w:rsidRPr="2ADC5587" w:rsidR="3F71C34F">
        <w:rPr>
          <w:rFonts w:ascii="Calibri" w:hAnsi="Calibri" w:eastAsia="宋体" w:cs="Arial"/>
        </w:rPr>
        <w:t xml:space="preserve"> the namespace.</w:t>
      </w:r>
    </w:p>
    <w:p w:rsidR="2ADC5587" w:rsidP="2ADC5587" w:rsidRDefault="2ADC5587" w14:paraId="47A8C0EC" w14:textId="6DBD8AB7">
      <w:pPr>
        <w:pStyle w:val="a"/>
        <w:rPr>
          <w:rFonts w:ascii="Calibri" w:hAnsi="Calibri" w:eastAsia="宋体" w:cs="Arial"/>
        </w:rPr>
      </w:pPr>
    </w:p>
    <w:p w:rsidR="2AC0BF6C" w:rsidP="2ADC5587" w:rsidRDefault="2AC0BF6C" w14:paraId="7C667B7C" w14:textId="67834846">
      <w:pPr>
        <w:pStyle w:val="a"/>
        <w:rPr>
          <w:rFonts w:ascii="Calibri" w:hAnsi="Calibri" w:eastAsia="宋体" w:cs="Arial"/>
        </w:rPr>
      </w:pPr>
      <w:r w:rsidR="2AC0BF6C">
        <w:drawing>
          <wp:inline wp14:editId="51194D85" wp14:anchorId="406E1B78">
            <wp:extent cx="5359506" cy="2869569"/>
            <wp:effectExtent l="0" t="0" r="0" b="0"/>
            <wp:docPr id="1339360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21328bec7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06" cy="28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AA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A"/>
    <w:rsid w:val="00307EAA"/>
    <w:rsid w:val="00313A93"/>
    <w:rsid w:val="0041189F"/>
    <w:rsid w:val="00546E5E"/>
    <w:rsid w:val="00742CA3"/>
    <w:rsid w:val="00A07926"/>
    <w:rsid w:val="00C273B0"/>
    <w:rsid w:val="00DA6D3D"/>
    <w:rsid w:val="00E65F5A"/>
    <w:rsid w:val="0CD7C444"/>
    <w:rsid w:val="1AFA1FAB"/>
    <w:rsid w:val="1D5E705B"/>
    <w:rsid w:val="2AC0BF6C"/>
    <w:rsid w:val="2ADC5587"/>
    <w:rsid w:val="33AD9565"/>
    <w:rsid w:val="3B3BF12F"/>
    <w:rsid w:val="3F71C34F"/>
    <w:rsid w:val="474635A8"/>
    <w:rsid w:val="53363041"/>
    <w:rsid w:val="545CC510"/>
    <w:rsid w:val="54F83F8E"/>
    <w:rsid w:val="5E8CA687"/>
    <w:rsid w:val="601F50B6"/>
    <w:rsid w:val="684F0130"/>
    <w:rsid w:val="78BCA6EC"/>
    <w:rsid w:val="7B54942E"/>
    <w:rsid w:val="7CF0648F"/>
    <w:rsid w:val="7CF0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0111"/>
  <w15:chartTrackingRefBased/>
  <w15:docId w15:val="{DE710C53-A4B3-CF41-8CC7-B7D4695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46E5E"/>
    <w:pPr>
      <w:widowControl w:val="0"/>
      <w:jc w:val="both"/>
    </w:pPr>
    <w:rPr>
      <w:rFonts w:ascii="Calibri" w:hAnsi="Calibri" w:eastAsia="宋体" w:cs="Arial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1974c63a5e4100" /><Relationship Type="http://schemas.openxmlformats.org/officeDocument/2006/relationships/image" Target="/media/image2.png" Id="Rbdf21328bec745a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25C61-C014-4A4C-8CCD-AF30C8C3C297}"/>
</file>

<file path=customXml/itemProps2.xml><?xml version="1.0" encoding="utf-8"?>
<ds:datastoreItem xmlns:ds="http://schemas.openxmlformats.org/officeDocument/2006/customXml" ds:itemID="{70D89105-FBC7-467E-858C-5BCA250CA9F9}"/>
</file>

<file path=customXml/itemProps3.xml><?xml version="1.0" encoding="utf-8"?>
<ds:datastoreItem xmlns:ds="http://schemas.openxmlformats.org/officeDocument/2006/customXml" ds:itemID="{0ED42638-0A7A-4F66-AE2E-085E6DD97D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Zhao, Wenqi</dc:creator>
  <keywords/>
  <dc:description/>
  <lastModifiedBy>Zhao, Yifei</lastModifiedBy>
  <revision>4</revision>
  <dcterms:created xsi:type="dcterms:W3CDTF">2021-07-29T04:24:00.0000000Z</dcterms:created>
  <dcterms:modified xsi:type="dcterms:W3CDTF">2021-07-29T13:08:37.2572136Z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