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2516" w14:textId="77777777" w:rsidR="00E23069" w:rsidRPr="00E23069" w:rsidRDefault="00E23069" w:rsidP="00E23069"/>
    <w:p w14:paraId="69746F91" w14:textId="77777777" w:rsidR="00E23069" w:rsidRPr="00E23069" w:rsidRDefault="00E23069" w:rsidP="00E23069">
      <w:r w:rsidRPr="00E23069">
        <w:t>        // INFECTION ACQUISITION</w:t>
      </w:r>
    </w:p>
    <w:p w14:paraId="32E8FED2" w14:textId="77777777" w:rsidR="00E23069" w:rsidRPr="00E23069" w:rsidRDefault="00E23069" w:rsidP="00E23069">
      <w:r w:rsidRPr="00E23069">
        <w:t>        // --- Age Category Effects on Infection Acquisition ---</w:t>
      </w:r>
    </w:p>
    <w:p w14:paraId="2F847C68" w14:textId="77777777" w:rsidR="00E23069" w:rsidRPr="00E23069" w:rsidRDefault="00E23069" w:rsidP="00E23069">
      <w:r w:rsidRPr="00E23069">
        <w:t>        // Default age category log-odds adjustments (applied to all bacteria unless overridden)</w:t>
      </w:r>
    </w:p>
    <w:p w14:paraId="08A56B84" w14:textId="77777777" w:rsidR="00E23069" w:rsidRPr="00E23069" w:rsidRDefault="00E23069" w:rsidP="00E23069">
      <w:r w:rsidRPr="00E23069">
        <w:t>        // Age categories: infant (0-1y), preschool (1-5y), school (5-18y), young_adult (18-50y), middle_age (50-70y), elderly (70+y)</w:t>
      </w:r>
    </w:p>
    <w:p w14:paraId="4D1A503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("default_log_odds_infant".to_string(), 1.5);      // Infants: higher susceptibility due to immature immune system</w:t>
      </w:r>
    </w:p>
    <w:p w14:paraId="0585113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("default_log_odds_preschool".to_string(), 0.8);   // Preschoolers: moderately higher susceptibility</w:t>
      </w:r>
    </w:p>
    <w:p w14:paraId="5CF2821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("default_log_odds_school".to_string(), 0.3);      // School age: slightly higher susceptibility</w:t>
      </w:r>
    </w:p>
    <w:p w14:paraId="5E76542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("default_log_odds_young_adult".to_string(), 0.0); // Young adults: reference category</w:t>
      </w:r>
    </w:p>
    <w:p w14:paraId="7C87FA5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("default_log_odds_middle_age".to_string(), 0.2);  // Middle age: slightly higher susceptibility</w:t>
      </w:r>
    </w:p>
    <w:p w14:paraId="079AE992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("default_log_odds_elderly".to_string(), 0.9);     // Elderly: highest susceptibility</w:t>
      </w:r>
    </w:p>
    <w:p w14:paraId="5CFF2821" w14:textId="77777777" w:rsidR="00E23069" w:rsidRPr="00E23069" w:rsidRDefault="00E23069" w:rsidP="00E23069"/>
    <w:p w14:paraId="43B36CA1" w14:textId="77777777" w:rsidR="00E23069" w:rsidRPr="00E23069" w:rsidRDefault="00E23069" w:rsidP="00E23069">
      <w:r w:rsidRPr="00E23069">
        <w:t>        // --- Age-Region Interaction Effects ---</w:t>
      </w:r>
    </w:p>
    <w:p w14:paraId="555B32E1" w14:textId="77777777" w:rsidR="00E23069" w:rsidRPr="00E23069" w:rsidRDefault="00E23069" w:rsidP="00E23069">
      <w:r w:rsidRPr="00E23069">
        <w:t>        // General age-region interactions (applied when bacteria-specific interactions not available)</w:t>
      </w:r>
    </w:p>
    <w:p w14:paraId="26BBCC23" w14:textId="77777777" w:rsidR="00E23069" w:rsidRPr="00E23069" w:rsidRDefault="00E23069" w:rsidP="00E23069">
      <w:r w:rsidRPr="00E23069">
        <w:t>        // Format: {region}_log_odds_{age_category}   rrrr</w:t>
      </w:r>
    </w:p>
    <w:p w14:paraId="0D9331DC" w14:textId="77777777" w:rsidR="00E23069" w:rsidRPr="00E23069" w:rsidRDefault="00E23069" w:rsidP="00E23069"/>
    <w:p w14:paraId="62EC81E9" w14:textId="77777777" w:rsidR="00E23069" w:rsidRPr="00E23069" w:rsidRDefault="00E23069" w:rsidP="00E23069">
      <w:r w:rsidRPr="00E23069">
        <w:t>        // Africa: Higher infectious disease burden across all ages, especially in vulnerable populations</w:t>
      </w:r>
    </w:p>
    <w:p w14:paraId="2640C24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("africa_log_odds_infant".to_string(), 1.6);       // Very high infant susceptibility (malnutrition, poor healthcare access)</w:t>
      </w:r>
    </w:p>
    <w:p w14:paraId="1D6AEB14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("africa_log_odds_preschool".to_string(), 0.8);    // High preschooler susceptibility</w:t>
      </w:r>
    </w:p>
    <w:p w14:paraId="29C90F5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("africa_log_odds_school".to_string(), 0.3);       // Moderate school age susceptibility</w:t>
      </w:r>
    </w:p>
    <w:p w14:paraId="215E7BD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("africa_log_odds_young_adult".to_string(), 0.2);  // Slightly higher young adult susceptibility</w:t>
      </w:r>
    </w:p>
    <w:p w14:paraId="40C1848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("africa_log_odds_middle_age".to_string(), 0.2);   // Higher middle age susceptibility</w:t>
      </w:r>
    </w:p>
    <w:p w14:paraId="5B06FDD2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("africa_log_odds_elderly".to_string(), 0.9);      // High elderly susceptibility</w:t>
      </w:r>
    </w:p>
    <w:p w14:paraId="36445102" w14:textId="77777777" w:rsidR="00E23069" w:rsidRPr="00E23069" w:rsidRDefault="00E23069" w:rsidP="00E23069"/>
    <w:p w14:paraId="75E48CE5" w14:textId="77777777" w:rsidR="00E23069" w:rsidRPr="00E23069" w:rsidRDefault="00E23069" w:rsidP="00E23069">
      <w:r w:rsidRPr="00E23069">
        <w:t>        // Asia: Variable healthcare quality, high population density effects</w:t>
      </w:r>
    </w:p>
    <w:p w14:paraId="5BFE1ED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("asia_log_odds_infant".to_string(), 1.0);         // Moderately high infant susceptibility</w:t>
      </w:r>
    </w:p>
    <w:p w14:paraId="3EF2A687" w14:textId="77777777" w:rsidR="00E23069" w:rsidRPr="00E23069" w:rsidRDefault="00E23069" w:rsidP="00E23069">
      <w:r w:rsidRPr="00E23069">
        <w:lastRenderedPageBreak/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("asia_log_odds_preschool".to_string(), 0.5);      // Moderate preschooler susceptibility</w:t>
      </w:r>
    </w:p>
    <w:p w14:paraId="7DEB634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("asia_log_odds_school".to_string(), 0.2);         // Slight school age susceptibility increase</w:t>
      </w:r>
    </w:p>
    <w:p w14:paraId="4A4BA92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("asia_log_odds_young_adult".to_string(), 0.1);    // Slight young adult susceptibility increase</w:t>
      </w:r>
    </w:p>
    <w:p w14:paraId="53A41BD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("asia_log_odds_middle_age".to_string(), 0.2);     // Slight middle age susceptibility increase</w:t>
      </w:r>
    </w:p>
    <w:p w14:paraId="59CD2AE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("asia_log_odds_elderly".to_string(), 0.8);        // High elderly susceptibility</w:t>
      </w:r>
    </w:p>
    <w:p w14:paraId="2EF395F1" w14:textId="77777777" w:rsidR="00E23069" w:rsidRPr="00E23069" w:rsidRDefault="00E23069" w:rsidP="00E23069"/>
    <w:p w14:paraId="51CC16F7" w14:textId="77777777" w:rsidR="00E23069" w:rsidRPr="00E23069" w:rsidRDefault="00E23069" w:rsidP="00E23069">
      <w:r w:rsidRPr="00E23069">
        <w:t>        // Europe: Generally good healthcare, lower infectious disease burden</w:t>
      </w:r>
    </w:p>
    <w:p w14:paraId="1D99E87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("europe_log_odds_infant".to_string(), -0.2);      // Slightly lower infant susceptibility</w:t>
      </w:r>
    </w:p>
    <w:p w14:paraId="3477AB7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("europe_log_odds_preschool".to_string(), -0.1);   // Slightly lower preschooler susceptibility</w:t>
      </w:r>
    </w:p>
    <w:p w14:paraId="6DF9E1B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("europe_log_odds_school".to_string(), 0.0);       // Neutral school age</w:t>
      </w:r>
    </w:p>
    <w:p w14:paraId="26547854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("europe_log_odds_young_adult".to_string(), 0.0);  // Neutral young adult</w:t>
      </w:r>
    </w:p>
    <w:p w14:paraId="1199025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("europe_log_odds_middle_age".to_string(), 0.0);   // Neutral middle age</w:t>
      </w:r>
    </w:p>
    <w:p w14:paraId="35FC6714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("europe_log_odds_elderly".to_string(), 0.2);      // Moderate elderly susceptibility</w:t>
      </w:r>
    </w:p>
    <w:p w14:paraId="2F0B3412" w14:textId="77777777" w:rsidR="00E23069" w:rsidRPr="00E23069" w:rsidRDefault="00E23069" w:rsidP="00E23069"/>
    <w:p w14:paraId="5BD96D28" w14:textId="77777777" w:rsidR="00E23069" w:rsidRPr="00E23069" w:rsidRDefault="00E23069" w:rsidP="00E23069">
      <w:r w:rsidRPr="00E23069">
        <w:t>        // North America: Reference region (all zeros)</w:t>
      </w:r>
    </w:p>
    <w:p w14:paraId="3F3D707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("north_america_log_odds_infant".to_string(), 0.0);       // Reference</w:t>
      </w:r>
    </w:p>
    <w:p w14:paraId="33109CB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("north_america_log_odds_preschool".to_string(), 0.0);    // Reference</w:t>
      </w:r>
    </w:p>
    <w:p w14:paraId="1F59BCC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("north_america_log_odds_school".to_string(), 0.0);       // Reference</w:t>
      </w:r>
    </w:p>
    <w:p w14:paraId="50ABE80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("north_america_log_odds_young_adult".to_string(), 0.0);  // Reference</w:t>
      </w:r>
    </w:p>
    <w:p w14:paraId="6DF0FDD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("north_america_log_odds_middle_age".to_string(), 0.0);   // Reference</w:t>
      </w:r>
    </w:p>
    <w:p w14:paraId="51468B1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("north_america_log_odds_elderly".to_string(), 0.0);      // Reference</w:t>
      </w:r>
    </w:p>
    <w:p w14:paraId="1A5248D2" w14:textId="77777777" w:rsidR="00E23069" w:rsidRPr="00E23069" w:rsidRDefault="00E23069" w:rsidP="00E23069"/>
    <w:p w14:paraId="61C06FDC" w14:textId="77777777" w:rsidR="00E23069" w:rsidRPr="00E23069" w:rsidRDefault="00E23069" w:rsidP="00E23069">
      <w:r w:rsidRPr="00E23069">
        <w:t>        // South America: Moderate infectious disease burden, variable healthcare access</w:t>
      </w:r>
    </w:p>
    <w:p w14:paraId="2E90476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("south_america_log_odds_infant".to_string(), 1.2);       // High infant susceptibility</w:t>
      </w:r>
    </w:p>
    <w:p w14:paraId="700F22C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("south_america_log_odds_preschool".to_string(), 0.7);    // Moderate preschooler susceptibility</w:t>
      </w:r>
    </w:p>
    <w:p w14:paraId="0FB57A7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("south_america_log_odds_school".to_string(), 0.3);       // Slight school age susceptibility increase</w:t>
      </w:r>
    </w:p>
    <w:p w14:paraId="40280929" w14:textId="77777777" w:rsidR="00E23069" w:rsidRPr="00E23069" w:rsidRDefault="00E23069" w:rsidP="00E23069">
      <w:r w:rsidRPr="00E23069">
        <w:lastRenderedPageBreak/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("south_america_log_odds_young_adult".to_string(), 0.2);  // Slight young adult susceptibility increase</w:t>
      </w:r>
    </w:p>
    <w:p w14:paraId="5AF4533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("south_america_log_odds_middle_age".to_string(), 0.3);   // Moderate middle age susceptibility increase</w:t>
      </w:r>
    </w:p>
    <w:p w14:paraId="6A2A5A32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("south_america_log_odds_elderly".to_string(), 0.9);      // High elderly susceptibility</w:t>
      </w:r>
    </w:p>
    <w:p w14:paraId="75D326D9" w14:textId="77777777" w:rsidR="00E23069" w:rsidRPr="00E23069" w:rsidRDefault="00E23069" w:rsidP="00E23069"/>
    <w:p w14:paraId="4086483F" w14:textId="77777777" w:rsidR="00E23069" w:rsidRPr="00E23069" w:rsidRDefault="00E23069" w:rsidP="00E23069">
      <w:r w:rsidRPr="00E23069">
        <w:t>        // Oceania: Generally good healthcare, similar to North America but smaller healthcare systems</w:t>
      </w:r>
    </w:p>
    <w:p w14:paraId="7A8E64A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("oceania_log_odds_infant".to_string(), 0.1);       // Slightly higher infant susceptibility</w:t>
      </w:r>
    </w:p>
    <w:p w14:paraId="43B7B38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("oceania_log_odds_preschool".to_string(), 0.0);    // Neutral preschooler</w:t>
      </w:r>
    </w:p>
    <w:p w14:paraId="79702F9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("oceania_log_odds_school".to_string(), 0.0);       // Neutral school age</w:t>
      </w:r>
    </w:p>
    <w:p w14:paraId="5FDFA2D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("oceania_log_odds_young_adult".to_string(), 0.0);  // Neutral young adult</w:t>
      </w:r>
    </w:p>
    <w:p w14:paraId="2177791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("oceania_log_odds_middle_age".to_string(), 0.0);   // Neutral middle age</w:t>
      </w:r>
    </w:p>
    <w:p w14:paraId="7F6E00EF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("oceania_log_odds_elderly".to_string(), 0.3);      // Moderate elderly susceptibility</w:t>
      </w:r>
    </w:p>
    <w:p w14:paraId="3A26C1E4" w14:textId="77777777" w:rsidR="00E23069" w:rsidRPr="00E23069" w:rsidRDefault="00E23069" w:rsidP="00E23069"/>
    <w:p w14:paraId="7BE92569" w14:textId="77777777" w:rsidR="00E23069" w:rsidRPr="00E23069" w:rsidRDefault="00E23069" w:rsidP="00E23069">
      <w:r w:rsidRPr="00E23069">
        <w:t>        // --- Bacteria-Specific Age Category Effects ---</w:t>
      </w:r>
    </w:p>
    <w:p w14:paraId="3A4D2854" w14:textId="77777777" w:rsidR="00E23069" w:rsidRPr="00E23069" w:rsidRDefault="00E23069" w:rsidP="00E23069">
      <w:r w:rsidRPr="00E23069">
        <w:t>        // These override the default age category effects for specific bacteria</w:t>
      </w:r>
    </w:p>
    <w:p w14:paraId="3D10E9AB" w14:textId="77777777" w:rsidR="00E23069" w:rsidRPr="00E23069" w:rsidRDefault="00E23069" w:rsidP="00E23069">
      <w:r w:rsidRPr="00E23069">
        <w:t>        // Format: {bacteria_clean}_log_odds_{age_category}</w:t>
      </w:r>
    </w:p>
    <w:p w14:paraId="4CE12614" w14:textId="77777777" w:rsidR="00E23069" w:rsidRPr="00E23069" w:rsidRDefault="00E23069" w:rsidP="00E23069"/>
    <w:p w14:paraId="747EA8C0" w14:textId="77777777" w:rsidR="00E23069" w:rsidRPr="00E23069" w:rsidRDefault="00E23069" w:rsidP="00E23069">
      <w:r w:rsidRPr="00E23069">
        <w:t>        // === SEXUALLY TRANSMITTED BACTERIA ===</w:t>
      </w:r>
    </w:p>
    <w:p w14:paraId="3A1CC5A3" w14:textId="77777777" w:rsidR="00E23069" w:rsidRPr="00E23069" w:rsidRDefault="00E23069" w:rsidP="00E23069">
      <w:r w:rsidRPr="00E23069">
        <w:t>        // chlamydia_trachomatis - Peak in sexually active young adults</w:t>
      </w:r>
    </w:p>
    <w:p w14:paraId="7CD6C9A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("chlamydia_trachomatis_log_odds_infant".to_string(), -3.0);      // Very low risk (vertical transmission only)</w:t>
      </w:r>
    </w:p>
    <w:p w14:paraId="57037B9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("chlamydia_trachomatis_log_odds_preschool".to_string(), -3.5);   // Extremely low risk</w:t>
      </w:r>
    </w:p>
    <w:p w14:paraId="3BA91B02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("chlamydia_trachomatis_log_odds_school".to_string(), -1.0);      // Capture adolescent-onset sexual activity</w:t>
      </w:r>
    </w:p>
    <w:p w14:paraId="617DFCAF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("chlamydia_trachomatis_log_odds_young_adult".to_string(), 1.7);  // VERY HIGH risk - peak sexual activity</w:t>
      </w:r>
    </w:p>
    <w:p w14:paraId="3953A11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("chlamydia_trachomatis_log_odds_middle_age".to_string(), 0.8);   // Moderate risk - continued sexual activity</w:t>
      </w:r>
    </w:p>
    <w:p w14:paraId="5856B455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("chlamydia_trachomatis_log_odds_elderly".to_string(), -1.0);     // Low risk - reduced sexual activity</w:t>
      </w:r>
    </w:p>
    <w:p w14:paraId="115112B3" w14:textId="77777777" w:rsidR="00E23069" w:rsidRPr="00E23069" w:rsidRDefault="00E23069" w:rsidP="00E23069"/>
    <w:p w14:paraId="6E470D21" w14:textId="77777777" w:rsidR="00E23069" w:rsidRPr="00E23069" w:rsidRDefault="00E23069" w:rsidP="00E23069">
      <w:r w:rsidRPr="00E23069">
        <w:t>        // neisseria_gonorrhoeae - Similar pattern to chlamydia</w:t>
      </w:r>
    </w:p>
    <w:p w14:paraId="36CF9C5B" w14:textId="77777777" w:rsidR="00E23069" w:rsidRPr="00E23069" w:rsidRDefault="00E23069" w:rsidP="00E23069">
      <w:r w:rsidRPr="00E23069">
        <w:lastRenderedPageBreak/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("neisseria_gonorrhoeae_log_odds_infant".to_string(), -2.5);      // Very low risk (vertical transmission)</w:t>
      </w:r>
    </w:p>
    <w:p w14:paraId="55AE222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("neisseria_gonorrhoeae_log_odds_preschool".to_string(), -3.5);   // Extremely low risk</w:t>
      </w:r>
    </w:p>
    <w:p w14:paraId="14611CD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("neisseria_gonorrhoeae_log_odds_school".to_string(), -0.8);      // Capture rising adolescent incidence</w:t>
      </w:r>
    </w:p>
    <w:p w14:paraId="6C9D3D4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("neisseria_gonorrhoeae_log_odds_young_adult".to_string(), 2.0);  // VERY HIGH risk - peak sexual activity</w:t>
      </w:r>
    </w:p>
    <w:p w14:paraId="674585D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("neisseria_gonorrhoeae_log_odds_middle_age".to_string(), 0.9);   // Moderate risk</w:t>
      </w:r>
    </w:p>
    <w:p w14:paraId="712C856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("neisseria_gonorrhoeae_log_odds_elderly".to_string(), -0.8);     // Low risk</w:t>
      </w:r>
    </w:p>
    <w:p w14:paraId="5406F418" w14:textId="77777777" w:rsidR="00E23069" w:rsidRPr="00E23069" w:rsidRDefault="00E23069" w:rsidP="00E23069"/>
    <w:p w14:paraId="29CF2CBD" w14:textId="77777777" w:rsidR="00E23069" w:rsidRPr="00E23069" w:rsidRDefault="00E23069" w:rsidP="00E23069">
      <w:r w:rsidRPr="00E23069">
        <w:t>        // treponema_pallidum (Syphilis) - Similar pattern to other STIs</w:t>
      </w:r>
    </w:p>
    <w:p w14:paraId="0BF4175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("treponema_pallidum_log_odds_infant".to_string(), -2.2);         // Low risk (congenital syphilis)</w:t>
      </w:r>
    </w:p>
    <w:p w14:paraId="2E3045C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("treponema_pallidum_log_odds_preschool".to_string(), -4.3);      // Extremely low risk</w:t>
      </w:r>
    </w:p>
    <w:p w14:paraId="0CF2206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("treponema_pallidum_log_odds_school".to_string(), -2.4);         // Very low risk</w:t>
      </w:r>
    </w:p>
    <w:p w14:paraId="3FD247A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("treponema_pallidum_log_odds_young_adult".to_string(), 0.4);     // Elevated but moderated risk</w:t>
      </w:r>
    </w:p>
    <w:p w14:paraId="011437B4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("treponema_pallidum_log_odds_middle_age".to_string(), -0.6);     // Below reference risk</w:t>
      </w:r>
    </w:p>
    <w:p w14:paraId="7FA999E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("treponema_pallidum_log_odds_elderly".to_string(), -2.2);        // Low risk</w:t>
      </w:r>
    </w:p>
    <w:p w14:paraId="28831961" w14:textId="77777777" w:rsidR="00E23069" w:rsidRPr="00E23069" w:rsidRDefault="00E23069" w:rsidP="00E23069"/>
    <w:p w14:paraId="48715C0E" w14:textId="77777777" w:rsidR="00E23069" w:rsidRPr="00E23069" w:rsidRDefault="00E23069" w:rsidP="00E23069">
      <w:r w:rsidRPr="00E23069">
        <w:t>        // === RESPIRATORY BACTERIA ===</w:t>
      </w:r>
    </w:p>
    <w:p w14:paraId="3FE5594E" w14:textId="77777777" w:rsidR="00E23069" w:rsidRPr="00E23069" w:rsidRDefault="00E23069" w:rsidP="00E23069">
      <w:r w:rsidRPr="00E23069">
        <w:t>        // streptococcus_pneumoniae - Classic U-shaped age distribution (high in infants and elderly)</w:t>
      </w:r>
    </w:p>
    <w:p w14:paraId="5C9FE57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("streptococcus_pneumoniae_log_odds_infant".to_string(), 1.7);         // Elevated risk - immature immunity</w:t>
      </w:r>
    </w:p>
    <w:p w14:paraId="7D33082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("streptococcus_pneumoniae_log_odds_preschool".to_string(), 0.9);      // Elevated risk - daycare exposure</w:t>
      </w:r>
    </w:p>
    <w:p w14:paraId="29CCBF0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("streptococcus_pneumoniae_log_odds_school".to_string(), 0.2);         // Moderate risk - school exposure</w:t>
      </w:r>
    </w:p>
    <w:p w14:paraId="2EC9109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("streptococcus_pneumoniae_log_odds_young_adult".to_string(), -0.4);   // Low risk - strong immunity</w:t>
      </w:r>
    </w:p>
    <w:p w14:paraId="728E284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("streptococcus_pneumoniae_log_odds_middle_age".to_string(), -0.1);    // Slightly below baseline risk</w:t>
      </w:r>
    </w:p>
    <w:p w14:paraId="52ACFBB2" w14:textId="77777777" w:rsidR="00E23069" w:rsidRPr="00E23069" w:rsidRDefault="00E23069" w:rsidP="00E23069">
      <w:r w:rsidRPr="00E23069">
        <w:lastRenderedPageBreak/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("streptococcus_pneumoniae_log_odds_elderly".to_string(), 1.2);        // HIGH risk - immunosenescence</w:t>
      </w:r>
    </w:p>
    <w:p w14:paraId="5140C0E4" w14:textId="77777777" w:rsidR="00E23069" w:rsidRPr="00E23069" w:rsidRDefault="00E23069" w:rsidP="00E23069"/>
    <w:p w14:paraId="3C34D3E1" w14:textId="77777777" w:rsidR="00E23069" w:rsidRPr="00E23069" w:rsidRDefault="00E23069" w:rsidP="00E23069">
      <w:r w:rsidRPr="00E23069">
        <w:t>        // haemophilus_influenzae - Similar to pneumococcus but more pediatric</w:t>
      </w:r>
    </w:p>
    <w:p w14:paraId="51B12B8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("haemophilus_influenzae_log_odds_infant".to_string(), 2.5);           // VERY HIGH risk - major infant pathogen</w:t>
      </w:r>
    </w:p>
    <w:p w14:paraId="14E02DF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("haemophilus_influenzae_log_odds_preschool".to_string(), 1.5);        // HIGH risk</w:t>
      </w:r>
    </w:p>
    <w:p w14:paraId="774F441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("haemophilus_influenzae_log_odds_school".to_string(), 0.8);           // Moderate risk</w:t>
      </w:r>
    </w:p>
    <w:p w14:paraId="36F4733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("haemophilus_influenzae_log_odds_young_adult".to_string(), -0.5);     // Low risk</w:t>
      </w:r>
    </w:p>
    <w:p w14:paraId="5AF4A97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("haemophilus_influenzae_log_odds_middle_age".to_string(), -0.2);      // Low risk</w:t>
      </w:r>
    </w:p>
    <w:p w14:paraId="77164C0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("haemophilus_influenzae_log_odds_elderly".to_string(), 1.0);          // High risk (COPD patients)</w:t>
      </w:r>
    </w:p>
    <w:p w14:paraId="2D70079B" w14:textId="77777777" w:rsidR="00E23069" w:rsidRPr="00E23069" w:rsidRDefault="00E23069" w:rsidP="00E23069"/>
    <w:p w14:paraId="3DE09568" w14:textId="77777777" w:rsidR="00E23069" w:rsidRPr="00E23069" w:rsidRDefault="00E23069" w:rsidP="00E23069">
      <w:r w:rsidRPr="00E23069">
        <w:t>        // moraxella_catarrhalis - Primarily pediatric and elderly (COPD)</w:t>
      </w:r>
    </w:p>
    <w:p w14:paraId="6BD0974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("moraxella_catarrhalis_log_odds_infant".to_string(), 1.8);            // VERY HIGH risk</w:t>
      </w:r>
    </w:p>
    <w:p w14:paraId="3C48C9E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("moraxella_catarrhalis_log_odds_preschool".to_string(), 1.0);         // HIGH risk</w:t>
      </w:r>
    </w:p>
    <w:p w14:paraId="4F774D0F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("moraxella_catarrhalis_log_odds_school".to_string(), 0.3);            // Moderate risk</w:t>
      </w:r>
    </w:p>
    <w:p w14:paraId="2ED408A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("moraxella_catarrhalis_log_odds_young_adult".to_string(), -0.8);      // Low risk</w:t>
      </w:r>
    </w:p>
    <w:p w14:paraId="175BA33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("moraxella_catarrhalis_log_odds_middle_age".to_string(), -0.3);       // Low risk</w:t>
      </w:r>
    </w:p>
    <w:p w14:paraId="31922F15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("moraxella_catarrhalis_log_odds_elderly".to_string(), 1.2);           // HIGH risk (COPD)</w:t>
      </w:r>
    </w:p>
    <w:p w14:paraId="5024FCE3" w14:textId="77777777" w:rsidR="00E23069" w:rsidRPr="00E23069" w:rsidRDefault="00E23069" w:rsidP="00E23069"/>
    <w:p w14:paraId="36067C83" w14:textId="77777777" w:rsidR="00E23069" w:rsidRPr="00E23069" w:rsidRDefault="00E23069" w:rsidP="00E23069">
      <w:r w:rsidRPr="00E23069">
        <w:t>        // === ENTERIC/FOODBORNE BACTERIA ===</w:t>
      </w:r>
    </w:p>
    <w:p w14:paraId="31E38495" w14:textId="77777777" w:rsidR="00E23069" w:rsidRPr="00E23069" w:rsidRDefault="00E23069" w:rsidP="00E23069">
      <w:r w:rsidRPr="00E23069">
        <w:t>        // Salmonella species - Higher in children and elderly</w:t>
      </w:r>
    </w:p>
    <w:p w14:paraId="00621D8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("salmonella_enterica_serovar_typhi_log_odds_infant".to_string(), 1.0);      // High risk - severe disease</w:t>
      </w:r>
    </w:p>
    <w:p w14:paraId="4F146065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("salmonella_enterica_serovar_typhi_log_odds_preschool".to_string(), 0.8);   // High risk</w:t>
      </w:r>
    </w:p>
    <w:p w14:paraId="5BC2E90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("salmonella_enterica_serovar_typhi_log_odds_school".to_string(), 0.5);      // Moderate risk</w:t>
      </w:r>
    </w:p>
    <w:p w14:paraId="5F7337D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("salmonella_enterica_serovar_typhi_log_odds_young_adult".to_string(), 0.0); // Baseline (travel-related)</w:t>
      </w:r>
    </w:p>
    <w:p w14:paraId="6233169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("salmonella_enterica_serovar_typhi_log_odds_middle_age".to_string(), 0.2);  // Moderate risk</w:t>
      </w:r>
    </w:p>
    <w:p w14:paraId="5CF58720" w14:textId="77777777" w:rsidR="00E23069" w:rsidRPr="00E23069" w:rsidRDefault="00E23069" w:rsidP="00E23069">
      <w:r w:rsidRPr="00E23069">
        <w:lastRenderedPageBreak/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("salmonella_enterica_serovar_typhi_log_odds_elderly".to_string(), 0.8);     // High risk - severe disease</w:t>
      </w:r>
    </w:p>
    <w:p w14:paraId="524DB748" w14:textId="77777777" w:rsidR="00E23069" w:rsidRPr="00E23069" w:rsidRDefault="00E23069" w:rsidP="00E23069"/>
    <w:p w14:paraId="0A7D2B23" w14:textId="77777777" w:rsidR="00E23069" w:rsidRPr="00E23069" w:rsidRDefault="00E23069" w:rsidP="00E23069">
      <w:r w:rsidRPr="00E23069">
        <w:t>        // shigella_spp. - Higher in children (daycare transmission)</w:t>
      </w:r>
    </w:p>
    <w:p w14:paraId="7EEC995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("shigella_spp._log_odds_infant".to_string(), 1.5);            // VERY HIGH risk</w:t>
      </w:r>
    </w:p>
    <w:p w14:paraId="55C4286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("shigella_spp._log_odds_preschool".to_string(), 2.0);         // EXTREMELY HIGH risk - daycare outbreaks</w:t>
      </w:r>
    </w:p>
    <w:p w14:paraId="614DCF8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("shigella_spp._log_odds_school".to_string(), 1.2);            // HIGH risk - school transmission</w:t>
      </w:r>
    </w:p>
    <w:p w14:paraId="011E5F8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("shigella_spp._log_odds_young_adult".to_string(), 0.3);       // Moderate risk</w:t>
      </w:r>
    </w:p>
    <w:p w14:paraId="0543ABD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("shigella_spp._log_odds_middle_age".to_string(), 0.0);        // Baseline risk</w:t>
      </w:r>
    </w:p>
    <w:p w14:paraId="1023286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("shigella_spp._log_odds_elderly".to_string(), 0.5);           // Moderate risk</w:t>
      </w:r>
    </w:p>
    <w:p w14:paraId="2FD0B9BC" w14:textId="77777777" w:rsidR="00E23069" w:rsidRPr="00E23069" w:rsidRDefault="00E23069" w:rsidP="00E23069"/>
    <w:p w14:paraId="7572271C" w14:textId="77777777" w:rsidR="00E23069" w:rsidRPr="00E23069" w:rsidRDefault="00E23069" w:rsidP="00E23069">
      <w:r w:rsidRPr="00E23069">
        <w:t>        // campylobacter_jejuni - All ages but higher in young children</w:t>
      </w:r>
    </w:p>
    <w:p w14:paraId="375349F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("campylobacter_jejuni_log_odds_infant".to_string(), 1.6);          // VERY HIGH risk - severe dehydration</w:t>
      </w:r>
    </w:p>
    <w:p w14:paraId="11497F0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("campylobacter_jejuni_log_odds_preschool".to_string(), 1.2);       // HIGH risk</w:t>
      </w:r>
    </w:p>
    <w:p w14:paraId="4B9B9B9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("campylobacter_jejuni_log_odds_school".to_string(), 0.4);          // Moderate risk</w:t>
      </w:r>
    </w:p>
    <w:p w14:paraId="2BABE9F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("campylobacter_jejuni_log_odds_young_adult".to_string(), 0.2);     // Slightly elevated risk in young travelers</w:t>
      </w:r>
    </w:p>
    <w:p w14:paraId="7D3B458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("campylobacter_jejuni_log_odds_middle_age".to_string(), 0.0);      // Baseline risk</w:t>
      </w:r>
    </w:p>
    <w:p w14:paraId="65E6361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("campylobacter_jejuni_log_odds_elderly".to_string(), 0.5);         // Moderate risk</w:t>
      </w:r>
    </w:p>
    <w:p w14:paraId="4BB6BEB1" w14:textId="77777777" w:rsidR="00E23069" w:rsidRPr="00E23069" w:rsidRDefault="00E23069" w:rsidP="00E23069"/>
    <w:p w14:paraId="3CBE6311" w14:textId="77777777" w:rsidR="00E23069" w:rsidRPr="00E23069" w:rsidRDefault="00E23069" w:rsidP="00E23069">
      <w:r w:rsidRPr="00E23069">
        <w:t>        // helicobacter_pylori - Accumulates with age due to persistent colonization</w:t>
      </w:r>
    </w:p>
    <w:p w14:paraId="6EEB6A0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("helicobacter_pylori_log_odds_infant".to_string(), -2.5);         // Very low risk - rare vertical transmission</w:t>
      </w:r>
    </w:p>
    <w:p w14:paraId="58505D9F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("helicobacter_pylori_log_odds_preschool".to_string(), -1.5);      // Low risk</w:t>
      </w:r>
    </w:p>
    <w:p w14:paraId="1E2481F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("helicobacter_pylori_log_odds_school".to_string(), -0.5);         // Slowly rising risk</w:t>
      </w:r>
    </w:p>
    <w:p w14:paraId="799BAFF5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("helicobacter_pylori_log_odds_young_adult".to_string(), 0.8);     // Moderate risk - cumulative exposure</w:t>
      </w:r>
    </w:p>
    <w:p w14:paraId="64BA3D2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("helicobacter_pylori_log_odds_middle_age".to_string(), 1.4);      // High risk - high prevalence</w:t>
      </w:r>
    </w:p>
    <w:p w14:paraId="57C97B8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("helicobacter_pylori_log_odds_elderly".to_string(), 1.8);         // VERY HIGH risk - chronic colonization</w:t>
      </w:r>
    </w:p>
    <w:p w14:paraId="6793D861" w14:textId="77777777" w:rsidR="00E23069" w:rsidRPr="00E23069" w:rsidRDefault="00E23069" w:rsidP="00E23069"/>
    <w:p w14:paraId="2DE0FD3F" w14:textId="77777777" w:rsidR="00E23069" w:rsidRPr="00E23069" w:rsidRDefault="00E23069" w:rsidP="00E23069">
      <w:r w:rsidRPr="00E23069">
        <w:t>        // === HEALTHCARE-ASSOCIATED BACTERIA ===</w:t>
      </w:r>
    </w:p>
    <w:p w14:paraId="2B6024F7" w14:textId="77777777" w:rsidR="00E23069" w:rsidRPr="00E23069" w:rsidRDefault="00E23069" w:rsidP="00E23069">
      <w:r w:rsidRPr="00E23069">
        <w:t>        // acinetobacter_baumannii - Higher in critically ill (middle-aged to elderly)</w:t>
      </w:r>
    </w:p>
    <w:p w14:paraId="2276F1B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("acinetobacter_baumannii_log_odds_infant".to_string(), 0.5);       // Moderate risk (NICU)</w:t>
      </w:r>
    </w:p>
    <w:p w14:paraId="4823FF74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("acinetobacter_baumannii_log_odds_preschool".to_string(), -0.5);   // Low risk</w:t>
      </w:r>
    </w:p>
    <w:p w14:paraId="280BD64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("acinetobacter_baumannii_log_odds_school".to_string(), -0.8);      // Low risk</w:t>
      </w:r>
    </w:p>
    <w:p w14:paraId="6928A3D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("acinetobacter_baumannii_log_odds_young_adult".to_string(), 0.2);  // Moderate risk (trauma patients)</w:t>
      </w:r>
    </w:p>
    <w:p w14:paraId="5722F3A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("acinetobacter_baumannii_log_odds_middle_age".to_string(), 0.8);   // HIGH risk (ICU patients)</w:t>
      </w:r>
    </w:p>
    <w:p w14:paraId="72E956F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("acinetobacter_baumannii_log_odds_elderly".to_string(), 1.5);      // VERY HIGH risk</w:t>
      </w:r>
    </w:p>
    <w:p w14:paraId="7CBABFCF" w14:textId="77777777" w:rsidR="00E23069" w:rsidRPr="00E23069" w:rsidRDefault="00E23069" w:rsidP="00E23069"/>
    <w:p w14:paraId="235D664E" w14:textId="77777777" w:rsidR="00E23069" w:rsidRPr="00E23069" w:rsidRDefault="00E23069" w:rsidP="00E23069">
      <w:r w:rsidRPr="00E23069">
        <w:t>        // clostridioides_difficile - Strongly age-associated (elderly)</w:t>
      </w:r>
    </w:p>
    <w:p w14:paraId="512A8CC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("clostridioides_difficile_log_odds_infant".to_string(), -1.0);     // Low risk (protective microbiome)</w:t>
      </w:r>
    </w:p>
    <w:p w14:paraId="6867DBA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("clostridioides_difficile_log_odds_preschool".to_string(), -1.5);  // Very low risk</w:t>
      </w:r>
    </w:p>
    <w:p w14:paraId="736361D2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("clostridioides_difficile_log_odds_school".to_string(), -2.0);     // Very low risk</w:t>
      </w:r>
    </w:p>
    <w:p w14:paraId="46ACBDA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("clostridioides_difficile_log_odds_young_adult".to_string(), -0.5); // Low risk</w:t>
      </w:r>
    </w:p>
    <w:p w14:paraId="6BF4C65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("clostridioides_difficile_log_odds_middle_age".to_string(), 0.5);  // Moderate risk</w:t>
      </w:r>
    </w:p>
    <w:p w14:paraId="286A28E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("clostridioides_difficile_log_odds_elderly".to_string(), 2.0);     // VERY HIGH risk - major pathogen</w:t>
      </w:r>
    </w:p>
    <w:p w14:paraId="0BAF5D51" w14:textId="77777777" w:rsidR="00E23069" w:rsidRPr="00E23069" w:rsidRDefault="00E23069" w:rsidP="00E23069"/>
    <w:p w14:paraId="619B9F86" w14:textId="77777777" w:rsidR="00E23069" w:rsidRPr="00E23069" w:rsidRDefault="00E23069" w:rsidP="00E23069">
      <w:r w:rsidRPr="00E23069">
        <w:t>        // === UROGENITAL BACTERIA ===</w:t>
      </w:r>
    </w:p>
    <w:p w14:paraId="2A43D33D" w14:textId="77777777" w:rsidR="00E23069" w:rsidRPr="00E23069" w:rsidRDefault="00E23069" w:rsidP="00E23069">
      <w:r w:rsidRPr="00E23069">
        <w:t>        // escherichia_coli (UTI) - Age-only proxy for higher infant, young-adult, and</w:t>
      </w:r>
    </w:p>
    <w:p w14:paraId="070B92CC" w14:textId="77777777" w:rsidR="00E23069" w:rsidRPr="00E23069" w:rsidRDefault="00E23069" w:rsidP="00E23069">
      <w:r w:rsidRPr="00E23069">
        <w:t>        // elderly risk; these coefficients apply to both sexes.</w:t>
      </w:r>
    </w:p>
    <w:p w14:paraId="620B421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("escherichia_coli_log_odds_infant".to_string(), 0.6);             // Elevated risk - anatomic factors</w:t>
      </w:r>
    </w:p>
    <w:p w14:paraId="64F3967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("escherichia_coli_log_odds_preschool".to_string(), -0.1);         // Slightly below reference</w:t>
      </w:r>
    </w:p>
    <w:p w14:paraId="6FDF535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("escherichia_coli_log_odds_school".to_string(), -0.2);            // Near-baseline risk</w:t>
      </w:r>
    </w:p>
    <w:p w14:paraId="658C950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("escherichia_coli_log_odds_young_adult".to_string(), 0.3);        // Moderate age-only urogenital-risk proxy</w:t>
      </w:r>
    </w:p>
    <w:p w14:paraId="5D3E33B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("escherichia_coli_log_odds_middle_age".to_string(), 0.2);         // Mildly elevated risk</w:t>
      </w:r>
    </w:p>
    <w:p w14:paraId="3653BFB7" w14:textId="77777777" w:rsidR="00E23069" w:rsidRPr="00E23069" w:rsidRDefault="00E23069" w:rsidP="00E23069">
      <w:r w:rsidRPr="00E23069">
        <w:lastRenderedPageBreak/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("escherichia_coli_log_odds_elderly".to_string(), 0.9);            // Higher risk - multiple factors</w:t>
      </w:r>
    </w:p>
    <w:p w14:paraId="45EE9217" w14:textId="77777777" w:rsidR="00E23069" w:rsidRPr="00E23069" w:rsidRDefault="00E23069" w:rsidP="00E23069"/>
    <w:p w14:paraId="6C67688D" w14:textId="77777777" w:rsidR="00E23069" w:rsidRPr="00E23069" w:rsidRDefault="00E23069" w:rsidP="00E23069">
      <w:r w:rsidRPr="00E23069">
        <w:t>        // === INVASIVE/SYSTEMIC BACTERIA ===</w:t>
      </w:r>
    </w:p>
    <w:p w14:paraId="5622CE26" w14:textId="77777777" w:rsidR="00E23069" w:rsidRPr="00E23069" w:rsidRDefault="00E23069" w:rsidP="00E23069">
      <w:r w:rsidRPr="00E23069">
        <w:t>        // neisseria_meningitidis - Bimodal distribution (infants and adolescents/young adults)</w:t>
      </w:r>
    </w:p>
    <w:p w14:paraId="104B7B6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("neisseria_meningitidis_log_odds_infant".to_string(), 1.8);           // Fixed high infant age effect; vaccine effect is separate.</w:t>
      </w:r>
    </w:p>
    <w:p w14:paraId="3ACA9C2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("neisseria_meningitidis_log_odds_preschool".to_string(), 0.4);        // Elevated risk</w:t>
      </w:r>
    </w:p>
    <w:p w14:paraId="09D452D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("neisseria_meningitidis_log_odds_school".to_string(), 1.0);           // HIGH risk - school clustering</w:t>
      </w:r>
    </w:p>
    <w:p w14:paraId="3179D19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("neisseria_meningitidis_log_odds_young_adult".to_string(), 1.3);      // VERY HIGH risk - dormitories, military</w:t>
      </w:r>
    </w:p>
    <w:p w14:paraId="2969D05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("neisseria_meningitidis_log_odds_middle_age".to_string(), -0.2);      // Slightly below baseline</w:t>
      </w:r>
    </w:p>
    <w:p w14:paraId="5B6A6E9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("neisseria_meningitidis_log_odds_elderly".to_string(), 0.2);          // Modest rebound risk</w:t>
      </w:r>
    </w:p>
    <w:p w14:paraId="1D20D67F" w14:textId="77777777" w:rsidR="00E23069" w:rsidRPr="00E23069" w:rsidRDefault="00E23069" w:rsidP="00E23069"/>
    <w:p w14:paraId="0FD1787E" w14:textId="77777777" w:rsidR="00E23069" w:rsidRPr="00E23069" w:rsidRDefault="00E23069" w:rsidP="00E23069">
      <w:r w:rsidRPr="00E23069">
        <w:t>        // listeria_monocytogenes - Age-only proxy for neonatal, young-adult, and elderly</w:t>
      </w:r>
    </w:p>
    <w:p w14:paraId="72082FA5" w14:textId="77777777" w:rsidR="00E23069" w:rsidRPr="00E23069" w:rsidRDefault="00E23069" w:rsidP="00E23069">
      <w:r w:rsidRPr="00E23069">
        <w:t>        // risk; the young-adult term applies to everyone because pregnancy is not modeled.</w:t>
      </w:r>
    </w:p>
    <w:p w14:paraId="3F18BDC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("listeria_monocytogenes_log_odds_infant".to_string(), 1.8);          // VERY HIGH risk (neonatal)</w:t>
      </w:r>
    </w:p>
    <w:p w14:paraId="333590C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("listeria_monocytogenes_log_odds_preschool".to_string(), -0.5);      // Low risk</w:t>
      </w:r>
    </w:p>
    <w:p w14:paraId="28FFE415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("listeria_monocytogenes_log_odds_school".to_string(), -1.0);         // Very low risk</w:t>
      </w:r>
    </w:p>
    <w:p w14:paraId="7BDDBF8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("listeria_monocytogenes_log_odds_young_adult".to_string(), 0.5);     // Moderate age-only population proxy</w:t>
      </w:r>
    </w:p>
    <w:p w14:paraId="0509D6A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("listeria_monocytogenes_log_odds_middle_age".to_string(), 0.0);      // Baseline risk</w:t>
      </w:r>
    </w:p>
    <w:p w14:paraId="657D272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("listeria_monocytogenes_log_odds_elderly".to_string(), 1.5);         // VERY HIGH risk</w:t>
      </w:r>
    </w:p>
    <w:p w14:paraId="0D54C703" w14:textId="77777777" w:rsidR="00E23069" w:rsidRPr="00E23069" w:rsidRDefault="00E23069" w:rsidP="00E23069"/>
    <w:p w14:paraId="08637384" w14:textId="77777777" w:rsidR="00E23069" w:rsidRPr="00E23069" w:rsidRDefault="00E23069" w:rsidP="00E23069">
      <w:r w:rsidRPr="00E23069">
        <w:t>        // --- Bacteria-Specific Age-Region Interaction Overrides ---</w:t>
      </w:r>
    </w:p>
    <w:p w14:paraId="6A5355FC" w14:textId="77777777" w:rsidR="00E23069" w:rsidRPr="00E23069" w:rsidRDefault="00E23069" w:rsidP="00E23069">
      <w:r w:rsidRPr="00E23069">
        <w:t>        // These override the general age-region interactions for specific bacteria where there's strong evidence</w:t>
      </w:r>
    </w:p>
    <w:p w14:paraId="1A1685E2" w14:textId="77777777" w:rsidR="00E23069" w:rsidRPr="00E23069" w:rsidRDefault="00E23069" w:rsidP="00E23069">
      <w:r w:rsidRPr="00E23069">
        <w:t>        // Format: {bacteria_clean}_{region}_log_odds_{age_category}</w:t>
      </w:r>
    </w:p>
    <w:p w14:paraId="6D1AE0B4" w14:textId="77777777" w:rsidR="00E23069" w:rsidRPr="00E23069" w:rsidRDefault="00E23069" w:rsidP="00E23069"/>
    <w:p w14:paraId="3B2B3CAC" w14:textId="77777777" w:rsidR="00E23069" w:rsidRPr="00E23069" w:rsidRDefault="00E23069" w:rsidP="00E23069">
      <w:r w:rsidRPr="00E23069">
        <w:t>        // === shigella_spp. - STRONG AGE-REGION INTERACTIONS ===</w:t>
      </w:r>
    </w:p>
    <w:p w14:paraId="04C35FE4" w14:textId="77777777" w:rsidR="00E23069" w:rsidRPr="00E23069" w:rsidRDefault="00E23069" w:rsidP="00E23069">
      <w:r w:rsidRPr="00E23069">
        <w:lastRenderedPageBreak/>
        <w:t>        // Much higher burden in developing regions, especially in children due to poor sanitation</w:t>
      </w:r>
    </w:p>
    <w:p w14:paraId="5642534B" w14:textId="77777777" w:rsidR="00E23069" w:rsidRPr="00E23069" w:rsidRDefault="00E23069" w:rsidP="00E23069"/>
    <w:p w14:paraId="49823731" w14:textId="77777777" w:rsidR="00E23069" w:rsidRPr="00E23069" w:rsidRDefault="00E23069" w:rsidP="00E23069">
      <w:r w:rsidRPr="00E23069">
        <w:t>        // Africa - Very high burden, especially in children (poor sanitation, malnutrition)</w:t>
      </w:r>
    </w:p>
    <w:p w14:paraId="238C2F9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("shigella_spp._africa_log_odds_infant".to_string(), 3.0);        // EXTREMELY HIGH - severe dehydration risk</w:t>
      </w:r>
    </w:p>
    <w:p w14:paraId="54097C35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("shigella_spp._africa_log_odds_preschool".to_string(), 3.5);     // HIGHEST RISK - daycare equivalent settings</w:t>
      </w:r>
    </w:p>
    <w:p w14:paraId="0AEECF6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("shigella_spp._africa_log_odds_school".to_string(), 2.8);        // VERY HIGH - school crowding</w:t>
      </w:r>
    </w:p>
    <w:p w14:paraId="069672B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("shigella_spp._africa_log_odds_young_adult".to_string(), 1.0);   // HIGH - caregivers</w:t>
      </w:r>
    </w:p>
    <w:p w14:paraId="54BB8BF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("shigella_spp._africa_log_odds_middle_age".to_string(), 0.8);    // MODERATE-HIGH</w:t>
      </w:r>
    </w:p>
    <w:p w14:paraId="39F5EA2F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("shigella_spp._africa_log_odds_elderly".to_string(), 1.2);       // HIGH - vulnerability</w:t>
      </w:r>
    </w:p>
    <w:p w14:paraId="2A25EA49" w14:textId="77777777" w:rsidR="00E23069" w:rsidRPr="00E23069" w:rsidRDefault="00E23069" w:rsidP="00E23069"/>
    <w:p w14:paraId="0B99CADD" w14:textId="77777777" w:rsidR="00E23069" w:rsidRPr="00E23069" w:rsidRDefault="00E23069" w:rsidP="00E23069">
      <w:r w:rsidRPr="00E23069">
        <w:t>        // Asia - High burden in children, variable by subregion</w:t>
      </w:r>
    </w:p>
    <w:p w14:paraId="260839AF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("shigella_spp._asia_log_odds_infant".to_string(), 2.5);          // VERY HIGH</w:t>
      </w:r>
    </w:p>
    <w:p w14:paraId="2499A74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("shigella_spp._asia_log_odds_preschool".to_string(), 3.0);       // EXTREMELY HIGH</w:t>
      </w:r>
    </w:p>
    <w:p w14:paraId="35B3D55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("shigella_spp._asia_log_odds_school".to_string(), 2.2);          // VERY HIGH</w:t>
      </w:r>
    </w:p>
    <w:p w14:paraId="4F0C566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("shigella_spp._asia_log_odds_young_adult".to_string(), 0.8);     // HIGH</w:t>
      </w:r>
    </w:p>
    <w:p w14:paraId="275C7C0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("shigella_spp._asia_log_odds_middle_age".to_string(), 0.5);      // MODERATE</w:t>
      </w:r>
    </w:p>
    <w:p w14:paraId="220FBA25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("shigella_spp._asia_log_odds_elderly".to_string(), 0.8);         // HIGH</w:t>
      </w:r>
    </w:p>
    <w:p w14:paraId="5064D27D" w14:textId="77777777" w:rsidR="00E23069" w:rsidRPr="00E23069" w:rsidRDefault="00E23069" w:rsidP="00E23069"/>
    <w:p w14:paraId="46EBF654" w14:textId="77777777" w:rsidR="00E23069" w:rsidRPr="00E23069" w:rsidRDefault="00E23069" w:rsidP="00E23069">
      <w:r w:rsidRPr="00E23069">
        <w:t>        // Europe - Much lower burden, mainly travel-related</w:t>
      </w:r>
    </w:p>
    <w:p w14:paraId="6555C41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("shigella_spp._europe_log_odds_infant".to_string(), -0.5);       // Low</w:t>
      </w:r>
    </w:p>
    <w:p w14:paraId="26507C7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("shigella_spp._europe_log_odds_preschool".to_string(), 0.2);     // Slight increase (daycare)</w:t>
      </w:r>
    </w:p>
    <w:p w14:paraId="78C3164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("shigella_spp._europe_log_odds_school".to_string(), -0.2);       // Low</w:t>
      </w:r>
    </w:p>
    <w:p w14:paraId="6F3B6F9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("shigella_spp._europe_log_odds_young_adult".to_string(), 0.5);   // Moderate (travel)</w:t>
      </w:r>
    </w:p>
    <w:p w14:paraId="5635228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("shigella_spp._europe_log_odds_middle_age".to_string(), 0.3);    // Moderate (travel)</w:t>
      </w:r>
    </w:p>
    <w:p w14:paraId="4F79E503" w14:textId="77777777" w:rsidR="00E23069" w:rsidRPr="00E23069" w:rsidRDefault="00E23069" w:rsidP="00E23069"/>
    <w:p w14:paraId="125393BC" w14:textId="77777777" w:rsidR="00E23069" w:rsidRPr="00E23069" w:rsidRDefault="00E23069" w:rsidP="00E23069">
      <w:r w:rsidRPr="00E23069">
        <w:t>        // === SALMONELLA TYPHI - STRONG REGIONAL AND AGE PATTERNS ===</w:t>
      </w:r>
    </w:p>
    <w:p w14:paraId="2B575F80" w14:textId="77777777" w:rsidR="00E23069" w:rsidRPr="00E23069" w:rsidRDefault="00E23069" w:rsidP="00E23069">
      <w:r w:rsidRPr="00E23069">
        <w:t>        // Endemic in South Asia, Sub-Saharan Africa; severe in children</w:t>
      </w:r>
    </w:p>
    <w:p w14:paraId="51F780EC" w14:textId="77777777" w:rsidR="00E23069" w:rsidRPr="00E23069" w:rsidRDefault="00E23069" w:rsidP="00E23069"/>
    <w:p w14:paraId="1F19CC42" w14:textId="77777777" w:rsidR="00E23069" w:rsidRPr="00E23069" w:rsidRDefault="00E23069" w:rsidP="00E23069">
      <w:r w:rsidRPr="00E23069">
        <w:t>        // Africa - High burden, especially severe in children</w:t>
      </w:r>
    </w:p>
    <w:p w14:paraId="3BBDB06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("salmonella_enterica_serovar_typhi_africa_log_odds_infant".to_string(), 2.5);      // EXTREMELY HIGH - very severe</w:t>
      </w:r>
    </w:p>
    <w:p w14:paraId="7724601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("salmonella_enterica_serovar_typhi_africa_log_odds_preschool".to_string(), 2.2);   // VERY HIGH</w:t>
      </w:r>
    </w:p>
    <w:p w14:paraId="4988216F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("salmonella_enterica_serovar_typhi_africa_log_odds_school".to_string(), 1.8);      // VERY HIGH</w:t>
      </w:r>
    </w:p>
    <w:p w14:paraId="0677848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("salmonella_enterica_serovar_typhi_africa_log_odds_young_adult".to_string(), 1.2); // HIGH</w:t>
      </w:r>
    </w:p>
    <w:p w14:paraId="3224FE4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("salmonella_enterica_serovar_typhi_africa_log_odds_middle_age".to_string(), 1.0);  // HIGH</w:t>
      </w:r>
    </w:p>
    <w:p w14:paraId="503B903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("salmonella_enterica_serovar_typhi_africa_log_odds_elderly".to_string(), 1.5);     // VERY HIGH</w:t>
      </w:r>
    </w:p>
    <w:p w14:paraId="1819083E" w14:textId="77777777" w:rsidR="00E23069" w:rsidRPr="00E23069" w:rsidRDefault="00E23069" w:rsidP="00E23069"/>
    <w:p w14:paraId="135E0014" w14:textId="77777777" w:rsidR="00E23069" w:rsidRPr="00E23069" w:rsidRDefault="00E23069" w:rsidP="00E23069">
      <w:r w:rsidRPr="00E23069">
        <w:t>        // Asia - Endemic regions (South Asia), very high burden</w:t>
      </w:r>
    </w:p>
    <w:p w14:paraId="1835B2A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("salmonella_enterica_serovar_typhi_asia_log_odds_infant".to_string(), 3.0);        // EXTREMELY HIGH</w:t>
      </w:r>
    </w:p>
    <w:p w14:paraId="5F1414D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("salmonella_enterica_serovar_typhi_asia_log_odds_preschool".to_string(), 2.8);     // EXTREMELY HIGH</w:t>
      </w:r>
    </w:p>
    <w:p w14:paraId="206FC02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("salmonella_enterica_serovar_typhi_asia_log_odds_school".to_string(), 2.5);        // EXTREMELY HIGH</w:t>
      </w:r>
    </w:p>
    <w:p w14:paraId="7A2BD91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("salmonella_enterica_serovar_typhi_asia_log_odds_young_adult".to_string(), 1.8);   // VERY HIGH</w:t>
      </w:r>
    </w:p>
    <w:p w14:paraId="7F34D67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("salmonella_enterica_serovar_typhi_asia_log_odds_middle_age".to_string(), 1.5);    // VERY HIGH</w:t>
      </w:r>
    </w:p>
    <w:p w14:paraId="2913B42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("salmonella_enterica_serovar_typhi_asia_log_odds_elderly".to_string(), 2.0);       // EXTREMELY HIGH</w:t>
      </w:r>
    </w:p>
    <w:p w14:paraId="73F2DC76" w14:textId="77777777" w:rsidR="00E23069" w:rsidRPr="00E23069" w:rsidRDefault="00E23069" w:rsidP="00E23069"/>
    <w:p w14:paraId="47007FB8" w14:textId="77777777" w:rsidR="00E23069" w:rsidRPr="00E23069" w:rsidRDefault="00E23069" w:rsidP="00E23069">
      <w:r w:rsidRPr="00E23069">
        <w:t>        // Europe/North America - Mainly travel-related, much lower endemic burden</w:t>
      </w:r>
    </w:p>
    <w:p w14:paraId="7930A29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("salmonella_enterica_serovar_typhi_europe_log_odds_young_adult".to_string(), 0.8); // Moderate (travel)</w:t>
      </w:r>
    </w:p>
    <w:p w14:paraId="59D95DA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("salmonella_enterica_serovar_typhi_europe_log_odds_middle_age".to_string(), 0.6);  // Moderate (travel)</w:t>
      </w:r>
    </w:p>
    <w:p w14:paraId="02EACCE1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("salmonella_enterica_serovar_typhi_north_america_log_odds_young_adult".to_string(), 0.5); // Moderate (travel)</w:t>
      </w:r>
    </w:p>
    <w:p w14:paraId="04C274DC" w14:textId="77777777" w:rsidR="00E23069" w:rsidRPr="00E23069" w:rsidRDefault="00E23069" w:rsidP="00E23069">
      <w:r w:rsidRPr="00E23069">
        <w:lastRenderedPageBreak/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("salmonella_enterica_serovar_typhi_north_america_log_odds_middle_age".to_string(), 0.3);  // Moderate (travel)</w:t>
      </w:r>
    </w:p>
    <w:p w14:paraId="3309DA57" w14:textId="77777777" w:rsidR="00E23069" w:rsidRPr="00E23069" w:rsidRDefault="00E23069" w:rsidP="00E23069"/>
    <w:p w14:paraId="1C0A11D7" w14:textId="77777777" w:rsidR="00E23069" w:rsidRPr="00E23069" w:rsidRDefault="00E23069" w:rsidP="00E23069">
      <w:r w:rsidRPr="00E23069">
        <w:t>        // === vibrio_cholerae - HIGHLY REGION AND AGE SPECIFIC ===</w:t>
      </w:r>
    </w:p>
    <w:p w14:paraId="495B3252" w14:textId="77777777" w:rsidR="00E23069" w:rsidRPr="00E23069" w:rsidRDefault="00E23069" w:rsidP="00E23069">
      <w:r w:rsidRPr="00E23069">
        <w:t>        // Endemic in specific regions, severe in children and elderly</w:t>
      </w:r>
    </w:p>
    <w:p w14:paraId="4AA64161" w14:textId="77777777" w:rsidR="00E23069" w:rsidRPr="00E23069" w:rsidRDefault="00E23069" w:rsidP="00E23069"/>
    <w:p w14:paraId="6726F044" w14:textId="77777777" w:rsidR="00E23069" w:rsidRPr="00E23069" w:rsidRDefault="00E23069" w:rsidP="00E23069">
      <w:r w:rsidRPr="00E23069">
        <w:t>        // Africa - High burden in certain regions, water-related</w:t>
      </w:r>
    </w:p>
    <w:p w14:paraId="5BDC4C3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("vibrio_cholerae_africa_log_odds_infant".to_string(), 2.8);       // EXTREMELY HIGH - severe dehydration</w:t>
      </w:r>
    </w:p>
    <w:p w14:paraId="2D6519A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("vibrio_cholerae_africa_log_odds_preschool".to_string(), 2.5);    // EXTREMELY HIGH</w:t>
      </w:r>
    </w:p>
    <w:p w14:paraId="1A95C13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("vibrio_cholerae_africa_log_odds_school".to_string(), 2.0);       // VERY HIGH</w:t>
      </w:r>
    </w:p>
    <w:p w14:paraId="7E21E82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("vibrio_cholerae_africa_log_odds_young_adult".to_string(), 1.2);  // HIGH</w:t>
      </w:r>
    </w:p>
    <w:p w14:paraId="75D49242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("vibrio_cholerae_africa_log_odds_middle_age".to_string(), 1.0);   // HIGH</w:t>
      </w:r>
    </w:p>
    <w:p w14:paraId="76FBE9AE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("vibrio_cholerae_africa_log_odds_elderly".to_string(), 2.0);      // EXTREMELY HIGH</w:t>
      </w:r>
    </w:p>
    <w:p w14:paraId="3940B438" w14:textId="77777777" w:rsidR="00E23069" w:rsidRPr="00E23069" w:rsidRDefault="00E23069" w:rsidP="00E23069"/>
    <w:p w14:paraId="024E9380" w14:textId="77777777" w:rsidR="00E23069" w:rsidRPr="00E23069" w:rsidRDefault="00E23069" w:rsidP="00E23069">
      <w:r w:rsidRPr="00E23069">
        <w:t>        // Asia - Endemic regions, high burden</w:t>
      </w:r>
    </w:p>
    <w:p w14:paraId="1B7D5019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("vibrio_cholerae_asia_log_odds_infant".to_string(), 3.2);         // EXTREMELY HIGH</w:t>
      </w:r>
    </w:p>
    <w:p w14:paraId="3176843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("vibrio_cholerae_asia_log_odds_preschool".to_string(), 2.8);      // EXTREMELY HIGH</w:t>
      </w:r>
    </w:p>
    <w:p w14:paraId="2ABACDC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("vibrio_cholerae_asia_log_odds_school".to_string(), 2.2);         // VERY HIGH</w:t>
      </w:r>
    </w:p>
    <w:p w14:paraId="5B75340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("vibrio_cholerae_asia_log_odds_young_adult".to_string(), 1.5);    // VERY HIGH</w:t>
      </w:r>
    </w:p>
    <w:p w14:paraId="3A5A614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("vibrio_cholerae_asia_log_odds_middle_age".to_string(), 1.3);     // HIGH</w:t>
      </w:r>
    </w:p>
    <w:p w14:paraId="38531ED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("vibrio_cholerae_asia_log_odds_elderly".to_string(), 2.2);        // EXTREMELY HIGH</w:t>
      </w:r>
    </w:p>
    <w:p w14:paraId="67D1DD9D" w14:textId="77777777" w:rsidR="00E23069" w:rsidRPr="00E23069" w:rsidRDefault="00E23069" w:rsidP="00E23069"/>
    <w:p w14:paraId="792FB7E2" w14:textId="77777777" w:rsidR="00E23069" w:rsidRPr="00E23069" w:rsidRDefault="00E23069" w:rsidP="00E23069">
      <w:r w:rsidRPr="00E23069">
        <w:t>        // Europe/North America - Very rare, mainly travel-related</w:t>
      </w:r>
    </w:p>
    <w:p w14:paraId="36AE4FD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("vibrio_cholerae_europe_log_odds_young_adult".to_string(), -1.0); // Low (travel)</w:t>
      </w:r>
    </w:p>
    <w:p w14:paraId="583AA76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("vibrio_cholerae_europe_log_odds_middle_age".to_string(), -0.8);  // Low (travel)</w:t>
      </w:r>
    </w:p>
    <w:p w14:paraId="5D3402C3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("vibrio_cholerae_north_america_log_odds_young_adult".to_string(), -1.2); // Very low</w:t>
      </w:r>
    </w:p>
    <w:p w14:paraId="2F5ADA7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("vibrio_cholerae_north_america_log_odds_middle_age".to_string(), -1.0);  // Very low</w:t>
      </w:r>
    </w:p>
    <w:p w14:paraId="4B7BE916" w14:textId="77777777" w:rsidR="00E23069" w:rsidRPr="00E23069" w:rsidRDefault="00E23069" w:rsidP="00E23069"/>
    <w:p w14:paraId="6BA9D35F" w14:textId="77777777" w:rsidR="00E23069" w:rsidRPr="00E23069" w:rsidRDefault="00E23069" w:rsidP="00E23069">
      <w:r w:rsidRPr="00E23069">
        <w:t>        // === neisseria_meningitidis - SPECIFIC HIGH-RISK COMBINATIONS ===</w:t>
      </w:r>
    </w:p>
    <w:p w14:paraId="6D1ED04E" w14:textId="77777777" w:rsidR="00E23069" w:rsidRPr="00E23069" w:rsidRDefault="00E23069" w:rsidP="00E23069">
      <w:r w:rsidRPr="00E23069">
        <w:lastRenderedPageBreak/>
        <w:t>        // Higher burden in "meningitis belt" of Africa, specific age patterns</w:t>
      </w:r>
    </w:p>
    <w:p w14:paraId="522A36A6" w14:textId="77777777" w:rsidR="00E23069" w:rsidRPr="00E23069" w:rsidRDefault="00E23069" w:rsidP="00E23069"/>
    <w:p w14:paraId="387F50F4" w14:textId="77777777" w:rsidR="00E23069" w:rsidRPr="00E23069" w:rsidRDefault="00E23069" w:rsidP="00E23069">
      <w:r w:rsidRPr="00E23069">
        <w:t>        // Africa - "Meningitis belt", extremely high infant and adolescent/young adult risk</w:t>
      </w:r>
    </w:p>
    <w:p w14:paraId="0751618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("neisseria_meningitidis_africa_log_odds_infant".to_string(), 2.5);      // VERY HIGH</w:t>
      </w:r>
    </w:p>
    <w:p w14:paraId="58175D6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("neisseria_meningitidis_africa_log_odds_preschool".to_string(), 1.0);   // HIGH</w:t>
      </w:r>
    </w:p>
    <w:p w14:paraId="1367C8D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("neisseria_meningitidis_africa_log_odds_school".to_string(), 1.5);      // VERY HIGH</w:t>
      </w:r>
    </w:p>
    <w:p w14:paraId="0F91647C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("neisseria_meningitidis_africa_log_odds_young_adult".to_string(), 1.9); // EXTREMELY HIGH - "meningitis belt"</w:t>
      </w:r>
    </w:p>
    <w:p w14:paraId="57C8A43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("neisseria_meningitidis_africa_log_odds_middle_age".to_string(), 0.3);  // Moderate</w:t>
      </w:r>
    </w:p>
    <w:p w14:paraId="4751A508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("neisseria_meningitidis_africa_log_odds_elderly".to_string(), 0.6);     // HIGH</w:t>
      </w:r>
    </w:p>
    <w:p w14:paraId="2234FAD3" w14:textId="77777777" w:rsidR="00E23069" w:rsidRPr="00E23069" w:rsidRDefault="00E23069" w:rsidP="00E23069"/>
    <w:p w14:paraId="65873F1A" w14:textId="77777777" w:rsidR="00E23069" w:rsidRPr="00E23069" w:rsidRDefault="00E23069" w:rsidP="00E23069">
      <w:r w:rsidRPr="00E23069">
        <w:t>        // Europe/North America - Much lower overall burden, but maintain age pattern</w:t>
      </w:r>
    </w:p>
    <w:p w14:paraId="108CA91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("neisseria_meningitidis_europe_log_odds_infant".to_string(), 1.2);      // Fixed regional-age proxy; vaccine effect is separate.</w:t>
      </w:r>
    </w:p>
    <w:p w14:paraId="7F40306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("neisseria_meningitidis_europe_log_odds_young_adult".to_string(), 0.6); // Moderate (university outbreaks)</w:t>
      </w:r>
    </w:p>
    <w:p w14:paraId="5C8E813D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("neisseria_meningitidis_north_america_log_odds_infant".to_string(), 1.4);     // Fixed regional-age proxy; vaccine effect is separate.</w:t>
      </w:r>
    </w:p>
    <w:p w14:paraId="6200F17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("neisseria_meningitidis_north_america_log_odds_young_adult".to_string(), 0.5); // Moderate (dormitories)</w:t>
      </w:r>
    </w:p>
    <w:p w14:paraId="593CB9DF" w14:textId="77777777" w:rsidR="00E23069" w:rsidRPr="00E23069" w:rsidRDefault="00E23069" w:rsidP="00E23069"/>
    <w:p w14:paraId="09B39714" w14:textId="77777777" w:rsidR="00E23069" w:rsidRPr="00E23069" w:rsidRDefault="00E23069" w:rsidP="00E23069">
      <w:r w:rsidRPr="00E23069">
        <w:t>        // === haemophilus_influenzae - FIXED REGION-AGE CALIBRATION PROXIES ===</w:t>
      </w:r>
    </w:p>
    <w:p w14:paraId="49B77F6E" w14:textId="77777777" w:rsidR="00E23069" w:rsidRPr="00E23069" w:rsidRDefault="00E23069" w:rsidP="00E23069">
      <w:r w:rsidRPr="00E23069">
        <w:t>        // These fixed effects are independent of individual vaccination status and calendar-year</w:t>
      </w:r>
    </w:p>
    <w:p w14:paraId="1FA07C66" w14:textId="77777777" w:rsidR="00E23069" w:rsidRPr="00E23069" w:rsidRDefault="00E23069" w:rsidP="00E23069">
      <w:r w:rsidRPr="00E23069">
        <w:t>        // rollout; vaccination is applied separately and is not region-specific.</w:t>
      </w:r>
    </w:p>
    <w:p w14:paraId="6AD11BEF" w14:textId="77777777" w:rsidR="00E23069" w:rsidRPr="00E23069" w:rsidRDefault="00E23069" w:rsidP="00E23069"/>
    <w:p w14:paraId="73299994" w14:textId="77777777" w:rsidR="00E23069" w:rsidRPr="00E23069" w:rsidRDefault="00E23069" w:rsidP="00E23069">
      <w:r w:rsidRPr="00E23069">
        <w:t>        // Africa - higher fixed pediatric burden proxy</w:t>
      </w:r>
    </w:p>
    <w:p w14:paraId="1DF5C96A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("haemophilus_influenzae_africa_log_odds_infant".to_string(), 3.5);      // EXTREMELY HIGH</w:t>
      </w:r>
    </w:p>
    <w:p w14:paraId="793CAAB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("haemophilus_influenzae_africa_log_odds_preschool".to_string(), 2.5);   // EXTREMELY HIGH</w:t>
      </w:r>
    </w:p>
    <w:p w14:paraId="276E2C10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("haemophilus_influenzae_africa_log_odds_school".to_string(), 1.5);      // VERY HIGH</w:t>
      </w:r>
    </w:p>
    <w:p w14:paraId="489D25C6" w14:textId="77777777" w:rsidR="00E23069" w:rsidRPr="00E23069" w:rsidRDefault="00E23069" w:rsidP="00E23069"/>
    <w:p w14:paraId="4FBEED1A" w14:textId="77777777" w:rsidR="00E23069" w:rsidRPr="00E23069" w:rsidRDefault="00E23069" w:rsidP="00E23069">
      <w:r w:rsidRPr="00E23069">
        <w:t>        // Asia - intermediate fixed pediatric burden proxy</w:t>
      </w:r>
    </w:p>
    <w:p w14:paraId="6A9AE5EB" w14:textId="77777777" w:rsidR="00E23069" w:rsidRPr="00E23069" w:rsidRDefault="00E23069" w:rsidP="00E23069">
      <w:r w:rsidRPr="00E23069">
        <w:lastRenderedPageBreak/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("haemophilus_influenzae_asia_log_odds_infant".to_string(), 3.0);        // EXTREMELY HIGH</w:t>
      </w:r>
    </w:p>
    <w:p w14:paraId="537362A7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("haemophilus_influenzae_asia_log_odds_preschool".to_string(), 2.0);     // VERY HIGH</w:t>
      </w:r>
    </w:p>
    <w:p w14:paraId="0C9C8B4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("haemophilus_influenzae_asia_log_odds_school".to_string(), 1.2);        // HIGH</w:t>
      </w:r>
    </w:p>
    <w:p w14:paraId="6C9881ED" w14:textId="77777777" w:rsidR="00E23069" w:rsidRPr="00E23069" w:rsidRDefault="00E23069" w:rsidP="00E23069"/>
    <w:p w14:paraId="31BD5E74" w14:textId="77777777" w:rsidR="00E23069" w:rsidRPr="00E23069" w:rsidRDefault="00E23069" w:rsidP="00E23069">
      <w:r w:rsidRPr="00E23069">
        <w:t>        // Europe - lower fixed pediatric burden proxy</w:t>
      </w:r>
    </w:p>
    <w:p w14:paraId="48DD5DA2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("haemophilus_influenzae_europe_log_odds_infant".to_string(), 1.5);      // Still elevated but lower</w:t>
      </w:r>
    </w:p>
    <w:p w14:paraId="6F5DF35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("haemophilus_influenzae_europe_log_odds_preschool".to_string(), 0.8);   // Moderate</w:t>
      </w:r>
    </w:p>
    <w:p w14:paraId="024DCC4B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("haemophilus_influenzae_europe_log_odds_school".to_string(), 0.3);      // Lower</w:t>
      </w:r>
    </w:p>
    <w:p w14:paraId="7DA311D0" w14:textId="77777777" w:rsidR="00E23069" w:rsidRPr="00E23069" w:rsidRDefault="00E23069" w:rsidP="00E23069"/>
    <w:p w14:paraId="73EF5E16" w14:textId="77777777" w:rsidR="00E23069" w:rsidRPr="00E23069" w:rsidRDefault="00E23069" w:rsidP="00E23069">
      <w:r w:rsidRPr="00E23069">
        <w:t>        // North America - lowest fixed pediatric burden proxy</w:t>
      </w:r>
    </w:p>
    <w:p w14:paraId="40F956C5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("haemophilus_influenzae_north_america_log_odds_infant".to_string(), 1.2); // Fixed regional-age proxy; vaccine effect is separate.</w:t>
      </w:r>
    </w:p>
    <w:p w14:paraId="3882A93F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("haemophilus_influenzae_north_america_log_odds_preschool".to_string(), 0.5); // Much lower</w:t>
      </w:r>
    </w:p>
    <w:p w14:paraId="07A39C06" w14:textId="77777777" w:rsidR="00E23069" w:rsidRPr="00E23069" w:rsidRDefault="00E23069" w:rsidP="00E23069">
      <w:r w:rsidRPr="00E23069">
        <w:t xml:space="preserve">        </w:t>
      </w:r>
      <w:r w:rsidRPr="00E23069">
        <w:rPr>
          <w:u w:val="single"/>
        </w:rPr>
        <w:t>map</w:t>
      </w:r>
      <w:r w:rsidRPr="00E23069">
        <w:t>.</w:t>
      </w:r>
      <w:r w:rsidRPr="00E23069">
        <w:rPr>
          <w:u w:val="single"/>
        </w:rPr>
        <w:t>insert</w:t>
      </w:r>
      <w:r w:rsidRPr="00E23069">
        <w:t>("haemophilus_influenzae_north_america_log_odds_school".to_string(), 0.1);    // Very low</w:t>
      </w:r>
    </w:p>
    <w:p w14:paraId="2AA54642" w14:textId="77777777" w:rsidR="00E23069" w:rsidRPr="00E23069" w:rsidRDefault="00E23069" w:rsidP="00E23069"/>
    <w:p w14:paraId="5E49B853" w14:textId="77777777" w:rsidR="000E7D7B" w:rsidRDefault="000E7D7B"/>
    <w:sectPr w:rsidR="000E7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69"/>
    <w:rsid w:val="000E3CB7"/>
    <w:rsid w:val="000E7D7B"/>
    <w:rsid w:val="009F3E7D"/>
    <w:rsid w:val="00E2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1624"/>
  <w15:chartTrackingRefBased/>
  <w15:docId w15:val="{0E90D118-E3C0-44FF-A4DE-32060926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6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3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4101</Words>
  <Characters>23381</Characters>
  <Application>Microsoft Office Word</Application>
  <DocSecurity>0</DocSecurity>
  <Lines>194</Lines>
  <Paragraphs>54</Paragraphs>
  <ScaleCrop>false</ScaleCrop>
  <Company/>
  <LinksUpToDate>false</LinksUpToDate>
  <CharactersWithSpaces>27428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Phillips</dc:creator>
  <cp:keywords/>
  <dc:description/>
  <cp:lastModifiedBy>Andrew Phillips</cp:lastModifiedBy>
  <cp:revision>1</cp:revision>
  <dcterms:created xsi:type="dcterms:W3CDTF">2026-09-09T06:58:00Z</dcterms:created>
  <dcterms:modified xsi:type="dcterms:W3CDTF">2026-09-09T06:59:00Z</dcterms:modified>
</cp:coreProperties>
</file>