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38"/>
      </w:tblGrid>
      <w:tr w:rsidR="00975513" w14:paraId="2B46508C" w14:textId="77777777">
        <w:trPr>
          <w:trHeight w:val="1134"/>
          <w:jc w:val="center"/>
        </w:trPr>
        <w:tc>
          <w:tcPr>
            <w:tcW w:w="9639" w:type="dxa"/>
            <w:vAlign w:val="center"/>
          </w:tcPr>
          <w:p w14:paraId="592CEB28" w14:textId="133F8A69" w:rsidR="00975513" w:rsidRPr="000B1F9B" w:rsidRDefault="00036FAD" w:rsidP="000B1F9B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/>
                <w:bCs/>
                <w:snapToGrid/>
                <w:sz w:val="32"/>
                <w:szCs w:val="32"/>
                <w:lang w:eastAsia="en-GB"/>
              </w:rPr>
            </w:pPr>
            <w:r>
              <w:rPr>
                <w:rFonts w:cs="Arial"/>
                <w:b/>
                <w:sz w:val="32"/>
                <w:szCs w:val="32"/>
              </w:rPr>
              <w:t>a</w:t>
            </w:r>
            <w:r w:rsidR="000B1F9B" w:rsidRPr="000B1F9B">
              <w:rPr>
                <w:rFonts w:cs="Arial"/>
                <w:b/>
                <w:sz w:val="32"/>
                <w:szCs w:val="32"/>
              </w:rPr>
              <w:t xml:space="preserve">rtbin: </w:t>
            </w:r>
            <w:r w:rsidR="000B1F9B" w:rsidRPr="000B1F9B">
              <w:rPr>
                <w:rFonts w:cs="Arial"/>
                <w:b/>
                <w:bCs/>
                <w:snapToGrid/>
                <w:sz w:val="32"/>
                <w:szCs w:val="32"/>
                <w:lang w:eastAsia="en-GB"/>
              </w:rPr>
              <w:t>evaluation of sample size and power in randomized controlled trials with a binary outcome</w:t>
            </w:r>
          </w:p>
        </w:tc>
      </w:tr>
    </w:tbl>
    <w:p w14:paraId="438CDDBB" w14:textId="77777777" w:rsidR="00975513" w:rsidRDefault="00975513">
      <w:pPr>
        <w:pStyle w:val="CERCCRNormal"/>
        <w:spacing w:before="0"/>
      </w:pPr>
    </w:p>
    <w:tbl>
      <w:tblPr>
        <w:tblW w:w="9810" w:type="dxa"/>
        <w:jc w:val="center"/>
        <w:tblBorders>
          <w:bottom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9"/>
        <w:gridCol w:w="3517"/>
        <w:gridCol w:w="1246"/>
        <w:gridCol w:w="624"/>
        <w:gridCol w:w="624"/>
      </w:tblGrid>
      <w:tr w:rsidR="00975513" w14:paraId="7645B45D" w14:textId="77777777" w:rsidTr="007C2DFF">
        <w:trPr>
          <w:cantSplit/>
          <w:trHeight w:hRule="exact" w:val="284"/>
          <w:jc w:val="center"/>
        </w:trPr>
        <w:tc>
          <w:tcPr>
            <w:tcW w:w="3799" w:type="dxa"/>
            <w:tcBorders>
              <w:top w:val="nil"/>
            </w:tcBorders>
            <w:tcMar>
              <w:left w:w="108" w:type="dxa"/>
              <w:right w:w="108" w:type="dxa"/>
            </w:tcMar>
            <w:vAlign w:val="center"/>
          </w:tcPr>
          <w:p w14:paraId="0E2324BB" w14:textId="50FC29EB" w:rsidR="00975513" w:rsidRDefault="00975513" w:rsidP="000B1F9B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color w:val="808080" w:themeColor="background1" w:themeShade="80"/>
                <w:sz w:val="18"/>
              </w:rPr>
            </w:pPr>
            <w:r w:rsidRPr="009845F6">
              <w:rPr>
                <w:color w:val="808080" w:themeColor="background1" w:themeShade="80"/>
                <w:sz w:val="18"/>
              </w:rPr>
              <w:t>Developer</w:t>
            </w:r>
            <w:r w:rsidR="00784882"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ab/>
            </w:r>
            <w:r w:rsidR="00C468A2">
              <w:rPr>
                <w:rFonts w:cs="Arial"/>
                <w:color w:val="808080" w:themeColor="background1" w:themeShade="80"/>
                <w:spacing w:val="-2"/>
                <w:sz w:val="18"/>
              </w:rPr>
              <w:t>.</w:t>
            </w:r>
            <w:r w:rsidR="000B1F9B" w:rsidRPr="009845F6">
              <w:rPr>
                <w:color w:val="808080" w:themeColor="background1" w:themeShade="80"/>
                <w:sz w:val="18"/>
              </w:rPr>
              <w:t>AB</w:t>
            </w:r>
            <w:r w:rsidR="006A65E2">
              <w:rPr>
                <w:color w:val="808080" w:themeColor="background1" w:themeShade="80"/>
                <w:sz w:val="18"/>
              </w:rPr>
              <w:t>/PR</w:t>
            </w:r>
          </w:p>
          <w:p w14:paraId="7544CC95" w14:textId="77777777" w:rsidR="00EB7E6C" w:rsidRPr="009845F6" w:rsidRDefault="00EB7E6C" w:rsidP="000B1F9B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</w:p>
        </w:tc>
        <w:tc>
          <w:tcPr>
            <w:tcW w:w="3517" w:type="dxa"/>
            <w:tcBorders>
              <w:top w:val="nil"/>
            </w:tcBorders>
            <w:vAlign w:val="center"/>
          </w:tcPr>
          <w:p w14:paraId="6B69683D" w14:textId="77777777" w:rsidR="00975513" w:rsidRPr="009845F6" w:rsidRDefault="00975513">
            <w:pPr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</w:p>
        </w:tc>
        <w:tc>
          <w:tcPr>
            <w:tcW w:w="2494" w:type="dxa"/>
            <w:gridSpan w:val="3"/>
            <w:tcBorders>
              <w:top w:val="nil"/>
            </w:tcBorders>
            <w:vAlign w:val="center"/>
          </w:tcPr>
          <w:p w14:paraId="45D0CC98" w14:textId="77777777" w:rsidR="00975513" w:rsidRDefault="00975513">
            <w:pPr>
              <w:tabs>
                <w:tab w:val="left" w:leader="dot" w:pos="1985"/>
                <w:tab w:val="right" w:pos="2835"/>
              </w:tabs>
              <w:suppressAutoHyphens/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</w:tr>
      <w:tr w:rsidR="00EB7E6C" w14:paraId="2B62CDCB" w14:textId="77777777" w:rsidTr="007C2DFF">
        <w:trPr>
          <w:cantSplit/>
          <w:trHeight w:hRule="exact" w:val="284"/>
          <w:jc w:val="center"/>
        </w:trPr>
        <w:tc>
          <w:tcPr>
            <w:tcW w:w="3799" w:type="dxa"/>
            <w:tcBorders>
              <w:top w:val="nil"/>
            </w:tcBorders>
            <w:tcMar>
              <w:left w:w="108" w:type="dxa"/>
              <w:right w:w="108" w:type="dxa"/>
            </w:tcMar>
            <w:vAlign w:val="center"/>
          </w:tcPr>
          <w:p w14:paraId="6B25491F" w14:textId="77777777" w:rsidR="00EB7E6C" w:rsidRPr="009845F6" w:rsidRDefault="00EB7E6C" w:rsidP="000B1F9B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color w:val="808080" w:themeColor="background1" w:themeShade="80"/>
                <w:sz w:val="18"/>
              </w:rPr>
            </w:pPr>
            <w:r>
              <w:rPr>
                <w:color w:val="808080" w:themeColor="background1" w:themeShade="80"/>
                <w:sz w:val="18"/>
              </w:rPr>
              <w:t>Date of prog creation……</w:t>
            </w:r>
            <w:r w:rsidR="00C468A2" w:rsidRPr="00C468A2">
              <w:rPr>
                <w:rFonts w:eastAsia="CMR10" w:cs="Arial"/>
                <w:snapToGrid/>
                <w:color w:val="808080" w:themeColor="background1" w:themeShade="80"/>
                <w:sz w:val="18"/>
                <w:szCs w:val="18"/>
                <w:lang w:eastAsia="en-GB"/>
              </w:rPr>
              <w:t>23/03/2004</w:t>
            </w:r>
          </w:p>
        </w:tc>
        <w:tc>
          <w:tcPr>
            <w:tcW w:w="3517" w:type="dxa"/>
            <w:tcBorders>
              <w:top w:val="nil"/>
            </w:tcBorders>
            <w:vAlign w:val="center"/>
          </w:tcPr>
          <w:p w14:paraId="1073157D" w14:textId="524D1BD8" w:rsidR="00EB7E6C" w:rsidRPr="009845F6" w:rsidRDefault="00EB7E6C" w:rsidP="00D5347B">
            <w:pPr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  <w:r>
              <w:rPr>
                <w:rFonts w:cs="Arial"/>
                <w:color w:val="808080" w:themeColor="background1" w:themeShade="80"/>
                <w:spacing w:val="-2"/>
                <w:sz w:val="18"/>
              </w:rPr>
              <w:t>Date of last change</w:t>
            </w:r>
            <w:r w:rsidR="007C2DFF">
              <w:rPr>
                <w:rFonts w:cs="Arial"/>
                <w:color w:val="808080" w:themeColor="background1" w:themeShade="80"/>
                <w:spacing w:val="-2"/>
                <w:sz w:val="18"/>
              </w:rPr>
              <w:t xml:space="preserve"> (doc)</w:t>
            </w:r>
            <w:r w:rsidR="00683130">
              <w:rPr>
                <w:rFonts w:cs="Arial"/>
                <w:color w:val="808080" w:themeColor="background1" w:themeShade="80"/>
                <w:spacing w:val="-2"/>
                <w:sz w:val="18"/>
              </w:rPr>
              <w:t>..</w:t>
            </w:r>
            <w:r>
              <w:rPr>
                <w:rFonts w:cs="Arial"/>
                <w:color w:val="808080" w:themeColor="background1" w:themeShade="80"/>
                <w:spacing w:val="-2"/>
                <w:sz w:val="18"/>
              </w:rPr>
              <w:t>.</w:t>
            </w:r>
            <w:r w:rsidR="00D04F0D">
              <w:rPr>
                <w:rFonts w:cs="Arial"/>
                <w:color w:val="808080" w:themeColor="background1" w:themeShade="80"/>
                <w:spacing w:val="-2"/>
                <w:sz w:val="18"/>
              </w:rPr>
              <w:t>09/06/2022</w:t>
            </w:r>
          </w:p>
        </w:tc>
        <w:tc>
          <w:tcPr>
            <w:tcW w:w="2494" w:type="dxa"/>
            <w:gridSpan w:val="3"/>
            <w:tcBorders>
              <w:top w:val="nil"/>
            </w:tcBorders>
            <w:vAlign w:val="center"/>
          </w:tcPr>
          <w:p w14:paraId="2A0C0D31" w14:textId="77777777" w:rsidR="00EB7E6C" w:rsidRDefault="00EB7E6C">
            <w:pPr>
              <w:tabs>
                <w:tab w:val="left" w:leader="dot" w:pos="1985"/>
                <w:tab w:val="right" w:pos="2835"/>
              </w:tabs>
              <w:suppressAutoHyphens/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</w:tr>
      <w:tr w:rsidR="00975513" w14:paraId="6719F586" w14:textId="77777777" w:rsidTr="007C2DFF">
        <w:trPr>
          <w:cantSplit/>
          <w:trHeight w:hRule="exact" w:val="284"/>
          <w:jc w:val="center"/>
        </w:trPr>
        <w:tc>
          <w:tcPr>
            <w:tcW w:w="3799" w:type="dxa"/>
            <w:tcBorders>
              <w:top w:val="nil"/>
            </w:tcBorders>
            <w:tcMar>
              <w:left w:w="108" w:type="dxa"/>
              <w:right w:w="108" w:type="dxa"/>
            </w:tcMar>
            <w:vAlign w:val="center"/>
          </w:tcPr>
          <w:p w14:paraId="087DB90B" w14:textId="55B9B907" w:rsidR="00975513" w:rsidRPr="009845F6" w:rsidRDefault="00975513" w:rsidP="0054209F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  <w:r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>Reviewer</w:t>
            </w:r>
            <w:r w:rsidR="0054209F"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 xml:space="preserve"> </w:t>
            </w:r>
            <w:r w:rsidR="00033483" w:rsidRPr="009845F6">
              <w:rPr>
                <w:color w:val="808080" w:themeColor="background1" w:themeShade="80"/>
                <w:sz w:val="18"/>
              </w:rPr>
              <w:t>........................</w:t>
            </w:r>
            <w:r w:rsidR="00C468A2">
              <w:rPr>
                <w:color w:val="808080" w:themeColor="background1" w:themeShade="80"/>
                <w:sz w:val="18"/>
              </w:rPr>
              <w:t>.</w:t>
            </w:r>
            <w:r w:rsidR="000B1F9B" w:rsidRPr="009845F6">
              <w:rPr>
                <w:color w:val="808080" w:themeColor="background1" w:themeShade="80"/>
                <w:sz w:val="18"/>
              </w:rPr>
              <w:t>EMZ</w:t>
            </w:r>
          </w:p>
        </w:tc>
        <w:tc>
          <w:tcPr>
            <w:tcW w:w="3517" w:type="dxa"/>
            <w:tcBorders>
              <w:top w:val="nil"/>
            </w:tcBorders>
            <w:vAlign w:val="center"/>
          </w:tcPr>
          <w:p w14:paraId="5A309BBC" w14:textId="74E0F72E" w:rsidR="00975513" w:rsidRPr="009845F6" w:rsidRDefault="00D5347B">
            <w:pPr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  <w:r>
              <w:rPr>
                <w:rFonts w:cs="Arial"/>
                <w:color w:val="808080" w:themeColor="background1" w:themeShade="80"/>
                <w:spacing w:val="-2"/>
                <w:sz w:val="18"/>
              </w:rPr>
              <w:t>Artbin version…………..…</w:t>
            </w:r>
            <w:r w:rsidR="008944B3">
              <w:rPr>
                <w:rFonts w:cs="Arial"/>
                <w:color w:val="808080" w:themeColor="background1" w:themeShade="80"/>
                <w:spacing w:val="-2"/>
                <w:sz w:val="18"/>
              </w:rPr>
              <w:t>.</w:t>
            </w:r>
            <w:r>
              <w:rPr>
                <w:rFonts w:cs="Arial"/>
                <w:color w:val="808080" w:themeColor="background1" w:themeShade="80"/>
                <w:spacing w:val="-2"/>
                <w:sz w:val="18"/>
              </w:rPr>
              <w:t>2.0</w:t>
            </w:r>
            <w:r w:rsidR="00D04F0D">
              <w:rPr>
                <w:rFonts w:cs="Arial"/>
                <w:color w:val="808080" w:themeColor="background1" w:themeShade="80"/>
                <w:spacing w:val="-2"/>
                <w:sz w:val="18"/>
              </w:rPr>
              <w:t>.1</w:t>
            </w:r>
          </w:p>
        </w:tc>
        <w:tc>
          <w:tcPr>
            <w:tcW w:w="2494" w:type="dxa"/>
            <w:gridSpan w:val="3"/>
            <w:tcBorders>
              <w:top w:val="nil"/>
            </w:tcBorders>
            <w:vAlign w:val="center"/>
          </w:tcPr>
          <w:p w14:paraId="15D352BE" w14:textId="77777777" w:rsidR="00975513" w:rsidRDefault="00975513">
            <w:pPr>
              <w:tabs>
                <w:tab w:val="left" w:leader="dot" w:pos="1985"/>
                <w:tab w:val="right" w:pos="2835"/>
              </w:tabs>
              <w:suppressAutoHyphens/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</w:tr>
      <w:tr w:rsidR="00975513" w14:paraId="261658D1" w14:textId="77777777" w:rsidTr="007C2DFF">
        <w:trPr>
          <w:cantSplit/>
          <w:trHeight w:hRule="exact" w:val="284"/>
          <w:jc w:val="center"/>
        </w:trPr>
        <w:tc>
          <w:tcPr>
            <w:tcW w:w="3799" w:type="dxa"/>
            <w:tcMar>
              <w:left w:w="108" w:type="dxa"/>
              <w:right w:w="108" w:type="dxa"/>
            </w:tcMar>
            <w:vAlign w:val="center"/>
          </w:tcPr>
          <w:p w14:paraId="69ECFFDA" w14:textId="77777777" w:rsidR="00975513" w:rsidRPr="009845F6" w:rsidRDefault="00975513" w:rsidP="000B1F9B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color w:val="808080" w:themeColor="background1" w:themeShade="80"/>
                <w:sz w:val="18"/>
              </w:rPr>
            </w:pPr>
            <w:r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 xml:space="preserve">Review </w:t>
            </w:r>
            <w:r w:rsidR="000B1F9B"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>date</w:t>
            </w:r>
            <w:r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ab/>
            </w:r>
            <w:r w:rsidR="00336B46"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>13/11/2018</w:t>
            </w:r>
          </w:p>
        </w:tc>
        <w:tc>
          <w:tcPr>
            <w:tcW w:w="3517" w:type="dxa"/>
            <w:vAlign w:val="center"/>
          </w:tcPr>
          <w:p w14:paraId="442036CC" w14:textId="0A191BEE" w:rsidR="00975513" w:rsidRPr="009845F6" w:rsidRDefault="00975513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  <w:r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>Initials (reviewer)</w:t>
            </w:r>
            <w:r w:rsidR="00683130">
              <w:rPr>
                <w:rFonts w:cs="Arial"/>
                <w:color w:val="808080" w:themeColor="background1" w:themeShade="80"/>
                <w:spacing w:val="-2"/>
                <w:sz w:val="18"/>
              </w:rPr>
              <w:t>..</w:t>
            </w:r>
            <w:r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ab/>
            </w:r>
            <w:r w:rsidR="008944B3">
              <w:rPr>
                <w:rFonts w:cs="Arial"/>
                <w:color w:val="808080" w:themeColor="background1" w:themeShade="80"/>
                <w:spacing w:val="-2"/>
                <w:sz w:val="18"/>
              </w:rPr>
              <w:t>..</w:t>
            </w:r>
            <w:r w:rsidR="00336B46" w:rsidRPr="009845F6">
              <w:rPr>
                <w:rFonts w:cs="Arial"/>
                <w:color w:val="808080" w:themeColor="background1" w:themeShade="80"/>
                <w:spacing w:val="-2"/>
                <w:sz w:val="18"/>
              </w:rPr>
              <w:t>EMZ</w:t>
            </w:r>
          </w:p>
        </w:tc>
        <w:tc>
          <w:tcPr>
            <w:tcW w:w="1246" w:type="dxa"/>
            <w:vAlign w:val="center"/>
          </w:tcPr>
          <w:p w14:paraId="22E2F977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  <w:tc>
          <w:tcPr>
            <w:tcW w:w="624" w:type="dxa"/>
            <w:vAlign w:val="center"/>
          </w:tcPr>
          <w:p w14:paraId="78891D66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  <w:tc>
          <w:tcPr>
            <w:tcW w:w="624" w:type="dxa"/>
            <w:vAlign w:val="center"/>
          </w:tcPr>
          <w:p w14:paraId="3F39C3B9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</w:tr>
      <w:tr w:rsidR="00975513" w14:paraId="2DC47FE5" w14:textId="77777777" w:rsidTr="007C2DFF">
        <w:trPr>
          <w:cantSplit/>
          <w:trHeight w:hRule="exact" w:val="284"/>
          <w:jc w:val="center"/>
        </w:trPr>
        <w:tc>
          <w:tcPr>
            <w:tcW w:w="3799" w:type="dxa"/>
            <w:tcBorders>
              <w:bottom w:val="nil"/>
            </w:tcBorders>
            <w:tcMar>
              <w:left w:w="108" w:type="dxa"/>
              <w:right w:w="108" w:type="dxa"/>
            </w:tcMar>
            <w:vAlign w:val="center"/>
          </w:tcPr>
          <w:p w14:paraId="4259FDC7" w14:textId="580665E8" w:rsidR="00975513" w:rsidRPr="009845F6" w:rsidRDefault="00975513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color w:val="808080" w:themeColor="background1" w:themeShade="80"/>
                <w:sz w:val="18"/>
              </w:rPr>
            </w:pPr>
          </w:p>
        </w:tc>
        <w:tc>
          <w:tcPr>
            <w:tcW w:w="3517" w:type="dxa"/>
            <w:tcBorders>
              <w:bottom w:val="nil"/>
            </w:tcBorders>
            <w:vAlign w:val="center"/>
          </w:tcPr>
          <w:p w14:paraId="11698972" w14:textId="5B1BE3FE" w:rsidR="00975513" w:rsidRPr="009845F6" w:rsidRDefault="00975513">
            <w:pPr>
              <w:tabs>
                <w:tab w:val="left" w:leader="dot" w:pos="1985"/>
              </w:tabs>
              <w:suppressAutoHyphens/>
              <w:spacing w:before="0"/>
              <w:jc w:val="left"/>
              <w:rPr>
                <w:rFonts w:cs="Arial"/>
                <w:color w:val="808080" w:themeColor="background1" w:themeShade="80"/>
                <w:spacing w:val="-2"/>
                <w:sz w:val="18"/>
              </w:rPr>
            </w:pPr>
          </w:p>
        </w:tc>
        <w:tc>
          <w:tcPr>
            <w:tcW w:w="1246" w:type="dxa"/>
            <w:tcBorders>
              <w:bottom w:val="nil"/>
            </w:tcBorders>
            <w:vAlign w:val="center"/>
          </w:tcPr>
          <w:p w14:paraId="18CA9F33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  <w:tc>
          <w:tcPr>
            <w:tcW w:w="624" w:type="dxa"/>
            <w:tcBorders>
              <w:bottom w:val="nil"/>
            </w:tcBorders>
            <w:vAlign w:val="center"/>
          </w:tcPr>
          <w:p w14:paraId="304A37A1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  <w:tc>
          <w:tcPr>
            <w:tcW w:w="624" w:type="dxa"/>
            <w:tcBorders>
              <w:bottom w:val="nil"/>
            </w:tcBorders>
            <w:vAlign w:val="center"/>
          </w:tcPr>
          <w:p w14:paraId="2A44D5A2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</w:tr>
      <w:tr w:rsidR="00975513" w14:paraId="593DBC1D" w14:textId="77777777" w:rsidTr="007C2DFF">
        <w:trPr>
          <w:cantSplit/>
          <w:trHeight w:hRule="exact" w:val="284"/>
          <w:jc w:val="center"/>
        </w:trPr>
        <w:tc>
          <w:tcPr>
            <w:tcW w:w="7316" w:type="dxa"/>
            <w:gridSpan w:val="2"/>
            <w:tcBorders>
              <w:bottom w:val="nil"/>
            </w:tcBorders>
            <w:tcMar>
              <w:left w:w="108" w:type="dxa"/>
              <w:right w:w="108" w:type="dxa"/>
            </w:tcMar>
            <w:vAlign w:val="center"/>
          </w:tcPr>
          <w:p w14:paraId="666B3813" w14:textId="77777777" w:rsidR="00975513" w:rsidRDefault="00975513">
            <w:pPr>
              <w:suppressAutoHyphens/>
              <w:spacing w:before="0"/>
              <w:jc w:val="left"/>
              <w:rPr>
                <w:rFonts w:cs="Arial"/>
                <w:color w:val="003399"/>
                <w:spacing w:val="-2"/>
                <w:sz w:val="18"/>
              </w:rPr>
            </w:pPr>
          </w:p>
        </w:tc>
        <w:tc>
          <w:tcPr>
            <w:tcW w:w="1246" w:type="dxa"/>
            <w:tcBorders>
              <w:bottom w:val="nil"/>
            </w:tcBorders>
            <w:vAlign w:val="center"/>
          </w:tcPr>
          <w:p w14:paraId="3A532079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  <w:tc>
          <w:tcPr>
            <w:tcW w:w="624" w:type="dxa"/>
            <w:tcBorders>
              <w:bottom w:val="nil"/>
            </w:tcBorders>
            <w:vAlign w:val="center"/>
          </w:tcPr>
          <w:p w14:paraId="22118731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  <w:tc>
          <w:tcPr>
            <w:tcW w:w="624" w:type="dxa"/>
            <w:tcBorders>
              <w:bottom w:val="nil"/>
            </w:tcBorders>
            <w:vAlign w:val="center"/>
          </w:tcPr>
          <w:p w14:paraId="157C3659" w14:textId="77777777" w:rsidR="00975513" w:rsidRDefault="00975513">
            <w:pPr>
              <w:tabs>
                <w:tab w:val="left" w:leader="dot" w:pos="1985"/>
                <w:tab w:val="right" w:pos="2835"/>
              </w:tabs>
              <w:spacing w:before="0"/>
              <w:jc w:val="left"/>
              <w:rPr>
                <w:i/>
                <w:iCs/>
                <w:color w:val="003399"/>
                <w:sz w:val="18"/>
              </w:rPr>
            </w:pPr>
          </w:p>
        </w:tc>
      </w:tr>
    </w:tbl>
    <w:p w14:paraId="30667ED3" w14:textId="77777777" w:rsidR="00975513" w:rsidRDefault="00975513">
      <w:pPr>
        <w:pStyle w:val="CERCCROverviewOutline"/>
      </w:pPr>
      <w:r>
        <w:t>Work overview</w:t>
      </w:r>
    </w:p>
    <w:p w14:paraId="671C39C5" w14:textId="57E51C96" w:rsidR="00543232" w:rsidRDefault="00EB7E6C">
      <w:pPr>
        <w:pStyle w:val="CERCCRNormal"/>
      </w:pPr>
      <w:r>
        <w:t xml:space="preserve">A Stata </w:t>
      </w:r>
      <w:r w:rsidR="000B2AE4">
        <w:t>Program</w:t>
      </w:r>
      <w:r>
        <w:t xml:space="preserve"> was created to calculate sample size and power in trials wi</w:t>
      </w:r>
      <w:r w:rsidR="00543232">
        <w:t>th a binary outcome</w:t>
      </w:r>
      <w:r w:rsidR="005D7D2D">
        <w:t>, named</w:t>
      </w:r>
      <w:r w:rsidR="00543232">
        <w:t xml:space="preserve"> </w:t>
      </w:r>
      <w:r w:rsidR="00036FAD">
        <w:t>a</w:t>
      </w:r>
      <w:r w:rsidR="00543232">
        <w:t>rtbin.</w:t>
      </w:r>
    </w:p>
    <w:p w14:paraId="40E12198" w14:textId="36237871" w:rsidR="00543232" w:rsidRDefault="00036FAD">
      <w:pPr>
        <w:pStyle w:val="CERCCRNormal"/>
      </w:pPr>
      <w:r>
        <w:t>a</w:t>
      </w:r>
      <w:r w:rsidR="00543232">
        <w:t xml:space="preserve">rtbin calls </w:t>
      </w:r>
      <w:r w:rsidR="006616E4">
        <w:t>the</w:t>
      </w:r>
      <w:r w:rsidR="00543232">
        <w:t xml:space="preserve"> sub-</w:t>
      </w:r>
      <w:r w:rsidR="000B2AE4">
        <w:t>program</w:t>
      </w:r>
      <w:r w:rsidR="00543232">
        <w:t>:</w:t>
      </w:r>
    </w:p>
    <w:p w14:paraId="17D294B2" w14:textId="489B1DF6" w:rsidR="00543232" w:rsidRDefault="00036FAD" w:rsidP="00543232">
      <w:pPr>
        <w:pStyle w:val="CERCCRNormal"/>
        <w:numPr>
          <w:ilvl w:val="0"/>
          <w:numId w:val="35"/>
        </w:numPr>
      </w:pPr>
      <w:r>
        <w:t>a</w:t>
      </w:r>
      <w:r w:rsidR="00543232">
        <w:t>rt2bin.ado</w:t>
      </w:r>
    </w:p>
    <w:p w14:paraId="7AAEA195" w14:textId="77777777" w:rsidR="00EB7E6C" w:rsidRDefault="00EB7E6C">
      <w:pPr>
        <w:pStyle w:val="CERCCRNormal"/>
      </w:pPr>
    </w:p>
    <w:p w14:paraId="1879D468" w14:textId="77777777" w:rsidR="00975513" w:rsidRDefault="000A42F8">
      <w:pPr>
        <w:pStyle w:val="CERCCRChangeTitle"/>
      </w:pPr>
      <w:bookmarkStart w:id="0" w:name="_Toc258921959"/>
      <w:r>
        <w:t>Action</w:t>
      </w:r>
      <w:r w:rsidR="00975513">
        <w:t xml:space="preserve"> 1:</w:t>
      </w:r>
      <w:r w:rsidR="00975513">
        <w:tab/>
      </w:r>
      <w:r w:rsidR="00DB5513">
        <w:fldChar w:fldCharType="begin"/>
      </w:r>
      <w:r w:rsidR="00975513">
        <w:instrText xml:space="preserve"> MACROBUTTON NoMacro </w:instrText>
      </w:r>
      <w:r w:rsidR="00DB5513">
        <w:fldChar w:fldCharType="end"/>
      </w:r>
      <w:r w:rsidR="004506CE">
        <w:t xml:space="preserve">Creating the </w:t>
      </w:r>
      <w:bookmarkEnd w:id="0"/>
      <w:r w:rsidR="000B2AE4">
        <w:t>program</w:t>
      </w:r>
    </w:p>
    <w:p w14:paraId="14D65640" w14:textId="77777777" w:rsidR="00975513" w:rsidRDefault="00975513">
      <w:pPr>
        <w:pStyle w:val="CERCCRChangeSection"/>
      </w:pPr>
      <w:r>
        <w:t>Original work</w:t>
      </w:r>
    </w:p>
    <w:p w14:paraId="7DB79F20" w14:textId="77777777" w:rsidR="00741DF5" w:rsidRDefault="00741DF5" w:rsidP="00974D4D">
      <w:pPr>
        <w:pStyle w:val="CERCCRNormal"/>
      </w:pPr>
    </w:p>
    <w:p w14:paraId="08609294" w14:textId="77777777" w:rsidR="00C468A2" w:rsidRPr="00C468A2" w:rsidRDefault="00C468A2" w:rsidP="00C468A2">
      <w:pPr>
        <w:autoSpaceDE w:val="0"/>
        <w:autoSpaceDN w:val="0"/>
        <w:adjustRightInd w:val="0"/>
        <w:spacing w:before="0"/>
        <w:jc w:val="left"/>
        <w:rPr>
          <w:rFonts w:cs="Arial"/>
        </w:rPr>
      </w:pPr>
      <w:r w:rsidRPr="00C468A2">
        <w:rPr>
          <w:rFonts w:cs="Arial"/>
        </w:rPr>
        <w:t xml:space="preserve">The </w:t>
      </w:r>
      <w:r w:rsidR="000B2AE4">
        <w:rPr>
          <w:rFonts w:cs="Arial"/>
        </w:rPr>
        <w:t>program</w:t>
      </w:r>
      <w:r w:rsidRPr="00C468A2">
        <w:rPr>
          <w:rFonts w:cs="Arial"/>
        </w:rPr>
        <w:t xml:space="preserve"> was originally created by </w:t>
      </w:r>
      <w:r w:rsidRPr="00C468A2">
        <w:rPr>
          <w:rFonts w:eastAsia="CMR10" w:cs="Arial"/>
          <w:snapToGrid/>
          <w:lang w:eastAsia="en-GB"/>
        </w:rPr>
        <w:t>A. Babiker and P. Royston on 23/03/2004</w:t>
      </w:r>
      <w:r w:rsidR="00497DBF">
        <w:rPr>
          <w:rFonts w:eastAsia="CMR10" w:cs="Arial"/>
          <w:snapToGrid/>
          <w:lang w:eastAsia="en-GB"/>
        </w:rPr>
        <w:t xml:space="preserve">, </w:t>
      </w:r>
      <w:r w:rsidRPr="00C468A2">
        <w:rPr>
          <w:rFonts w:eastAsia="CMR10" w:cs="Arial"/>
          <w:snapToGrid/>
          <w:lang w:eastAsia="en-GB"/>
        </w:rPr>
        <w:t xml:space="preserve">and subsequently expanded in collaboration with </w:t>
      </w:r>
      <w:r w:rsidRPr="00C468A2">
        <w:rPr>
          <w:rFonts w:cs="Arial"/>
          <w:snapToGrid/>
          <w:lang w:eastAsia="en-GB"/>
        </w:rPr>
        <w:t>F. Barthel and M. Parmar.</w:t>
      </w:r>
    </w:p>
    <w:p w14:paraId="7BE3E64B" w14:textId="77777777" w:rsidR="00DB29F1" w:rsidRDefault="00DB29F1" w:rsidP="00974D4D">
      <w:pPr>
        <w:pStyle w:val="CERCCRNormal"/>
      </w:pPr>
    </w:p>
    <w:p w14:paraId="7106C3BA" w14:textId="77777777" w:rsidR="00975513" w:rsidRDefault="00972722">
      <w:pPr>
        <w:pStyle w:val="CERCCRChangeMinorTitle"/>
      </w:pPr>
      <w:r>
        <w:t>Original t</w:t>
      </w:r>
      <w:r w:rsidR="00975513">
        <w:t xml:space="preserve">esting </w:t>
      </w:r>
    </w:p>
    <w:p w14:paraId="2B8FB9C5" w14:textId="77777777" w:rsidR="00C468A2" w:rsidRPr="00C468A2" w:rsidRDefault="00C468A2" w:rsidP="00C468A2">
      <w:pPr>
        <w:pStyle w:val="CERCCRNormal"/>
      </w:pPr>
    </w:p>
    <w:p w14:paraId="43D69681" w14:textId="77777777" w:rsidR="00370F49" w:rsidRDefault="00C468A2" w:rsidP="00BD5688">
      <w:pPr>
        <w:pStyle w:val="CERCCRNormal"/>
      </w:pPr>
      <w:r>
        <w:t xml:space="preserve">Performed at the time by the </w:t>
      </w:r>
      <w:r w:rsidR="000B2AE4">
        <w:t>program</w:t>
      </w:r>
      <w:r>
        <w:t xml:space="preserve"> authors.</w:t>
      </w:r>
    </w:p>
    <w:p w14:paraId="1A58A7D6" w14:textId="77777777" w:rsidR="00C468A2" w:rsidRDefault="00C468A2" w:rsidP="00BD5688">
      <w:pPr>
        <w:pStyle w:val="CERCCRNormal"/>
      </w:pPr>
    </w:p>
    <w:p w14:paraId="562B6F78" w14:textId="77777777" w:rsidR="00975513" w:rsidRDefault="00975513">
      <w:pPr>
        <w:pStyle w:val="CERCCRChangeMinorTitle"/>
      </w:pPr>
      <w:r>
        <w:t>File changes</w:t>
      </w:r>
    </w:p>
    <w:p w14:paraId="5B60274F" w14:textId="77777777" w:rsidR="006662F0" w:rsidRDefault="006662F0" w:rsidP="006662F0">
      <w:pPr>
        <w:autoSpaceDE w:val="0"/>
        <w:autoSpaceDN w:val="0"/>
        <w:adjustRightInd w:val="0"/>
        <w:spacing w:before="0"/>
        <w:jc w:val="left"/>
        <w:rPr>
          <w:rFonts w:cs="Arial"/>
          <w:snapToGrid/>
          <w:lang w:eastAsia="en-GB"/>
        </w:rPr>
      </w:pPr>
    </w:p>
    <w:p w14:paraId="12D0DDF0" w14:textId="690FB75C" w:rsidR="006662F0" w:rsidRDefault="002B692E" w:rsidP="006662F0">
      <w:pPr>
        <w:autoSpaceDE w:val="0"/>
        <w:autoSpaceDN w:val="0"/>
        <w:adjustRightInd w:val="0"/>
        <w:spacing w:before="0"/>
        <w:jc w:val="left"/>
        <w:rPr>
          <w:rFonts w:cs="Arial"/>
          <w:snapToGrid/>
          <w:lang w:eastAsia="en-GB"/>
        </w:rPr>
      </w:pPr>
      <w:r>
        <w:rPr>
          <w:rFonts w:cs="Arial"/>
          <w:snapToGrid/>
          <w:lang w:eastAsia="en-GB"/>
        </w:rPr>
        <w:t xml:space="preserve">Updates to the </w:t>
      </w:r>
      <w:r w:rsidR="000B2AE4">
        <w:rPr>
          <w:rFonts w:cs="Arial"/>
          <w:snapToGrid/>
          <w:lang w:eastAsia="en-GB"/>
        </w:rPr>
        <w:t>program</w:t>
      </w:r>
      <w:r>
        <w:rPr>
          <w:rFonts w:cs="Arial"/>
          <w:snapToGrid/>
          <w:lang w:eastAsia="en-GB"/>
        </w:rPr>
        <w:t xml:space="preserve"> functionality were </w:t>
      </w:r>
      <w:r w:rsidR="00497DBF">
        <w:rPr>
          <w:rFonts w:cs="Arial"/>
          <w:snapToGrid/>
          <w:lang w:eastAsia="en-GB"/>
        </w:rPr>
        <w:t>implemented</w:t>
      </w:r>
      <w:r>
        <w:rPr>
          <w:rFonts w:cs="Arial"/>
          <w:snapToGrid/>
          <w:lang w:eastAsia="en-GB"/>
        </w:rPr>
        <w:t xml:space="preserve"> up to </w:t>
      </w:r>
      <w:r w:rsidR="00616B53">
        <w:rPr>
          <w:rFonts w:cs="Arial"/>
          <w:snapToGrid/>
          <w:lang w:eastAsia="en-GB"/>
        </w:rPr>
        <w:t>09/06/2022</w:t>
      </w:r>
      <w:r>
        <w:rPr>
          <w:rFonts w:cs="Arial"/>
          <w:snapToGrid/>
          <w:lang w:eastAsia="en-GB"/>
        </w:rPr>
        <w:t>.</w:t>
      </w:r>
    </w:p>
    <w:p w14:paraId="71DF0AAA" w14:textId="77777777" w:rsidR="002B692E" w:rsidRDefault="002B692E" w:rsidP="006662F0">
      <w:pPr>
        <w:autoSpaceDE w:val="0"/>
        <w:autoSpaceDN w:val="0"/>
        <w:adjustRightInd w:val="0"/>
        <w:spacing w:before="0"/>
        <w:jc w:val="left"/>
        <w:rPr>
          <w:rFonts w:cs="Arial"/>
          <w:snapToGrid/>
          <w:lang w:eastAsia="en-GB"/>
        </w:rPr>
      </w:pPr>
    </w:p>
    <w:p w14:paraId="212EEDF2" w14:textId="1AFA34E4" w:rsidR="000A42F8" w:rsidRDefault="000A42F8" w:rsidP="002B692E">
      <w:pPr>
        <w:pStyle w:val="CERCCRNormal"/>
      </w:pPr>
    </w:p>
    <w:p w14:paraId="0BCBDAF5" w14:textId="269BB176" w:rsidR="00616B53" w:rsidRDefault="00616B53" w:rsidP="002B692E">
      <w:pPr>
        <w:pStyle w:val="CERCCRNormal"/>
      </w:pPr>
    </w:p>
    <w:p w14:paraId="3DF3C825" w14:textId="4C5209D5" w:rsidR="00616B53" w:rsidRDefault="00616B53" w:rsidP="002B692E">
      <w:pPr>
        <w:pStyle w:val="CERCCRNormal"/>
      </w:pPr>
    </w:p>
    <w:p w14:paraId="02501AC8" w14:textId="77777777" w:rsidR="00616B53" w:rsidRDefault="00616B53" w:rsidP="002B692E">
      <w:pPr>
        <w:pStyle w:val="CERCCRNormal"/>
      </w:pPr>
    </w:p>
    <w:p w14:paraId="206B1A82" w14:textId="1D0BAD9F" w:rsidR="000A42F8" w:rsidRDefault="000A42F8" w:rsidP="000A42F8">
      <w:pPr>
        <w:pStyle w:val="CERCCRChangeTitle"/>
        <w:ind w:left="0" w:firstLine="0"/>
      </w:pPr>
      <w:r>
        <w:lastRenderedPageBreak/>
        <w:t>Action 2:</w:t>
      </w:r>
      <w:r>
        <w:tab/>
      </w:r>
      <w:r>
        <w:fldChar w:fldCharType="begin"/>
      </w:r>
      <w:r>
        <w:instrText xml:space="preserve"> MACROBUTTON NoMacro </w:instrText>
      </w:r>
      <w:r>
        <w:fldChar w:fldCharType="end"/>
      </w:r>
      <w:r w:rsidR="006C207E">
        <w:t>Further t</w:t>
      </w:r>
      <w:r>
        <w:t xml:space="preserve">esting the </w:t>
      </w:r>
      <w:r w:rsidR="000B2AE4">
        <w:t>program</w:t>
      </w:r>
      <w:r w:rsidR="00EC0CEF">
        <w:t xml:space="preserve"> </w:t>
      </w:r>
      <w:r w:rsidR="00036FAD">
        <w:t>a</w:t>
      </w:r>
      <w:r w:rsidR="00EC0CEF">
        <w:t>rtbin</w:t>
      </w:r>
    </w:p>
    <w:p w14:paraId="47E4AC8A" w14:textId="77777777" w:rsidR="00975513" w:rsidRDefault="00975513">
      <w:pPr>
        <w:pStyle w:val="CERCCRNormal"/>
      </w:pPr>
    </w:p>
    <w:p w14:paraId="2ABC16A1" w14:textId="77777777" w:rsidR="006C207E" w:rsidRDefault="006C207E" w:rsidP="006C207E">
      <w:pPr>
        <w:pStyle w:val="CERCCRChangeSection"/>
      </w:pPr>
      <w:r>
        <w:t>Original work</w:t>
      </w:r>
    </w:p>
    <w:p w14:paraId="0CBCF8EE" w14:textId="77777777" w:rsidR="006C207E" w:rsidRDefault="006C207E" w:rsidP="006C207E">
      <w:pPr>
        <w:pStyle w:val="CERCCRNormal"/>
      </w:pPr>
    </w:p>
    <w:p w14:paraId="48A67F27" w14:textId="401C9036" w:rsidR="006C207E" w:rsidRPr="00C5046D" w:rsidRDefault="00874F9B" w:rsidP="006C207E">
      <w:pPr>
        <w:autoSpaceDE w:val="0"/>
        <w:autoSpaceDN w:val="0"/>
        <w:adjustRightInd w:val="0"/>
        <w:spacing w:before="0"/>
        <w:jc w:val="left"/>
        <w:rPr>
          <w:rFonts w:cs="Arial"/>
          <w:i/>
          <w:iCs/>
        </w:rPr>
      </w:pPr>
      <w:r>
        <w:rPr>
          <w:rFonts w:cs="Arial"/>
        </w:rPr>
        <w:t xml:space="preserve">The </w:t>
      </w:r>
      <w:r w:rsidR="000B2AE4">
        <w:rPr>
          <w:rFonts w:cs="Arial"/>
        </w:rPr>
        <w:t>program</w:t>
      </w:r>
      <w:r>
        <w:rPr>
          <w:rFonts w:cs="Arial"/>
        </w:rPr>
        <w:t xml:space="preserve"> </w:t>
      </w:r>
      <w:r w:rsidR="00036FAD">
        <w:rPr>
          <w:rFonts w:cs="Arial"/>
        </w:rPr>
        <w:t>a</w:t>
      </w:r>
      <w:r>
        <w:rPr>
          <w:rFonts w:cs="Arial"/>
        </w:rPr>
        <w:t>rtbin.ado underwent v</w:t>
      </w:r>
      <w:r w:rsidR="00036FAD">
        <w:rPr>
          <w:rFonts w:cs="Arial"/>
        </w:rPr>
        <w:t>erification</w:t>
      </w:r>
      <w:r>
        <w:rPr>
          <w:rFonts w:cs="Arial"/>
        </w:rPr>
        <w:t xml:space="preserve"> using published paper lists of sample size </w:t>
      </w:r>
      <w:r w:rsidR="00DE3E3A">
        <w:rPr>
          <w:rFonts w:cs="Arial"/>
        </w:rPr>
        <w:t xml:space="preserve">and power </w:t>
      </w:r>
      <w:r>
        <w:rPr>
          <w:rFonts w:cs="Arial"/>
        </w:rPr>
        <w:t>calculations by EMZ, for further details please see below.</w:t>
      </w:r>
      <w:r w:rsidR="00E045C0">
        <w:rPr>
          <w:rFonts w:cs="Arial"/>
        </w:rPr>
        <w:t xml:space="preserve">  Please note that </w:t>
      </w:r>
      <w:r w:rsidR="00036FAD">
        <w:rPr>
          <w:rFonts w:cs="Arial"/>
        </w:rPr>
        <w:t>a</w:t>
      </w:r>
      <w:r w:rsidR="00E045C0">
        <w:rPr>
          <w:rFonts w:cs="Arial"/>
        </w:rPr>
        <w:t xml:space="preserve">rtbin.ado provides the </w:t>
      </w:r>
      <w:r w:rsidR="00E045C0">
        <w:rPr>
          <w:rFonts w:cs="Arial"/>
          <w:i/>
        </w:rPr>
        <w:t xml:space="preserve">total </w:t>
      </w:r>
      <w:r w:rsidR="00E045C0">
        <w:rPr>
          <w:rFonts w:cs="Arial"/>
        </w:rPr>
        <w:t>sample size (2n), whereas the papers provide the sample size per treatment arm (n).</w:t>
      </w:r>
      <w:r w:rsidR="00290B07">
        <w:rPr>
          <w:rFonts w:cs="Arial"/>
        </w:rPr>
        <w:t xml:space="preserve">  The </w:t>
      </w:r>
      <w:r w:rsidR="00036FAD">
        <w:rPr>
          <w:rFonts w:cs="Arial"/>
        </w:rPr>
        <w:t>verification</w:t>
      </w:r>
      <w:r w:rsidR="00290B07">
        <w:rPr>
          <w:rFonts w:cs="Arial"/>
        </w:rPr>
        <w:t xml:space="preserve"> testing file</w:t>
      </w:r>
      <w:r w:rsidR="00C5046D">
        <w:rPr>
          <w:rFonts w:cs="Arial"/>
        </w:rPr>
        <w:t>s</w:t>
      </w:r>
      <w:r w:rsidR="00290B07">
        <w:rPr>
          <w:rFonts w:cs="Arial"/>
        </w:rPr>
        <w:t xml:space="preserve"> </w:t>
      </w:r>
      <w:r w:rsidR="00C5046D">
        <w:rPr>
          <w:rFonts w:cs="Arial"/>
        </w:rPr>
        <w:t>are</w:t>
      </w:r>
      <w:r w:rsidR="00290B07">
        <w:rPr>
          <w:rFonts w:cs="Arial"/>
        </w:rPr>
        <w:t xml:space="preserve"> called </w:t>
      </w:r>
      <w:r w:rsidR="00036FAD" w:rsidRPr="00036FAD">
        <w:rPr>
          <w:rFonts w:cs="Arial"/>
        </w:rPr>
        <w:t>artbin_testing_</w:t>
      </w:r>
      <w:r w:rsidR="00C5046D" w:rsidRPr="00C5046D">
        <w:rPr>
          <w:rFonts w:cs="Arial"/>
          <w:i/>
          <w:iCs/>
        </w:rPr>
        <w:t>[x]</w:t>
      </w:r>
      <w:r w:rsidR="00036FAD" w:rsidRPr="00036FAD">
        <w:rPr>
          <w:rFonts w:cs="Arial"/>
        </w:rPr>
        <w:t>.do</w:t>
      </w:r>
      <w:r w:rsidR="00C5046D">
        <w:rPr>
          <w:rFonts w:cs="Arial"/>
        </w:rPr>
        <w:t xml:space="preserve"> where </w:t>
      </w:r>
      <w:r w:rsidR="00C5046D">
        <w:rPr>
          <w:rFonts w:cs="Arial"/>
          <w:i/>
          <w:iCs/>
        </w:rPr>
        <w:t>x = 1,2,3,4.</w:t>
      </w:r>
    </w:p>
    <w:p w14:paraId="3668D9F4" w14:textId="77777777" w:rsidR="00874F9B" w:rsidRDefault="00874F9B" w:rsidP="006C207E">
      <w:pPr>
        <w:autoSpaceDE w:val="0"/>
        <w:autoSpaceDN w:val="0"/>
        <w:adjustRightInd w:val="0"/>
        <w:spacing w:before="0"/>
        <w:jc w:val="left"/>
        <w:rPr>
          <w:rFonts w:cs="Arial"/>
        </w:rPr>
      </w:pPr>
    </w:p>
    <w:p w14:paraId="6F7E36DC" w14:textId="20D60314" w:rsidR="00874F9B" w:rsidRPr="00C468A2" w:rsidRDefault="00874F9B" w:rsidP="006C207E">
      <w:pPr>
        <w:autoSpaceDE w:val="0"/>
        <w:autoSpaceDN w:val="0"/>
        <w:adjustRightInd w:val="0"/>
        <w:spacing w:before="0"/>
        <w:jc w:val="left"/>
        <w:rPr>
          <w:rFonts w:cs="Arial"/>
        </w:rPr>
      </w:pPr>
      <w:r>
        <w:rPr>
          <w:rFonts w:cs="Arial"/>
        </w:rPr>
        <w:t xml:space="preserve">Error messages and boundary limits were also examined using the testing file </w:t>
      </w:r>
      <w:r w:rsidR="00036FAD">
        <w:rPr>
          <w:rFonts w:cs="Arial"/>
        </w:rPr>
        <w:t>a</w:t>
      </w:r>
      <w:r>
        <w:rPr>
          <w:rFonts w:cs="Arial"/>
        </w:rPr>
        <w:t>rtbin</w:t>
      </w:r>
      <w:r w:rsidR="00036FAD">
        <w:rPr>
          <w:rFonts w:cs="Arial"/>
        </w:rPr>
        <w:t>_error</w:t>
      </w:r>
      <w:r>
        <w:rPr>
          <w:rFonts w:cs="Arial"/>
        </w:rPr>
        <w:t>test</w:t>
      </w:r>
      <w:r w:rsidR="006B5662">
        <w:rPr>
          <w:rFonts w:cs="Arial"/>
        </w:rPr>
        <w:t>_8</w:t>
      </w:r>
      <w:r>
        <w:rPr>
          <w:rFonts w:cs="Arial"/>
        </w:rPr>
        <w:t>.do.</w:t>
      </w:r>
    </w:p>
    <w:p w14:paraId="580B923A" w14:textId="77777777" w:rsidR="006C207E" w:rsidRDefault="006C207E" w:rsidP="006C207E">
      <w:pPr>
        <w:pStyle w:val="CERCCRNormal"/>
      </w:pPr>
    </w:p>
    <w:p w14:paraId="4EF5A219" w14:textId="1A14C8CE" w:rsidR="006C207E" w:rsidRPr="00F71E18" w:rsidRDefault="006C207E" w:rsidP="006C207E">
      <w:pPr>
        <w:pStyle w:val="CERCCRChangeMinorTitle"/>
        <w:rPr>
          <w:i/>
          <w:u w:val="single"/>
        </w:rPr>
      </w:pPr>
      <w:r w:rsidRPr="00F71E18">
        <w:rPr>
          <w:i/>
          <w:u w:val="single"/>
        </w:rPr>
        <w:t>Original t</w:t>
      </w:r>
      <w:r w:rsidR="00874F9B" w:rsidRPr="00F71E18">
        <w:rPr>
          <w:i/>
          <w:u w:val="single"/>
        </w:rPr>
        <w:t>esting</w:t>
      </w:r>
      <w:r w:rsidR="00082A87" w:rsidRPr="00F71E18">
        <w:rPr>
          <w:i/>
          <w:u w:val="single"/>
        </w:rPr>
        <w:t xml:space="preserve"> 1</w:t>
      </w:r>
      <w:r w:rsidR="00874F9B" w:rsidRPr="00F71E18">
        <w:rPr>
          <w:i/>
          <w:u w:val="single"/>
        </w:rPr>
        <w:t>: V</w:t>
      </w:r>
      <w:r w:rsidR="00036FAD">
        <w:rPr>
          <w:i/>
          <w:u w:val="single"/>
        </w:rPr>
        <w:t>erification</w:t>
      </w:r>
      <w:r w:rsidR="00DE3E3A" w:rsidRPr="00F71E18">
        <w:rPr>
          <w:i/>
          <w:u w:val="single"/>
        </w:rPr>
        <w:t xml:space="preserve"> (sample size)</w:t>
      </w:r>
    </w:p>
    <w:p w14:paraId="4058698E" w14:textId="77777777" w:rsidR="006C207E" w:rsidRPr="00DC770E" w:rsidRDefault="006C207E" w:rsidP="006C207E">
      <w:pPr>
        <w:pStyle w:val="CERCCRNormal"/>
      </w:pPr>
    </w:p>
    <w:tbl>
      <w:tblPr>
        <w:tblW w:w="98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1276"/>
        <w:gridCol w:w="142"/>
        <w:gridCol w:w="1275"/>
        <w:gridCol w:w="1134"/>
        <w:gridCol w:w="142"/>
        <w:gridCol w:w="2268"/>
        <w:gridCol w:w="1111"/>
      </w:tblGrid>
      <w:tr w:rsidR="00DC770E" w:rsidRPr="00DC770E" w14:paraId="4BA80AB0" w14:textId="77777777" w:rsidTr="00A66260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64993" w14:textId="77777777"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14FD7" w14:textId="77777777"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0B0DD" w14:textId="77777777"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Reference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DEC3E" w14:textId="77777777" w:rsidR="003B4717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 w:rsidR="003B4717">
              <w:rPr>
                <w:rFonts w:cs="Arial"/>
                <w:b/>
                <w:bCs/>
                <w:lang w:eastAsia="en-GB"/>
              </w:rPr>
              <w:t xml:space="preserve"> (</w:t>
            </w:r>
            <w:r w:rsidR="003B4717" w:rsidRPr="003B4717">
              <w:rPr>
                <w:rFonts w:cs="Arial"/>
                <w:b/>
                <w:color w:val="000000" w:themeColor="text1"/>
                <w:lang w:eastAsia="en-GB"/>
              </w:rPr>
              <w:t>α one-sided unless otherwise stated)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CFE30" w14:textId="77777777"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Reference n</w:t>
            </w:r>
          </w:p>
        </w:tc>
        <w:tc>
          <w:tcPr>
            <w:tcW w:w="2268" w:type="dxa"/>
            <w:tcBorders>
              <w:top w:val="nil"/>
              <w:bottom w:val="single" w:sz="12" w:space="0" w:color="DDDDDD"/>
            </w:tcBorders>
            <w:vAlign w:val="center"/>
          </w:tcPr>
          <w:p w14:paraId="7D502E0F" w14:textId="67032AE5" w:rsidR="00045609" w:rsidRPr="00DC770E" w:rsidRDefault="00036FAD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045609" w:rsidRPr="00DC770E">
              <w:rPr>
                <w:rFonts w:cs="Arial"/>
                <w:b/>
                <w:bCs/>
                <w:lang w:eastAsia="en-GB"/>
              </w:rPr>
              <w:t>rtbin code</w:t>
            </w:r>
          </w:p>
        </w:tc>
        <w:tc>
          <w:tcPr>
            <w:tcW w:w="111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3DF40" w14:textId="0AEDC81D" w:rsidR="00BC0C90" w:rsidRDefault="00036FAD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045609" w:rsidRPr="00DC770E">
              <w:rPr>
                <w:rFonts w:cs="Arial"/>
                <w:b/>
                <w:bCs/>
                <w:lang w:eastAsia="en-GB"/>
              </w:rPr>
              <w:t>rtbin</w:t>
            </w:r>
            <w:r w:rsidR="00045609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045609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  <w:r w:rsidR="00BC0C90">
              <w:rPr>
                <w:rFonts w:cs="Arial"/>
                <w:b/>
                <w:bCs/>
                <w:lang w:eastAsia="en-GB"/>
              </w:rPr>
              <w:t>/2</w:t>
            </w:r>
          </w:p>
          <w:p w14:paraId="17986003" w14:textId="77777777" w:rsidR="00045609" w:rsidRPr="00E02039" w:rsidRDefault="00E045C0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2</w:t>
            </w:r>
            <w:r w:rsidR="00045609" w:rsidRPr="00DC770E">
              <w:rPr>
                <w:rFonts w:cs="Arial"/>
                <w:b/>
                <w:bCs/>
                <w:lang w:eastAsia="en-GB"/>
              </w:rPr>
              <w:t>n</w:t>
            </w:r>
            <w:r>
              <w:rPr>
                <w:rFonts w:cs="Arial"/>
                <w:b/>
                <w:bCs/>
                <w:lang w:eastAsia="en-GB"/>
              </w:rPr>
              <w:t>/2</w:t>
            </w:r>
          </w:p>
        </w:tc>
      </w:tr>
      <w:tr w:rsidR="00090698" w:rsidRPr="00DC770E" w14:paraId="7AD81AD2" w14:textId="77777777" w:rsidTr="00A66260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AED33D" w14:textId="77777777" w:rsidR="00090698" w:rsidRPr="002C50C9" w:rsidRDefault="00090698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EA81B5" w14:textId="77777777" w:rsidR="00090698" w:rsidRPr="002C50C9" w:rsidRDefault="00090698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7EDF97" w14:textId="127B5C72" w:rsidR="00090698" w:rsidRPr="002C50C9" w:rsidRDefault="00090698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Blackwelder</w:t>
            </w:r>
            <w:r w:rsidR="00061E08">
              <w:rPr>
                <w:rFonts w:cs="Arial"/>
                <w:lang w:eastAsia="en-GB"/>
              </w:rPr>
              <w:t xml:space="preserve"> 1982</w:t>
            </w:r>
            <w:r w:rsidRPr="002C50C9">
              <w:rPr>
                <w:rFonts w:cs="Arial"/>
                <w:lang w:eastAsia="en-GB"/>
              </w:rPr>
              <w:t>,</w:t>
            </w:r>
            <w:r w:rsidR="00061E08">
              <w:rPr>
                <w:rFonts w:cs="Arial"/>
                <w:lang w:eastAsia="en-GB"/>
              </w:rPr>
              <w:t xml:space="preserve"> </w:t>
            </w:r>
            <w:r w:rsidRPr="002C50C9">
              <w:rPr>
                <w:rFonts w:cs="Arial"/>
                <w:lang w:eastAsia="en-GB"/>
              </w:rPr>
              <w:t>Table 3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544760" w14:textId="77777777" w:rsidR="00090698" w:rsidRPr="002C50C9" w:rsidRDefault="00090698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p = 90%, d = 20%, α = 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42E51A" w14:textId="77777777" w:rsidR="00090698" w:rsidRPr="002C50C9" w:rsidRDefault="00090698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39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7B5BD066" w14:textId="5F22BA01" w:rsidR="00090698" w:rsidRPr="002C50C9" w:rsidRDefault="006A65E2" w:rsidP="006A65E2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6A65E2">
              <w:rPr>
                <w:rFonts w:cs="Arial"/>
                <w:lang w:eastAsia="en-GB"/>
              </w:rPr>
              <w:t>artbin, pr(0.1 0.1) margin(0.2) alpha(0.1)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56D939" w14:textId="77777777" w:rsidR="00090698" w:rsidRPr="002C50C9" w:rsidRDefault="002C50C9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39</w:t>
            </w:r>
          </w:p>
        </w:tc>
      </w:tr>
      <w:tr w:rsidR="004679C7" w:rsidRPr="00DC770E" w14:paraId="273551AE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A898ED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FFBD0C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04666C" w14:textId="21716E20" w:rsidR="004679C7" w:rsidRPr="007C197D" w:rsidRDefault="004679C7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Julious 201</w:t>
            </w:r>
            <w:r w:rsidR="004A1BBF">
              <w:rPr>
                <w:rFonts w:cs="Arial"/>
                <w:color w:val="000000" w:themeColor="text1"/>
                <w:lang w:eastAsia="en-GB"/>
              </w:rPr>
              <w:t>1</w:t>
            </w:r>
            <w:r>
              <w:rPr>
                <w:rFonts w:cs="Arial"/>
                <w:color w:val="000000" w:themeColor="text1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DA412E" w14:textId="77777777" w:rsidR="004679C7" w:rsidRPr="007C197D" w:rsidRDefault="004679C7" w:rsidP="004679C7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p =</w:t>
            </w:r>
            <w:r>
              <w:rPr>
                <w:rFonts w:cs="Arial"/>
                <w:color w:val="000000" w:themeColor="text1"/>
                <w:lang w:eastAsia="en-GB"/>
              </w:rPr>
              <w:t xml:space="preserve"> 70%, d = 5%, α = 2.5%, β = 10</w:t>
            </w:r>
            <w:r w:rsidRPr="007C197D">
              <w:rPr>
                <w:rFonts w:cs="Arial"/>
                <w:color w:val="000000" w:themeColor="text1"/>
                <w:lang w:eastAsia="en-GB"/>
              </w:rPr>
              <w:t>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037CF9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1766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7BDE0849" w14:textId="43034D94" w:rsidR="004679C7" w:rsidRPr="007C197D" w:rsidRDefault="006A65E2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6A65E2">
              <w:rPr>
                <w:rFonts w:cs="Arial"/>
                <w:color w:val="000000" w:themeColor="text1"/>
                <w:lang w:eastAsia="en-GB"/>
              </w:rPr>
              <w:t>, pr(0.3 0.3) margin(0.05)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F0E2B1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 w:rsidRPr="003F0090">
              <w:rPr>
                <w:rFonts w:cs="Arial"/>
                <w:color w:val="000000" w:themeColor="text1"/>
                <w:lang w:eastAsia="en-GB"/>
              </w:rPr>
              <w:t>1766</w:t>
            </w:r>
          </w:p>
        </w:tc>
      </w:tr>
      <w:tr w:rsidR="004679C7" w:rsidRPr="00DC770E" w14:paraId="244A3A3D" w14:textId="77777777" w:rsidTr="00D03B0B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8B4E96" w14:textId="77777777" w:rsidR="004679C7" w:rsidRPr="00E02039" w:rsidRDefault="004679C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52AA2E" w14:textId="77777777" w:rsidR="004679C7" w:rsidRPr="00E02039" w:rsidRDefault="004679C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5790CF" w14:textId="77777777" w:rsidR="004679C7" w:rsidRPr="00E02039" w:rsidRDefault="004679C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Pocock 2003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5B36D4" w14:textId="77777777" w:rsidR="004679C7" w:rsidRPr="00E02039" w:rsidRDefault="004679C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 = 85%, d = 15%, α* = 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5356DA" w14:textId="77777777" w:rsidR="004679C7" w:rsidRPr="00E02039" w:rsidRDefault="004679C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120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7837E25A" w14:textId="152E656A" w:rsidR="004679C7" w:rsidRPr="00DC770E" w:rsidRDefault="00C50D97" w:rsidP="00C50D97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C50D97">
              <w:rPr>
                <w:rFonts w:cs="Arial"/>
                <w:lang w:eastAsia="en-GB"/>
              </w:rPr>
              <w:t>, pr(0.15 0.15) margin(0.15)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F38BE3" w14:textId="77777777" w:rsidR="004679C7" w:rsidRPr="00E02039" w:rsidRDefault="004679C7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120</w:t>
            </w:r>
          </w:p>
        </w:tc>
      </w:tr>
      <w:tr w:rsidR="004679C7" w:rsidRPr="00DC770E" w14:paraId="57D608F7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A90788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bookmarkStart w:id="1" w:name="_Hlk105664219"/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92D049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4D5F3B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Sealed envelope calculator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4B24B0" w14:textId="77777777" w:rsidR="004679C7" w:rsidRPr="00411576" w:rsidRDefault="004679C7" w:rsidP="00AE5FF9">
            <w:pPr>
              <w:spacing w:after="450"/>
              <w:rPr>
                <w:rFonts w:cs="Arial"/>
                <w:color w:val="FF0000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p = 80%, d = 10%, α = 10%, β = 20%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CB4E00" w14:textId="77777777" w:rsidR="004679C7" w:rsidRPr="00F557B0" w:rsidRDefault="004679C7" w:rsidP="00AE5FF9">
            <w:pPr>
              <w:spacing w:after="450"/>
              <w:rPr>
                <w:rFonts w:cs="Arial"/>
                <w:color w:val="FF0000"/>
                <w:lang w:eastAsia="en-GB"/>
              </w:rPr>
            </w:pPr>
            <w:r w:rsidRPr="00F557B0">
              <w:rPr>
                <w:rFonts w:cs="Arial"/>
                <w:color w:val="000000" w:themeColor="text1"/>
                <w:lang w:eastAsia="en-GB"/>
              </w:rPr>
              <w:t>145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427C3C94" w14:textId="77777777" w:rsidR="004679C7" w:rsidRPr="00411576" w:rsidRDefault="00C50D97" w:rsidP="00F557B0">
            <w:pPr>
              <w:spacing w:after="450"/>
              <w:jc w:val="left"/>
              <w:rPr>
                <w:rFonts w:cs="Arial"/>
                <w:color w:val="FF0000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C50D97">
              <w:rPr>
                <w:rFonts w:cs="Arial"/>
                <w:color w:val="000000" w:themeColor="text1"/>
                <w:lang w:eastAsia="en-GB"/>
              </w:rPr>
              <w:t>, pr(0.2 0.2) margin(0.1) alpha(0.2) power(0.8)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2CC6DE" w14:textId="77777777" w:rsidR="004679C7" w:rsidRPr="00411576" w:rsidRDefault="004679C7" w:rsidP="00AE5FF9">
            <w:pPr>
              <w:spacing w:after="450"/>
              <w:rPr>
                <w:rFonts w:cs="Arial"/>
                <w:color w:val="FF0000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145</w:t>
            </w:r>
          </w:p>
        </w:tc>
      </w:tr>
      <w:bookmarkEnd w:id="1"/>
      <w:tr w:rsidR="004679C7" w:rsidRPr="00DC770E" w14:paraId="4798E68A" w14:textId="77777777" w:rsidTr="00D03B0B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22CF29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lastRenderedPageBreak/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723328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216883" w14:textId="7F0E29E9" w:rsidR="004679C7" w:rsidRPr="007C197D" w:rsidRDefault="004679C7" w:rsidP="00AA58D2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Julious 201</w:t>
            </w:r>
            <w:r w:rsidR="000A1B65">
              <w:rPr>
                <w:rFonts w:cs="Arial"/>
                <w:color w:val="000000" w:themeColor="text1"/>
                <w:lang w:eastAsia="en-GB"/>
              </w:rPr>
              <w:t>1</w:t>
            </w:r>
            <w:r>
              <w:rPr>
                <w:rFonts w:cs="Arial"/>
                <w:color w:val="000000" w:themeColor="text1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B34168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p =</w:t>
            </w:r>
            <w:r>
              <w:rPr>
                <w:rFonts w:cs="Arial"/>
                <w:color w:val="000000" w:themeColor="text1"/>
                <w:lang w:eastAsia="en-GB"/>
              </w:rPr>
              <w:t xml:space="preserve"> 90%, d = 5%, α = 2.5%, β = 10</w:t>
            </w:r>
            <w:r w:rsidRPr="007C197D">
              <w:rPr>
                <w:rFonts w:cs="Arial"/>
                <w:color w:val="000000" w:themeColor="text1"/>
                <w:lang w:eastAsia="en-GB"/>
              </w:rPr>
              <w:t>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E10820" w14:textId="77777777" w:rsidR="004679C7" w:rsidRPr="007C197D" w:rsidRDefault="004679C7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757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A018932" w14:textId="6719E10D" w:rsidR="004679C7" w:rsidRPr="007C197D" w:rsidRDefault="00B62A3C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B62A3C">
              <w:rPr>
                <w:rFonts w:cs="Arial"/>
                <w:color w:val="000000" w:themeColor="text1"/>
                <w:lang w:eastAsia="en-GB"/>
              </w:rPr>
              <w:t>, pr(0.1 0.1) margin(0.05)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F90747" w14:textId="77777777" w:rsidR="004679C7" w:rsidRPr="007C197D" w:rsidRDefault="005F063C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757</w:t>
            </w:r>
          </w:p>
        </w:tc>
      </w:tr>
      <w:tr w:rsidR="00987C65" w:rsidRPr="00DC770E" w14:paraId="540DDE2F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11B5E" w14:textId="77777777" w:rsidR="00987C65" w:rsidRPr="007C197D" w:rsidRDefault="00987C65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13B9D2" w14:textId="77777777" w:rsidR="00987C65" w:rsidRPr="007C197D" w:rsidRDefault="00987C65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C6A82" w14:textId="64BEC499" w:rsidR="00987C65" w:rsidRPr="007C197D" w:rsidRDefault="00987C65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Julious 201</w:t>
            </w:r>
            <w:r w:rsidR="000A1B65">
              <w:rPr>
                <w:rFonts w:cs="Arial"/>
                <w:color w:val="000000" w:themeColor="text1"/>
                <w:lang w:eastAsia="en-GB"/>
              </w:rPr>
              <w:t>1</w:t>
            </w:r>
            <w:r>
              <w:rPr>
                <w:rFonts w:cs="Arial"/>
                <w:color w:val="000000" w:themeColor="text1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1EC00F" w14:textId="77777777" w:rsidR="00987C65" w:rsidRPr="0026041B" w:rsidRDefault="00987C65" w:rsidP="001E4446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26041B">
              <w:rPr>
                <w:rFonts w:cs="Arial"/>
                <w:color w:val="000000" w:themeColor="text1"/>
                <w:lang w:eastAsia="en-GB"/>
              </w:rPr>
              <w:t xml:space="preserve">p = </w:t>
            </w:r>
            <w:r w:rsidR="001E4446" w:rsidRPr="0026041B">
              <w:rPr>
                <w:rFonts w:cs="Arial"/>
                <w:color w:val="000000" w:themeColor="text1"/>
                <w:lang w:eastAsia="en-GB"/>
              </w:rPr>
              <w:t>75</w:t>
            </w:r>
            <w:r w:rsidRPr="0026041B">
              <w:rPr>
                <w:rFonts w:cs="Arial"/>
                <w:color w:val="000000" w:themeColor="text1"/>
                <w:lang w:eastAsia="en-GB"/>
              </w:rPr>
              <w:t xml:space="preserve">%, d = </w:t>
            </w:r>
            <w:r w:rsidR="0026041B" w:rsidRPr="0026041B">
              <w:rPr>
                <w:rFonts w:cs="Arial"/>
                <w:color w:val="000000" w:themeColor="text1"/>
                <w:lang w:eastAsia="en-GB"/>
              </w:rPr>
              <w:t>20</w:t>
            </w:r>
            <w:r w:rsidRPr="0026041B">
              <w:rPr>
                <w:rFonts w:cs="Arial"/>
                <w:color w:val="000000" w:themeColor="text1"/>
                <w:lang w:eastAsia="en-GB"/>
              </w:rPr>
              <w:t>%,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BB008D" w14:textId="77777777" w:rsidR="00987C65" w:rsidRPr="0026041B" w:rsidRDefault="0026041B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26041B">
              <w:rPr>
                <w:rFonts w:cs="Arial"/>
                <w:color w:val="000000" w:themeColor="text1"/>
                <w:lang w:eastAsia="en-GB"/>
              </w:rPr>
              <w:t>99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310F9DD" w14:textId="40047873" w:rsidR="00987C65" w:rsidRPr="007C197D" w:rsidRDefault="00B62A3C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B62A3C">
              <w:rPr>
                <w:rFonts w:cs="Arial"/>
                <w:color w:val="000000" w:themeColor="text1"/>
                <w:lang w:eastAsia="en-GB"/>
              </w:rPr>
              <w:t>, pr(0.25 0.25) margin(0.2)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4E688E" w14:textId="77777777" w:rsidR="00987C65" w:rsidRPr="007C197D" w:rsidRDefault="00A226EF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 w:rsidRPr="00A666BD">
              <w:rPr>
                <w:rFonts w:cs="Arial"/>
                <w:color w:val="000000" w:themeColor="text1"/>
                <w:lang w:eastAsia="en-GB"/>
              </w:rPr>
              <w:t>99</w:t>
            </w:r>
          </w:p>
        </w:tc>
      </w:tr>
      <w:tr w:rsidR="00987C65" w:rsidRPr="00DC770E" w14:paraId="1E813482" w14:textId="77777777" w:rsidTr="00D03B0B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119FAB" w14:textId="77777777" w:rsidR="00987C65" w:rsidRPr="007C197D" w:rsidRDefault="00987C65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2740DB" w14:textId="77777777" w:rsidR="00987C65" w:rsidRPr="007C197D" w:rsidRDefault="00987C65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FF450" w14:textId="74A63E72" w:rsidR="00987C65" w:rsidRPr="007C197D" w:rsidRDefault="00987C65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Julious 201</w:t>
            </w:r>
            <w:r w:rsidR="000A1B65">
              <w:rPr>
                <w:rFonts w:cs="Arial"/>
                <w:color w:val="000000" w:themeColor="text1"/>
                <w:lang w:eastAsia="en-GB"/>
              </w:rPr>
              <w:t>1</w:t>
            </w:r>
            <w:r>
              <w:rPr>
                <w:rFonts w:cs="Arial"/>
                <w:color w:val="000000" w:themeColor="text1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7C8A57" w14:textId="77777777" w:rsidR="00987C65" w:rsidRPr="007C197D" w:rsidRDefault="00987C65" w:rsidP="00A666B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p =</w:t>
            </w:r>
            <w:r>
              <w:rPr>
                <w:rFonts w:cs="Arial"/>
                <w:color w:val="000000" w:themeColor="text1"/>
                <w:lang w:eastAsia="en-GB"/>
              </w:rPr>
              <w:t xml:space="preserve"> </w:t>
            </w:r>
            <w:r w:rsidR="00A666BD">
              <w:rPr>
                <w:rFonts w:cs="Arial"/>
                <w:color w:val="000000" w:themeColor="text1"/>
                <w:lang w:eastAsia="en-GB"/>
              </w:rPr>
              <w:t>80</w:t>
            </w:r>
            <w:r>
              <w:rPr>
                <w:rFonts w:cs="Arial"/>
                <w:color w:val="000000" w:themeColor="text1"/>
                <w:lang w:eastAsia="en-GB"/>
              </w:rPr>
              <w:t xml:space="preserve">%, d = </w:t>
            </w:r>
            <w:r w:rsidR="00A666BD">
              <w:rPr>
                <w:rFonts w:cs="Arial"/>
                <w:color w:val="000000" w:themeColor="text1"/>
                <w:lang w:eastAsia="en-GB"/>
              </w:rPr>
              <w:t>1</w:t>
            </w:r>
            <w:r>
              <w:rPr>
                <w:rFonts w:cs="Arial"/>
                <w:color w:val="000000" w:themeColor="text1"/>
                <w:lang w:eastAsia="en-GB"/>
              </w:rPr>
              <w:t>5%, α = 2.5%, β = 10</w:t>
            </w:r>
            <w:r w:rsidRPr="007C197D">
              <w:rPr>
                <w:rFonts w:cs="Arial"/>
                <w:color w:val="000000" w:themeColor="text1"/>
                <w:lang w:eastAsia="en-GB"/>
              </w:rPr>
              <w:t>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D3E706" w14:textId="77777777" w:rsidR="00987C65" w:rsidRPr="007C197D" w:rsidRDefault="00A666BD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 w:rsidRPr="00A666BD">
              <w:rPr>
                <w:rFonts w:cs="Arial"/>
                <w:color w:val="000000" w:themeColor="text1"/>
                <w:lang w:eastAsia="en-GB"/>
              </w:rPr>
              <w:t>150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252AC98" w14:textId="6C1C0E62" w:rsidR="00987C65" w:rsidRPr="007C197D" w:rsidRDefault="00B62A3C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B62A3C">
              <w:rPr>
                <w:rFonts w:cs="Arial"/>
                <w:color w:val="000000" w:themeColor="text1"/>
                <w:lang w:eastAsia="en-GB"/>
              </w:rPr>
              <w:t>, pr(0.2 0.2) margin(0.15)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40DC6" w14:textId="77777777" w:rsidR="00987C65" w:rsidRDefault="00A666BD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150</w:t>
            </w:r>
          </w:p>
        </w:tc>
      </w:tr>
      <w:tr w:rsidR="00987C65" w:rsidRPr="00DC770E" w14:paraId="4E0F7C04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C80EF4" w14:textId="77777777" w:rsidR="00987C65" w:rsidRPr="007C197D" w:rsidRDefault="00987C65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F29B87" w14:textId="77777777" w:rsidR="00987C65" w:rsidRPr="007C197D" w:rsidRDefault="00987C65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4571AC" w14:textId="7D88D014" w:rsidR="00987C65" w:rsidRPr="007C197D" w:rsidRDefault="00987C65" w:rsidP="00AE5FF9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Julious 201</w:t>
            </w:r>
            <w:r w:rsidR="000A1B65">
              <w:rPr>
                <w:rFonts w:cs="Arial"/>
                <w:color w:val="000000" w:themeColor="text1"/>
                <w:lang w:eastAsia="en-GB"/>
              </w:rPr>
              <w:t>1</w:t>
            </w:r>
            <w:r>
              <w:rPr>
                <w:rFonts w:cs="Arial"/>
                <w:color w:val="000000" w:themeColor="text1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268EFB" w14:textId="77777777" w:rsidR="00987C65" w:rsidRPr="007C197D" w:rsidRDefault="00987C65" w:rsidP="00FB293E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p =</w:t>
            </w:r>
            <w:r>
              <w:rPr>
                <w:rFonts w:cs="Arial"/>
                <w:color w:val="000000" w:themeColor="text1"/>
                <w:lang w:eastAsia="en-GB"/>
              </w:rPr>
              <w:t xml:space="preserve"> </w:t>
            </w:r>
            <w:r w:rsidR="00FB293E">
              <w:rPr>
                <w:rFonts w:cs="Arial"/>
                <w:color w:val="000000" w:themeColor="text1"/>
                <w:lang w:eastAsia="en-GB"/>
              </w:rPr>
              <w:t>85</w:t>
            </w:r>
            <w:r>
              <w:rPr>
                <w:rFonts w:cs="Arial"/>
                <w:color w:val="000000" w:themeColor="text1"/>
                <w:lang w:eastAsia="en-GB"/>
              </w:rPr>
              <w:t>%, d = 5%, α = 2.5%, β = 10</w:t>
            </w:r>
            <w:r w:rsidRPr="007C197D">
              <w:rPr>
                <w:rFonts w:cs="Arial"/>
                <w:color w:val="000000" w:themeColor="text1"/>
                <w:lang w:eastAsia="en-GB"/>
              </w:rPr>
              <w:t>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47EF33" w14:textId="77777777" w:rsidR="00987C65" w:rsidRPr="007C197D" w:rsidRDefault="00FB293E" w:rsidP="00AE5FF9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 w:rsidRPr="00FB293E">
              <w:rPr>
                <w:rFonts w:cs="Arial"/>
                <w:color w:val="000000" w:themeColor="text1"/>
                <w:lang w:eastAsia="en-GB"/>
              </w:rPr>
              <w:t>1072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63B06452" w14:textId="611EAD26" w:rsidR="00987C65" w:rsidRPr="007C197D" w:rsidRDefault="00B62A3C" w:rsidP="00B62A3C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B62A3C">
              <w:rPr>
                <w:rFonts w:cs="Arial"/>
                <w:color w:val="000000" w:themeColor="text1"/>
                <w:lang w:eastAsia="en-GB"/>
              </w:rPr>
              <w:t>, pr(0.15 0.15) margin(0.05)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05941B" w14:textId="77777777" w:rsidR="00987C65" w:rsidRDefault="00FB293E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1072</w:t>
            </w:r>
          </w:p>
        </w:tc>
      </w:tr>
      <w:tr w:rsidR="00EF35F1" w:rsidRPr="00DC770E" w14:paraId="6AD7E019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CF5EB0" w14:textId="77777777" w:rsidR="00EF35F1" w:rsidRPr="00E02039" w:rsidRDefault="00EF35F1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Superiority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705E6D" w14:textId="77777777" w:rsidR="00EF35F1" w:rsidRPr="00E02039" w:rsidRDefault="00EF35F1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E3694A" w14:textId="77777777" w:rsidR="00EF35F1" w:rsidRPr="00E02039" w:rsidRDefault="00EF35F1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Pocock 1983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4B3917" w14:textId="77777777" w:rsidR="00EF35F1" w:rsidRPr="00E02039" w:rsidRDefault="00EF35F1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 </w:t>
            </w:r>
            <w:r w:rsidRPr="00E02039">
              <w:rPr>
                <w:rFonts w:cs="Arial"/>
                <w:vertAlign w:val="subscript"/>
                <w:lang w:eastAsia="en-GB"/>
              </w:rPr>
              <w:t>1</w:t>
            </w:r>
            <w:r w:rsidRPr="00E02039">
              <w:rPr>
                <w:rFonts w:cs="Arial"/>
                <w:lang w:eastAsia="en-GB"/>
              </w:rPr>
              <w:t> = 90%, p </w:t>
            </w:r>
            <w:r w:rsidRPr="00E02039">
              <w:rPr>
                <w:rFonts w:cs="Arial"/>
                <w:vertAlign w:val="subscript"/>
                <w:lang w:eastAsia="en-GB"/>
              </w:rPr>
              <w:t>2</w:t>
            </w:r>
            <w:r w:rsidRPr="00E02039">
              <w:rPr>
                <w:rFonts w:cs="Arial"/>
                <w:lang w:eastAsia="en-GB"/>
              </w:rPr>
              <w:t> = 95%, α</w:t>
            </w:r>
            <w:r>
              <w:rPr>
                <w:rFonts w:cs="Arial"/>
                <w:lang w:eastAsia="en-GB"/>
              </w:rPr>
              <w:t>*</w:t>
            </w:r>
            <w:r w:rsidRPr="00E02039">
              <w:rPr>
                <w:rFonts w:cs="Arial"/>
                <w:lang w:eastAsia="en-GB"/>
              </w:rPr>
              <w:t xml:space="preserve"> = 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D9EEE9" w14:textId="77777777" w:rsidR="00EF35F1" w:rsidRPr="00E02039" w:rsidRDefault="00EF35F1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578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53AF4C64" w14:textId="77777777" w:rsidR="00EF35F1" w:rsidRPr="00DC770E" w:rsidRDefault="00B62A3C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B62A3C">
              <w:rPr>
                <w:rFonts w:cs="Arial"/>
                <w:lang w:eastAsia="en-GB"/>
              </w:rPr>
              <w:t>, pr(0.05 0.1) alpha(0.05) power(0.9)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1279D0" w14:textId="77777777" w:rsidR="00EF35F1" w:rsidRPr="00E02039" w:rsidRDefault="00B62A3C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578</w:t>
            </w:r>
          </w:p>
        </w:tc>
      </w:tr>
      <w:tr w:rsidR="00EF35F1" w:rsidRPr="00DC770E" w14:paraId="3E11173A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BD207B" w14:textId="77777777" w:rsidR="00EF35F1" w:rsidRPr="007C197D" w:rsidRDefault="00EF35F1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Superiority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940332" w14:textId="77777777" w:rsidR="00EF35F1" w:rsidRPr="007C197D" w:rsidRDefault="00EF35F1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B8063" w14:textId="77777777" w:rsidR="00EF35F1" w:rsidRPr="007C197D" w:rsidRDefault="00EF35F1" w:rsidP="00AE5FF9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Sealed envelope calculator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892D08" w14:textId="77777777" w:rsidR="00EF35F1" w:rsidRPr="00411576" w:rsidRDefault="00EF35F1" w:rsidP="00AE5FF9">
            <w:pPr>
              <w:spacing w:after="450"/>
              <w:rPr>
                <w:rFonts w:cs="Arial"/>
                <w:color w:val="FF0000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 </w:t>
            </w:r>
            <w:r w:rsidRPr="00E02039">
              <w:rPr>
                <w:rFonts w:cs="Arial"/>
                <w:vertAlign w:val="subscript"/>
                <w:lang w:eastAsia="en-GB"/>
              </w:rPr>
              <w:t>1</w:t>
            </w:r>
            <w:r w:rsidRPr="00E02039">
              <w:rPr>
                <w:rFonts w:cs="Arial"/>
                <w:lang w:eastAsia="en-GB"/>
              </w:rPr>
              <w:t> = 90%, p </w:t>
            </w:r>
            <w:r w:rsidRPr="00E02039">
              <w:rPr>
                <w:rFonts w:cs="Arial"/>
                <w:vertAlign w:val="subscript"/>
                <w:lang w:eastAsia="en-GB"/>
              </w:rPr>
              <w:t>2</w:t>
            </w:r>
            <w:r>
              <w:rPr>
                <w:rFonts w:cs="Arial"/>
                <w:lang w:eastAsia="en-GB"/>
              </w:rPr>
              <w:t> = 80</w:t>
            </w:r>
            <w:r w:rsidRPr="00E02039">
              <w:rPr>
                <w:rFonts w:cs="Arial"/>
                <w:lang w:eastAsia="en-GB"/>
              </w:rPr>
              <w:t>%,</w:t>
            </w:r>
            <w:r w:rsidRPr="007C197D">
              <w:rPr>
                <w:rFonts w:cs="Arial"/>
                <w:color w:val="000000" w:themeColor="text1"/>
                <w:lang w:eastAsia="en-GB"/>
              </w:rPr>
              <w:t xml:space="preserve"> α = 10%, β = 20%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91684A" w14:textId="77777777" w:rsidR="00EF35F1" w:rsidRPr="00411576" w:rsidRDefault="00EF35F1" w:rsidP="00AE5FF9">
            <w:pPr>
              <w:spacing w:after="450"/>
              <w:rPr>
                <w:rFonts w:cs="Arial"/>
                <w:color w:val="FF0000"/>
                <w:lang w:eastAsia="en-GB"/>
              </w:rPr>
            </w:pPr>
            <w:r w:rsidRPr="006208EC">
              <w:rPr>
                <w:rFonts w:cs="Arial"/>
                <w:color w:val="000000" w:themeColor="text1"/>
                <w:lang w:eastAsia="en-GB"/>
              </w:rPr>
              <w:t>155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0A5ADDAA" w14:textId="44DD8DF6" w:rsidR="00EF35F1" w:rsidRPr="00411576" w:rsidRDefault="00B62A3C" w:rsidP="00AE5FF9">
            <w:pPr>
              <w:spacing w:after="450"/>
              <w:jc w:val="left"/>
              <w:rPr>
                <w:rFonts w:cs="Arial"/>
                <w:color w:val="FF0000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artbin</w:t>
            </w:r>
            <w:r w:rsidRPr="00B62A3C">
              <w:rPr>
                <w:rFonts w:cs="Arial"/>
                <w:color w:val="000000" w:themeColor="text1"/>
                <w:lang w:eastAsia="en-GB"/>
              </w:rPr>
              <w:t>, pr(0.1 0.2) alpha(0.1) power(0.8)</w:t>
            </w:r>
            <w:r w:rsidR="00CD11CE">
              <w:rPr>
                <w:rFonts w:cs="Arial"/>
                <w:color w:val="000000" w:themeColor="text1"/>
                <w:lang w:eastAsia="en-GB"/>
              </w:rPr>
              <w:t xml:space="preserve">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6831F" w14:textId="35605BA6" w:rsidR="00EF35F1" w:rsidRPr="00411576" w:rsidRDefault="00B62A3C" w:rsidP="00AE5FF9">
            <w:pPr>
              <w:spacing w:after="450"/>
              <w:rPr>
                <w:rFonts w:cs="Arial"/>
                <w:color w:val="FF0000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15</w:t>
            </w:r>
            <w:r w:rsidR="00CD11CE">
              <w:rPr>
                <w:rFonts w:cs="Arial"/>
                <w:color w:val="000000" w:themeColor="text1"/>
                <w:lang w:eastAsia="en-GB"/>
              </w:rPr>
              <w:t>5</w:t>
            </w:r>
          </w:p>
        </w:tc>
      </w:tr>
    </w:tbl>
    <w:p w14:paraId="2145C89E" w14:textId="77777777" w:rsidR="00045609" w:rsidRPr="00E02039" w:rsidRDefault="00045609" w:rsidP="00045609">
      <w:pPr>
        <w:shd w:val="clear" w:color="auto" w:fill="FFFFFF"/>
        <w:spacing w:after="225"/>
        <w:rPr>
          <w:rFonts w:cs="Arial"/>
          <w:color w:val="666666"/>
          <w:lang w:eastAsia="en-GB"/>
        </w:rPr>
      </w:pPr>
      <w:r w:rsidRPr="00E02039">
        <w:rPr>
          <w:rFonts w:cs="Arial"/>
          <w:i/>
          <w:iCs/>
          <w:color w:val="666666"/>
          <w:lang w:eastAsia="en-GB"/>
        </w:rPr>
        <w:t>* Note: Pocock assumes a 2-sided confid</w:t>
      </w:r>
      <w:r w:rsidR="00DD2505" w:rsidRPr="00DC770E">
        <w:rPr>
          <w:rFonts w:cs="Arial"/>
          <w:i/>
          <w:iCs/>
          <w:color w:val="666666"/>
          <w:lang w:eastAsia="en-GB"/>
        </w:rPr>
        <w:t>ence interval will be produced</w:t>
      </w:r>
      <w:r w:rsidR="00B50002">
        <w:rPr>
          <w:rFonts w:cs="Arial"/>
          <w:i/>
          <w:iCs/>
          <w:color w:val="666666"/>
          <w:lang w:eastAsia="en-GB"/>
        </w:rPr>
        <w:t xml:space="preserve"> for non-inferiority trials</w:t>
      </w:r>
      <w:r w:rsidR="00DD2505" w:rsidRPr="00DC770E">
        <w:rPr>
          <w:rFonts w:cs="Arial"/>
          <w:i/>
          <w:iCs/>
          <w:color w:val="666666"/>
          <w:lang w:eastAsia="en-GB"/>
        </w:rPr>
        <w:t>.</w:t>
      </w:r>
    </w:p>
    <w:p w14:paraId="0D2E1DB5" w14:textId="77777777" w:rsidR="005977B9" w:rsidRDefault="005977B9" w:rsidP="00045609">
      <w:pPr>
        <w:shd w:val="clear" w:color="auto" w:fill="FFFFFF"/>
        <w:spacing w:before="210" w:after="150"/>
        <w:outlineLvl w:val="2"/>
        <w:rPr>
          <w:rFonts w:cs="Arial"/>
          <w:color w:val="000000"/>
          <w:lang w:eastAsia="en-GB"/>
        </w:rPr>
      </w:pPr>
    </w:p>
    <w:p w14:paraId="74818057" w14:textId="77777777" w:rsidR="00AD0D4B" w:rsidRPr="00F71E18" w:rsidRDefault="00AD0D4B" w:rsidP="00AD0D4B">
      <w:pPr>
        <w:pStyle w:val="CERCCRChangeMinorTitle"/>
        <w:rPr>
          <w:i/>
          <w:u w:val="single"/>
        </w:rPr>
      </w:pPr>
      <w:r>
        <w:rPr>
          <w:i/>
          <w:u w:val="single"/>
        </w:rPr>
        <w:lastRenderedPageBreak/>
        <w:t>Original testing 2: Comparing sample size from artbin to that of ssi</w:t>
      </w:r>
    </w:p>
    <w:p w14:paraId="27258E4E" w14:textId="77777777" w:rsidR="00AD0D4B" w:rsidRDefault="00AD0D4B" w:rsidP="00DE3E3A">
      <w:pPr>
        <w:pStyle w:val="CERCCRChangeMinorTitle"/>
        <w:rPr>
          <w:i/>
          <w:u w:val="single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1275"/>
        <w:gridCol w:w="142"/>
        <w:gridCol w:w="1135"/>
        <w:gridCol w:w="141"/>
        <w:gridCol w:w="992"/>
        <w:gridCol w:w="284"/>
        <w:gridCol w:w="2126"/>
        <w:gridCol w:w="142"/>
        <w:gridCol w:w="969"/>
        <w:gridCol w:w="142"/>
      </w:tblGrid>
      <w:tr w:rsidR="004513DF" w:rsidRPr="00E02039" w14:paraId="15B90064" w14:textId="77777777" w:rsidTr="00AE5FF9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142F" w14:textId="77777777" w:rsidR="004513DF" w:rsidRPr="00E02039" w:rsidRDefault="004513DF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044B5" w14:textId="77777777" w:rsidR="004513DF" w:rsidRPr="00E02039" w:rsidRDefault="004513DF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8DAB3" w14:textId="77777777" w:rsidR="004513DF" w:rsidRPr="00E02039" w:rsidRDefault="004513DF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>
              <w:rPr>
                <w:rFonts w:cs="Arial"/>
                <w:b/>
                <w:bCs/>
                <w:lang w:eastAsia="en-GB"/>
              </w:rPr>
              <w:t xml:space="preserve"> (</w:t>
            </w:r>
            <w:r w:rsidRPr="003B4717">
              <w:rPr>
                <w:rFonts w:cs="Arial"/>
                <w:b/>
                <w:color w:val="000000" w:themeColor="text1"/>
                <w:lang w:eastAsia="en-GB"/>
              </w:rPr>
              <w:t>α one-sided unless otherwise stated)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</w:tcPr>
          <w:p w14:paraId="4ACAE41C" w14:textId="77777777" w:rsidR="004513DF" w:rsidRDefault="004513DF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</w:p>
          <w:p w14:paraId="649DF357" w14:textId="77777777" w:rsidR="004513DF" w:rsidRPr="00E02039" w:rsidRDefault="004513DF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Ssi code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4366" w14:textId="77777777" w:rsidR="004513DF" w:rsidRDefault="004513DF" w:rsidP="004513DF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Ssi</w:t>
            </w:r>
          </w:p>
          <w:p w14:paraId="385F5E05" w14:textId="77777777" w:rsidR="004513DF" w:rsidRPr="00E02039" w:rsidRDefault="004513DF" w:rsidP="004513DF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 xml:space="preserve"> </w:t>
            </w:r>
            <w:r w:rsidR="00C30272">
              <w:rPr>
                <w:rFonts w:cs="Arial"/>
                <w:b/>
                <w:bCs/>
                <w:lang w:eastAsia="en-GB"/>
              </w:rPr>
              <w:t>2</w:t>
            </w:r>
            <w:r w:rsidRPr="00E02039">
              <w:rPr>
                <w:rFonts w:cs="Arial"/>
                <w:b/>
                <w:bCs/>
                <w:lang w:eastAsia="en-GB"/>
              </w:rPr>
              <w:t>n</w:t>
            </w:r>
          </w:p>
        </w:tc>
        <w:tc>
          <w:tcPr>
            <w:tcW w:w="2268" w:type="dxa"/>
            <w:gridSpan w:val="2"/>
            <w:tcBorders>
              <w:top w:val="nil"/>
              <w:bottom w:val="single" w:sz="12" w:space="0" w:color="DDDDDD"/>
            </w:tcBorders>
            <w:vAlign w:val="center"/>
          </w:tcPr>
          <w:p w14:paraId="3DA6C7F9" w14:textId="663D5CC1" w:rsidR="004513DF" w:rsidRPr="00DC770E" w:rsidRDefault="00390AFB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4513DF" w:rsidRPr="00DC770E">
              <w:rPr>
                <w:rFonts w:cs="Arial"/>
                <w:b/>
                <w:bCs/>
                <w:lang w:eastAsia="en-GB"/>
              </w:rPr>
              <w:t>rtbin code</w:t>
            </w:r>
          </w:p>
        </w:tc>
        <w:tc>
          <w:tcPr>
            <w:tcW w:w="1111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27359" w14:textId="66728FC1" w:rsidR="004513DF" w:rsidRDefault="00390AFB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4513DF" w:rsidRPr="00DC770E">
              <w:rPr>
                <w:rFonts w:cs="Arial"/>
                <w:b/>
                <w:bCs/>
                <w:lang w:eastAsia="en-GB"/>
              </w:rPr>
              <w:t>rtbin</w:t>
            </w:r>
            <w:r w:rsidR="004513DF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4513DF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</w:p>
          <w:p w14:paraId="701FF9A4" w14:textId="77777777" w:rsidR="004513DF" w:rsidRPr="00E02039" w:rsidRDefault="004513DF" w:rsidP="00C30272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2</w:t>
            </w:r>
            <w:r w:rsidRPr="00DC770E">
              <w:rPr>
                <w:rFonts w:cs="Arial"/>
                <w:b/>
                <w:bCs/>
                <w:lang w:eastAsia="en-GB"/>
              </w:rPr>
              <w:t>n</w:t>
            </w:r>
          </w:p>
        </w:tc>
      </w:tr>
      <w:tr w:rsidR="004513DF" w:rsidRPr="002C50C9" w14:paraId="362A53FE" w14:textId="77777777" w:rsidTr="004513DF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50C0E2" w14:textId="77777777" w:rsidR="004513DF" w:rsidRPr="002C50C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04A606" w14:textId="77777777" w:rsidR="004513DF" w:rsidRPr="002C50C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61FAD6" w14:textId="77777777" w:rsidR="004513DF" w:rsidRPr="002C50C9" w:rsidRDefault="00C30272" w:rsidP="00AE5FF9">
            <w:pPr>
              <w:spacing w:after="450"/>
              <w:rPr>
                <w:rFonts w:cs="Arial"/>
                <w:lang w:eastAsia="en-GB"/>
              </w:rPr>
            </w:pPr>
            <w:r w:rsidRPr="00C30272">
              <w:rPr>
                <w:rFonts w:cs="Arial"/>
                <w:lang w:eastAsia="en-GB"/>
              </w:rPr>
              <w:t>p0 = 0.95, p1 = 0.9, α = 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8E0C899" w14:textId="77777777" w:rsidR="004513DF" w:rsidRPr="002C50C9" w:rsidRDefault="00C30272" w:rsidP="00AE5FF9">
            <w:pPr>
              <w:spacing w:after="450"/>
              <w:rPr>
                <w:rFonts w:cs="Arial"/>
                <w:lang w:eastAsia="en-GB"/>
              </w:rPr>
            </w:pPr>
            <w:r w:rsidRPr="00C30272">
              <w:rPr>
                <w:rFonts w:cs="Arial"/>
                <w:lang w:eastAsia="en-GB"/>
              </w:rPr>
              <w:t>ssi .05 .05, alpha(.05) power(.9) non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7C5BF0" w14:textId="77777777" w:rsidR="004513DF" w:rsidRPr="002C50C9" w:rsidRDefault="00C30272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652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07DFF589" w14:textId="0ECEB25C" w:rsidR="004513DF" w:rsidRPr="002C50C9" w:rsidRDefault="00AE5FF9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E5FF9">
              <w:rPr>
                <w:rFonts w:cs="Arial"/>
                <w:lang w:eastAsia="en-GB"/>
              </w:rPr>
              <w:t>, pr(.05 .05) margin(0.05) alpha(0.1) power(0.9) wald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DB3919" w14:textId="77777777" w:rsidR="004513DF" w:rsidRPr="002C50C9" w:rsidRDefault="00C30272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652</w:t>
            </w:r>
          </w:p>
        </w:tc>
      </w:tr>
      <w:tr w:rsidR="004513DF" w:rsidRPr="00E02039" w14:paraId="10D59B79" w14:textId="77777777" w:rsidTr="004513DF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E4FDEF" w14:textId="77777777" w:rsidR="004513DF" w:rsidRPr="00E0203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EE7851" w14:textId="77777777" w:rsidR="004513DF" w:rsidRPr="00E0203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8A81A2" w14:textId="77777777" w:rsidR="004513DF" w:rsidRPr="00E02039" w:rsidRDefault="00C30272" w:rsidP="00AE5FF9">
            <w:pPr>
              <w:spacing w:after="450"/>
              <w:rPr>
                <w:rFonts w:cs="Arial"/>
                <w:lang w:eastAsia="en-GB"/>
              </w:rPr>
            </w:pPr>
            <w:r w:rsidRPr="00C30272">
              <w:rPr>
                <w:rFonts w:cs="Arial"/>
                <w:lang w:eastAsia="en-GB"/>
              </w:rPr>
              <w:t>p0 = 0.8, p1 = 0.7, α = 5%, β = 20%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4A9C0542" w14:textId="77777777" w:rsidR="004513DF" w:rsidRPr="00E02039" w:rsidRDefault="00C30272" w:rsidP="00AE5FF9">
            <w:pPr>
              <w:spacing w:after="450"/>
              <w:rPr>
                <w:rFonts w:cs="Arial"/>
                <w:lang w:eastAsia="en-GB"/>
              </w:rPr>
            </w:pPr>
            <w:r w:rsidRPr="00C30272">
              <w:rPr>
                <w:rFonts w:cs="Arial"/>
                <w:lang w:eastAsia="en-GB"/>
              </w:rPr>
              <w:t>ssi 0.2 0.1, alpha(.05) power(.8) non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8293E9" w14:textId="77777777" w:rsidR="004513DF" w:rsidRPr="00E02039" w:rsidRDefault="00C30272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396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27130CD" w14:textId="2A9D2134" w:rsidR="004513DF" w:rsidRPr="00DC770E" w:rsidRDefault="00AE5FF9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E5FF9">
              <w:rPr>
                <w:rFonts w:cs="Arial"/>
                <w:lang w:eastAsia="en-GB"/>
              </w:rPr>
              <w:t>, pr(0.2 0.2) margin(0.1) alpha(0.1) power(0.8) wald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6A1C89" w14:textId="77777777" w:rsidR="004513DF" w:rsidRPr="00E02039" w:rsidRDefault="00C30272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396</w:t>
            </w:r>
          </w:p>
        </w:tc>
      </w:tr>
      <w:tr w:rsidR="004513DF" w:rsidRPr="00E02039" w14:paraId="7EFF09F1" w14:textId="77777777" w:rsidTr="004513DF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BA336A" w14:textId="77777777" w:rsidR="004513DF" w:rsidRPr="002C50C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36E22" w14:textId="77777777" w:rsidR="004513DF" w:rsidRPr="002C50C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B4D54E" w14:textId="77777777" w:rsidR="004513DF" w:rsidRPr="00E02039" w:rsidRDefault="00C30272" w:rsidP="00AE5FF9">
            <w:pPr>
              <w:spacing w:after="450"/>
              <w:rPr>
                <w:rFonts w:cs="Arial"/>
                <w:lang w:eastAsia="en-GB"/>
              </w:rPr>
            </w:pPr>
            <w:r w:rsidRPr="00C30272">
              <w:rPr>
                <w:rFonts w:cs="Arial"/>
                <w:lang w:eastAsia="en-GB"/>
              </w:rPr>
              <w:t>p0 = 0.7, p1 = 0.6, α = 2.5%, β = 30%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6681210" w14:textId="77777777" w:rsidR="004513DF" w:rsidRPr="00E02039" w:rsidRDefault="00C30272" w:rsidP="00AE5FF9">
            <w:pPr>
              <w:spacing w:after="450"/>
              <w:rPr>
                <w:rFonts w:cs="Arial"/>
                <w:lang w:eastAsia="en-GB"/>
              </w:rPr>
            </w:pPr>
            <w:r w:rsidRPr="00C30272">
              <w:rPr>
                <w:rFonts w:cs="Arial"/>
                <w:lang w:eastAsia="en-GB"/>
              </w:rPr>
              <w:t>ssi 0.3 0.1, alpha(.025) power(.7) non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9CBE6" w14:textId="77777777" w:rsidR="004513DF" w:rsidRPr="00E02039" w:rsidRDefault="00C30272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520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E601976" w14:textId="690FA10E" w:rsidR="004513DF" w:rsidRDefault="00AE5FF9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E5FF9">
              <w:rPr>
                <w:rFonts w:cs="Arial"/>
                <w:lang w:eastAsia="en-GB"/>
              </w:rPr>
              <w:t>, pr(0.3 0.3) margin(0.1) alpha(0.05) power(0.7) wald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BD94B7" w14:textId="77777777" w:rsidR="004513DF" w:rsidRDefault="007A27A8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520</w:t>
            </w:r>
          </w:p>
        </w:tc>
      </w:tr>
      <w:tr w:rsidR="004513DF" w:rsidRPr="00E02039" w14:paraId="02EBB52A" w14:textId="77777777" w:rsidTr="004513DF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2D5E1C" w14:textId="77777777" w:rsidR="004513DF" w:rsidRPr="00E0203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801FE0" w14:textId="77777777" w:rsidR="004513DF" w:rsidRPr="00E0203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53CE0F" w14:textId="77777777" w:rsidR="004513DF" w:rsidRPr="00E02039" w:rsidRDefault="007A27A8" w:rsidP="00AE5FF9">
            <w:pPr>
              <w:spacing w:after="450"/>
              <w:rPr>
                <w:rFonts w:cs="Arial"/>
                <w:lang w:eastAsia="en-GB"/>
              </w:rPr>
            </w:pPr>
            <w:r w:rsidRPr="007A27A8">
              <w:rPr>
                <w:rFonts w:cs="Arial"/>
                <w:lang w:eastAsia="en-GB"/>
              </w:rPr>
              <w:t>p0 = 0.5, p1 = 0.2, α = 2.5%,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5C14EEB0" w14:textId="77777777" w:rsidR="004513DF" w:rsidRPr="00E02039" w:rsidRDefault="007A27A8" w:rsidP="00AE5FF9">
            <w:pPr>
              <w:spacing w:after="450"/>
              <w:rPr>
                <w:rFonts w:cs="Arial"/>
                <w:lang w:eastAsia="en-GB"/>
              </w:rPr>
            </w:pPr>
            <w:r w:rsidRPr="007A27A8">
              <w:rPr>
                <w:rFonts w:cs="Arial"/>
                <w:lang w:eastAsia="en-GB"/>
              </w:rPr>
              <w:t>ssi 0.5 0.3, alpha(.025) power(.9) non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15BC97" w14:textId="77777777" w:rsidR="004513DF" w:rsidRPr="00E02039" w:rsidRDefault="007A27A8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1EF0C0DA" w14:textId="17A275C6" w:rsidR="004513DF" w:rsidRDefault="00AE5FF9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E5FF9">
              <w:rPr>
                <w:rFonts w:cs="Arial"/>
                <w:lang w:eastAsia="en-GB"/>
              </w:rPr>
              <w:t>, pr(0.5 0.5) margin(0.3) alpha(0.05) power(0.9) wald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23366D" w14:textId="77777777" w:rsidR="004513DF" w:rsidRDefault="0027200A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118</w:t>
            </w:r>
          </w:p>
        </w:tc>
      </w:tr>
      <w:tr w:rsidR="004513DF" w:rsidRPr="00E02039" w14:paraId="32ACDDA5" w14:textId="77777777" w:rsidTr="004513DF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1BD43" w14:textId="77777777" w:rsidR="004513DF" w:rsidRPr="002C50C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16853E" w14:textId="77777777" w:rsidR="004513DF" w:rsidRPr="002C50C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025419" w14:textId="77777777" w:rsidR="004513DF" w:rsidRPr="00E02039" w:rsidRDefault="007A27A8" w:rsidP="00AE5FF9">
            <w:pPr>
              <w:spacing w:after="450"/>
              <w:rPr>
                <w:rFonts w:cs="Arial"/>
                <w:lang w:eastAsia="en-GB"/>
              </w:rPr>
            </w:pPr>
            <w:r w:rsidRPr="007A27A8">
              <w:rPr>
                <w:rFonts w:cs="Arial"/>
                <w:lang w:eastAsia="en-GB"/>
              </w:rPr>
              <w:t>p0 = 0.4, p1 = 0.35, α = 5%, β = 20%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6860FBE0" w14:textId="77777777" w:rsidR="004513DF" w:rsidRPr="00E02039" w:rsidRDefault="007A27A8" w:rsidP="00AE5FF9">
            <w:pPr>
              <w:spacing w:after="450"/>
              <w:rPr>
                <w:rFonts w:cs="Arial"/>
                <w:lang w:eastAsia="en-GB"/>
              </w:rPr>
            </w:pPr>
            <w:r w:rsidRPr="007A27A8">
              <w:rPr>
                <w:rFonts w:cs="Arial"/>
                <w:lang w:eastAsia="en-GB"/>
              </w:rPr>
              <w:t>ssi 0.6 0.05, alpha(.05) power(.8) non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ABB470" w14:textId="77777777" w:rsidR="004513DF" w:rsidRPr="00E02039" w:rsidRDefault="007A27A8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2376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5361464" w14:textId="4E8CDEAE" w:rsidR="004513DF" w:rsidRDefault="00AE5FF9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E5FF9">
              <w:rPr>
                <w:rFonts w:cs="Arial"/>
                <w:lang w:eastAsia="en-GB"/>
              </w:rPr>
              <w:t>, pr(0.6 0.6) margin(0.05) alpha(0.1) power(0.8) wald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B902C9" w14:textId="77777777" w:rsidR="004513DF" w:rsidRDefault="007A27A8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2376</w:t>
            </w:r>
          </w:p>
        </w:tc>
      </w:tr>
      <w:tr w:rsidR="004513DF" w:rsidRPr="00E02039" w14:paraId="4360C931" w14:textId="77777777" w:rsidTr="004513DF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BFC9E6" w14:textId="77777777" w:rsidR="004513DF" w:rsidRPr="00E0203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B156EB" w14:textId="77777777" w:rsidR="004513DF" w:rsidRPr="00E02039" w:rsidRDefault="004513DF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605176" w14:textId="77777777" w:rsidR="004513DF" w:rsidRPr="00E02039" w:rsidRDefault="007A27A8" w:rsidP="00AE5FF9">
            <w:pPr>
              <w:spacing w:after="450"/>
              <w:rPr>
                <w:rFonts w:cs="Arial"/>
                <w:lang w:eastAsia="en-GB"/>
              </w:rPr>
            </w:pPr>
            <w:r w:rsidRPr="007A27A8">
              <w:rPr>
                <w:rFonts w:cs="Arial"/>
                <w:lang w:eastAsia="en-GB"/>
              </w:rPr>
              <w:t>p0 = 0.2, p1 = 0.1, α = 2.5%, β = 30%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3421D869" w14:textId="77777777" w:rsidR="004513DF" w:rsidRPr="00E02039" w:rsidRDefault="007A27A8" w:rsidP="00AE5FF9">
            <w:pPr>
              <w:spacing w:after="450"/>
              <w:rPr>
                <w:rFonts w:cs="Arial"/>
                <w:lang w:eastAsia="en-GB"/>
              </w:rPr>
            </w:pPr>
            <w:r w:rsidRPr="007A27A8">
              <w:rPr>
                <w:rFonts w:cs="Arial"/>
                <w:lang w:eastAsia="en-GB"/>
              </w:rPr>
              <w:t>ssi 0.8 0.1, alpha(.025) power(.7) non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7804FF" w14:textId="77777777" w:rsidR="004513DF" w:rsidRPr="00E02039" w:rsidRDefault="007A27A8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396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44645DBD" w14:textId="0D47AA6E" w:rsidR="004513DF" w:rsidRDefault="00546A5C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pr(0.8 0.8) margin(0.1) alpha(0.05) power(0.7) wald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6CF0DA" w14:textId="77777777" w:rsidR="004513DF" w:rsidRDefault="007A27A8" w:rsidP="0027200A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396</w:t>
            </w:r>
          </w:p>
        </w:tc>
      </w:tr>
    </w:tbl>
    <w:p w14:paraId="368E6FAE" w14:textId="115F3796" w:rsidR="00D03B0B" w:rsidRDefault="00D03B0B" w:rsidP="0093029B">
      <w:pPr>
        <w:pStyle w:val="CERCCRNormal"/>
      </w:pPr>
    </w:p>
    <w:p w14:paraId="0CE43303" w14:textId="77777777" w:rsidR="00D03B0B" w:rsidRPr="0093029B" w:rsidRDefault="00D03B0B" w:rsidP="0093029B">
      <w:pPr>
        <w:pStyle w:val="CERCCRNormal"/>
      </w:pPr>
    </w:p>
    <w:p w14:paraId="2E4227D7" w14:textId="77777777" w:rsidR="0093029B" w:rsidRDefault="0093029B" w:rsidP="00DE3E3A">
      <w:pPr>
        <w:pStyle w:val="CERCCRChangeMinorTitle"/>
        <w:rPr>
          <w:i/>
          <w:u w:val="single"/>
        </w:rPr>
      </w:pPr>
    </w:p>
    <w:p w14:paraId="4E1B1378" w14:textId="3AFF3108" w:rsidR="00630703" w:rsidRDefault="00AD0D4B" w:rsidP="0093029B">
      <w:pPr>
        <w:pStyle w:val="CERCCRChangeMinorTitle"/>
      </w:pPr>
      <w:r>
        <w:rPr>
          <w:i/>
          <w:u w:val="single"/>
        </w:rPr>
        <w:t>Original testing 3</w:t>
      </w:r>
      <w:r w:rsidR="00DE3E3A" w:rsidRPr="00F71E18">
        <w:rPr>
          <w:i/>
          <w:u w:val="single"/>
        </w:rPr>
        <w:t xml:space="preserve">: </w:t>
      </w:r>
      <w:r w:rsidR="00036FAD">
        <w:rPr>
          <w:i/>
          <w:u w:val="single"/>
        </w:rPr>
        <w:t>Verification</w:t>
      </w:r>
      <w:r w:rsidR="00DE3E3A" w:rsidRPr="00F71E18">
        <w:rPr>
          <w:i/>
          <w:u w:val="single"/>
        </w:rPr>
        <w:t xml:space="preserve"> (power)</w:t>
      </w:r>
    </w:p>
    <w:p w14:paraId="7FC6C80B" w14:textId="77777777" w:rsidR="00630703" w:rsidRPr="00630703" w:rsidRDefault="00630703" w:rsidP="00630703">
      <w:pPr>
        <w:pStyle w:val="CERCCRNormal"/>
      </w:pPr>
    </w:p>
    <w:p w14:paraId="07F54BF4" w14:textId="77777777" w:rsidR="00DE3E3A" w:rsidRPr="00DC770E" w:rsidRDefault="00DE3E3A" w:rsidP="00DE3E3A">
      <w:pPr>
        <w:pStyle w:val="CERCCRNormal"/>
      </w:pPr>
    </w:p>
    <w:tbl>
      <w:tblPr>
        <w:tblW w:w="98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1276"/>
        <w:gridCol w:w="142"/>
        <w:gridCol w:w="1275"/>
        <w:gridCol w:w="1134"/>
        <w:gridCol w:w="142"/>
        <w:gridCol w:w="2268"/>
        <w:gridCol w:w="1111"/>
      </w:tblGrid>
      <w:tr w:rsidR="00DE3E3A" w:rsidRPr="00DC770E" w14:paraId="795FBB1C" w14:textId="77777777" w:rsidTr="001677CC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F9027" w14:textId="77777777" w:rsidR="00DE3E3A" w:rsidRPr="00E02039" w:rsidRDefault="00DE3E3A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A1112" w14:textId="77777777" w:rsidR="00DE3E3A" w:rsidRPr="00E02039" w:rsidRDefault="00DE3E3A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D9E68" w14:textId="77777777" w:rsidR="00DE3E3A" w:rsidRPr="00E02039" w:rsidRDefault="00DE3E3A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Reference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2BE78" w14:textId="77777777" w:rsidR="00DE3E3A" w:rsidRPr="00E02039" w:rsidRDefault="00DE3E3A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>
              <w:rPr>
                <w:rFonts w:cs="Arial"/>
                <w:b/>
                <w:bCs/>
                <w:lang w:eastAsia="en-GB"/>
              </w:rPr>
              <w:t xml:space="preserve"> (</w:t>
            </w:r>
            <w:r w:rsidRPr="003B4717">
              <w:rPr>
                <w:rFonts w:cs="Arial"/>
                <w:b/>
                <w:color w:val="000000" w:themeColor="text1"/>
                <w:lang w:eastAsia="en-GB"/>
              </w:rPr>
              <w:t>α one-sided unless otherwise stated)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CE66" w14:textId="77777777" w:rsidR="00DE3E3A" w:rsidRPr="00E02039" w:rsidRDefault="00DE3E3A" w:rsidP="00DE3E3A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 xml:space="preserve">Reference </w:t>
            </w:r>
            <w:r>
              <w:rPr>
                <w:rFonts w:cs="Arial"/>
                <w:b/>
                <w:bCs/>
                <w:lang w:eastAsia="en-GB"/>
              </w:rPr>
              <w:t>power</w:t>
            </w:r>
          </w:p>
        </w:tc>
        <w:tc>
          <w:tcPr>
            <w:tcW w:w="2268" w:type="dxa"/>
            <w:tcBorders>
              <w:top w:val="nil"/>
              <w:bottom w:val="single" w:sz="12" w:space="0" w:color="DDDDDD"/>
            </w:tcBorders>
            <w:vAlign w:val="center"/>
          </w:tcPr>
          <w:p w14:paraId="62C7D97F" w14:textId="4969D80E" w:rsidR="00DE3E3A" w:rsidRPr="00DC770E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DE3E3A" w:rsidRPr="00DC770E">
              <w:rPr>
                <w:rFonts w:cs="Arial"/>
                <w:b/>
                <w:bCs/>
                <w:lang w:eastAsia="en-GB"/>
              </w:rPr>
              <w:t>rtbin code</w:t>
            </w:r>
          </w:p>
        </w:tc>
        <w:tc>
          <w:tcPr>
            <w:tcW w:w="111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FD10D" w14:textId="16200EAA" w:rsidR="00DE3E3A" w:rsidRDefault="009D6BD2" w:rsidP="00DE3E3A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DE3E3A" w:rsidRPr="00DC770E">
              <w:rPr>
                <w:rFonts w:cs="Arial"/>
                <w:b/>
                <w:bCs/>
                <w:lang w:eastAsia="en-GB"/>
              </w:rPr>
              <w:t>rtbin</w:t>
            </w:r>
            <w:r w:rsidR="00DE3E3A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DE3E3A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</w:p>
          <w:p w14:paraId="3633B97D" w14:textId="77777777" w:rsidR="00DE3E3A" w:rsidRPr="00E02039" w:rsidRDefault="00DE3E3A" w:rsidP="00DE3E3A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power</w:t>
            </w:r>
          </w:p>
        </w:tc>
      </w:tr>
      <w:tr w:rsidR="00DE3E3A" w:rsidRPr="00DC770E" w14:paraId="56B02608" w14:textId="77777777" w:rsidTr="001677CC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A250B" w14:textId="77777777" w:rsidR="00DE3E3A" w:rsidRPr="002C50C9" w:rsidRDefault="00DE3E3A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8C0B35" w14:textId="77777777" w:rsidR="00DE3E3A" w:rsidRPr="002C50C9" w:rsidRDefault="00DE3E3A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96E5E5" w14:textId="625624DB" w:rsidR="00DE3E3A" w:rsidRPr="002C50C9" w:rsidRDefault="00DE3E3A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Blackwelder</w:t>
            </w:r>
            <w:r w:rsidR="00387A85">
              <w:rPr>
                <w:rFonts w:cs="Arial"/>
                <w:lang w:eastAsia="en-GB"/>
              </w:rPr>
              <w:t xml:space="preserve"> 1982</w:t>
            </w:r>
            <w:r w:rsidRPr="002C50C9">
              <w:rPr>
                <w:rFonts w:cs="Arial"/>
                <w:lang w:eastAsia="en-GB"/>
              </w:rPr>
              <w:t>, Table 3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FE3C8F" w14:textId="77777777" w:rsidR="00DE3E3A" w:rsidRPr="002C50C9" w:rsidRDefault="00DE3E3A" w:rsidP="00DE3E3A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 xml:space="preserve">p = 90%, d = 20%, α = 5%, </w:t>
            </w:r>
            <w:r>
              <w:rPr>
                <w:rFonts w:cs="Arial"/>
                <w:lang w:eastAsia="en-GB"/>
              </w:rPr>
              <w:t>2n = 78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6626E6" w14:textId="77777777" w:rsidR="00DE3E3A" w:rsidRPr="002C50C9" w:rsidRDefault="00DE3E3A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BEEFD3A" w14:textId="1162030C" w:rsidR="00DE3E3A" w:rsidRPr="002C50C9" w:rsidRDefault="00546A5C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pr(0.1 0.1) margin(0.2) alpha(0.1) n(78)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757257" w14:textId="77777777" w:rsidR="00DE3E3A" w:rsidRPr="002C50C9" w:rsidRDefault="00DE3E3A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0.903</w:t>
            </w:r>
          </w:p>
        </w:tc>
      </w:tr>
      <w:tr w:rsidR="000D109A" w:rsidRPr="007C197D" w14:paraId="1E45BB8C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0D82D9" w14:textId="77777777" w:rsidR="000D109A" w:rsidRPr="000D109A" w:rsidRDefault="000D109A" w:rsidP="00AE5FF9">
            <w:pPr>
              <w:spacing w:after="450"/>
              <w:rPr>
                <w:rFonts w:cs="Arial"/>
                <w:lang w:eastAsia="en-GB"/>
              </w:rPr>
            </w:pPr>
            <w:r w:rsidRPr="000D109A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619DC5" w14:textId="77777777" w:rsidR="000D109A" w:rsidRPr="000D109A" w:rsidRDefault="000D109A" w:rsidP="00AE5FF9">
            <w:pPr>
              <w:spacing w:after="450"/>
              <w:rPr>
                <w:rFonts w:cs="Arial"/>
                <w:lang w:eastAsia="en-GB"/>
              </w:rPr>
            </w:pPr>
            <w:r w:rsidRPr="000D109A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EE475D" w14:textId="4E1A184D" w:rsidR="000D109A" w:rsidRPr="000D109A" w:rsidRDefault="000D109A" w:rsidP="000D109A">
            <w:pPr>
              <w:spacing w:after="450"/>
              <w:rPr>
                <w:rFonts w:cs="Arial"/>
                <w:lang w:eastAsia="en-GB"/>
              </w:rPr>
            </w:pPr>
            <w:r w:rsidRPr="000D109A">
              <w:rPr>
                <w:rFonts w:cs="Arial"/>
                <w:lang w:eastAsia="en-GB"/>
              </w:rPr>
              <w:t>Julious 201</w:t>
            </w:r>
            <w:r w:rsidR="000A055C">
              <w:rPr>
                <w:rFonts w:cs="Arial"/>
                <w:lang w:eastAsia="en-GB"/>
              </w:rPr>
              <w:t>1</w:t>
            </w:r>
            <w:r w:rsidRPr="000D109A">
              <w:rPr>
                <w:rFonts w:cs="Arial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34887D" w14:textId="77777777" w:rsidR="000D109A" w:rsidRPr="000D109A" w:rsidRDefault="000D109A" w:rsidP="000D109A">
            <w:pPr>
              <w:spacing w:after="450"/>
              <w:rPr>
                <w:rFonts w:cs="Arial"/>
                <w:lang w:eastAsia="en-GB"/>
              </w:rPr>
            </w:pPr>
            <w:r w:rsidRPr="000D109A">
              <w:rPr>
                <w:rFonts w:cs="Arial"/>
                <w:lang w:eastAsia="en-GB"/>
              </w:rPr>
              <w:t xml:space="preserve">p = 70%, d = 5%, α = 2.5%, </w:t>
            </w:r>
            <w:r>
              <w:rPr>
                <w:rFonts w:cs="Arial"/>
                <w:lang w:eastAsia="en-GB"/>
              </w:rPr>
              <w:t>2n = 3532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64E4BF" w14:textId="77777777" w:rsidR="000D109A" w:rsidRPr="000D109A" w:rsidRDefault="000D109A" w:rsidP="000D109A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3CA85C36" w14:textId="6C6B1C4D" w:rsidR="000D109A" w:rsidRPr="000D109A" w:rsidRDefault="00546A5C" w:rsidP="000D109A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pr(0.3 0.3) margin(0.05) alpha(0.05) n(3532)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E661E1" w14:textId="77777777" w:rsidR="000D109A" w:rsidRPr="000D109A" w:rsidRDefault="000D109A" w:rsidP="000D109A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</w:tr>
      <w:tr w:rsidR="00F906B7" w:rsidRPr="00E02039" w14:paraId="37ECD1C3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38B649" w14:textId="77777777" w:rsidR="00F906B7" w:rsidRPr="00E02039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B5F2D9" w14:textId="77777777" w:rsidR="00F906B7" w:rsidRPr="00E02039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325110" w14:textId="77777777" w:rsidR="00F906B7" w:rsidRPr="00E02039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Pocock 2003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5CB1AC" w14:textId="77777777" w:rsidR="00F906B7" w:rsidRPr="00E02039" w:rsidRDefault="00F906B7" w:rsidP="00123E40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 xml:space="preserve">p = 85%, d = 15%, α* = 5%, </w:t>
            </w:r>
            <w:r w:rsidR="00123E40">
              <w:rPr>
                <w:rFonts w:cs="Arial"/>
                <w:lang w:eastAsia="en-GB"/>
              </w:rPr>
              <w:t>2n = 240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18EBAD" w14:textId="77777777" w:rsidR="00F906B7" w:rsidRPr="00E02039" w:rsidRDefault="00123E4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00161DAC" w14:textId="6429AEC1" w:rsidR="00F906B7" w:rsidRPr="00DC770E" w:rsidRDefault="00546A5C" w:rsidP="00546A5C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pr(0.15 0.15) margin(0.15) alpha(0.05) n(240)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7D1072" w14:textId="77777777" w:rsidR="00F906B7" w:rsidRPr="00E02039" w:rsidRDefault="00123E4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0.902</w:t>
            </w:r>
          </w:p>
        </w:tc>
      </w:tr>
      <w:tr w:rsidR="00F906B7" w:rsidRPr="00411576" w14:paraId="6B3DE2CD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380022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69C71B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083DD7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Sealed envelope calculator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390B36" w14:textId="77777777" w:rsidR="00F906B7" w:rsidRPr="00F906B7" w:rsidRDefault="00F906B7" w:rsidP="00123E40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 xml:space="preserve">p = 80%, d = 10%, α = 10%, </w:t>
            </w:r>
            <w:r w:rsidR="00123E40">
              <w:rPr>
                <w:rFonts w:cs="Arial"/>
                <w:lang w:eastAsia="en-GB"/>
              </w:rPr>
              <w:t>2n = 290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7019F9" w14:textId="77777777" w:rsidR="00F906B7" w:rsidRPr="00F906B7" w:rsidRDefault="00123E4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70A11988" w14:textId="2E221AD3" w:rsidR="00F906B7" w:rsidRPr="00F906B7" w:rsidRDefault="00546A5C" w:rsidP="00123E40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pr(0.2 0.2) margin(0.1) alpha(0.2) n(290)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5D5975" w14:textId="77777777" w:rsidR="00F906B7" w:rsidRPr="00F906B7" w:rsidRDefault="00123E4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0.802</w:t>
            </w:r>
          </w:p>
        </w:tc>
      </w:tr>
      <w:tr w:rsidR="00F906B7" w:rsidRPr="007C197D" w14:paraId="5E06F132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2B1B5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D8417F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558FAF" w14:textId="0FEBEC5E" w:rsidR="00F906B7" w:rsidRPr="00F906B7" w:rsidRDefault="00F906B7" w:rsidP="00F906B7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0A055C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7611CD" w14:textId="77777777" w:rsidR="00F906B7" w:rsidRPr="00F906B7" w:rsidRDefault="00F906B7" w:rsidP="00F66DEF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 xml:space="preserve">p = 90%, d = 5%, α = 2.5%, </w:t>
            </w:r>
            <w:r w:rsidR="00F66DEF">
              <w:rPr>
                <w:rFonts w:cs="Arial"/>
                <w:lang w:eastAsia="en-GB"/>
              </w:rPr>
              <w:t>2n = 1514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95CE85" w14:textId="77777777" w:rsidR="00F906B7" w:rsidRPr="00F906B7" w:rsidRDefault="00F66DEF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120B77C" w14:textId="6D6BDC07" w:rsidR="00F906B7" w:rsidRPr="00F906B7" w:rsidRDefault="00546A5C" w:rsidP="00F66DEF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pr(0.1 0.1) margin(0.05) alpha(0.05) n(1514)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2BCA91" w14:textId="77777777" w:rsidR="00F906B7" w:rsidRPr="00F906B7" w:rsidRDefault="00F66DEF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</w:tr>
      <w:tr w:rsidR="00F906B7" w:rsidRPr="007C197D" w14:paraId="5E8B71CB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5FE0CF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403047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8EDC9" w14:textId="2FBAF676" w:rsidR="00F906B7" w:rsidRPr="00F906B7" w:rsidRDefault="00F906B7" w:rsidP="00F906B7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0A055C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16F144" w14:textId="77777777" w:rsidR="00F906B7" w:rsidRPr="00F906B7" w:rsidRDefault="00F906B7" w:rsidP="002B7AC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 xml:space="preserve">p = 75%, d = 20%, α = 2.5%, </w:t>
            </w:r>
            <w:r w:rsidR="002B7AC9">
              <w:rPr>
                <w:rFonts w:cs="Arial"/>
                <w:lang w:eastAsia="en-GB"/>
              </w:rPr>
              <w:t>2n = 198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328EDB" w14:textId="77777777" w:rsidR="00F906B7" w:rsidRPr="00F906B7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229F102C" w14:textId="190E92D9" w:rsidR="00F906B7" w:rsidRPr="00F906B7" w:rsidRDefault="00546A5C" w:rsidP="002B7AC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pr(0.25 0.25) margin(0.2) alpha(0.05) n(198)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3C2CB1" w14:textId="77777777" w:rsidR="00F906B7" w:rsidRPr="00F906B7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0.901</w:t>
            </w:r>
          </w:p>
        </w:tc>
      </w:tr>
      <w:tr w:rsidR="00F906B7" w14:paraId="5ED182A3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995D60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lastRenderedPageBreak/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A0038A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4B2E7" w14:textId="074331AA" w:rsidR="00F906B7" w:rsidRPr="00F906B7" w:rsidRDefault="00F906B7" w:rsidP="00F906B7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0A055C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4025BA" w14:textId="77777777" w:rsidR="00F906B7" w:rsidRPr="00F906B7" w:rsidRDefault="00F906B7" w:rsidP="002B7AC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 xml:space="preserve">p = 80%, d = 15%, α = 2.5%, </w:t>
            </w:r>
            <w:r w:rsidR="002B7AC9">
              <w:rPr>
                <w:rFonts w:cs="Arial"/>
                <w:lang w:eastAsia="en-GB"/>
              </w:rPr>
              <w:t>2n = 300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F43A4B" w14:textId="77777777" w:rsidR="00F906B7" w:rsidRPr="00F906B7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36D3467" w14:textId="017E17FA" w:rsidR="00F906B7" w:rsidRPr="00F906B7" w:rsidRDefault="00546A5C" w:rsidP="00546A5C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pr(0.2 0.2) margin(0.15) alpha(0.05) n(300)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800F23" w14:textId="77777777" w:rsidR="00F906B7" w:rsidRPr="00F906B7" w:rsidRDefault="002B7AC9" w:rsidP="002B7AC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0.901</w:t>
            </w:r>
          </w:p>
        </w:tc>
      </w:tr>
      <w:tr w:rsidR="00F906B7" w14:paraId="40C286CA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8D87A6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99BC61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DC9D3F" w14:textId="0156F88D" w:rsidR="00F906B7" w:rsidRPr="00F906B7" w:rsidRDefault="00F906B7" w:rsidP="00F906B7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0A055C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>, 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8942B7" w14:textId="77777777" w:rsidR="00F906B7" w:rsidRPr="00F906B7" w:rsidRDefault="00F906B7" w:rsidP="002B7AC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 xml:space="preserve">p = 85%, d = 5%, α = 2.5%, </w:t>
            </w:r>
            <w:r w:rsidR="002B7AC9">
              <w:rPr>
                <w:rFonts w:cs="Arial"/>
                <w:lang w:eastAsia="en-GB"/>
              </w:rPr>
              <w:t>2n = 2144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D15599" w14:textId="77777777" w:rsidR="00F906B7" w:rsidRPr="00F906B7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21CDB6BC" w14:textId="67FE4CD2" w:rsidR="00F906B7" w:rsidRPr="00F906B7" w:rsidRDefault="00546A5C" w:rsidP="002B7AC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pr(0.15 0.15) margin(0.05) alpha(0.05) n(2144)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81034" w14:textId="77777777" w:rsidR="00F906B7" w:rsidRPr="00F906B7" w:rsidRDefault="002B7AC9" w:rsidP="002B7AC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</w:tr>
      <w:tr w:rsidR="00F906B7" w:rsidRPr="00E02039" w14:paraId="0989AD77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0157F" w14:textId="77777777" w:rsidR="00F906B7" w:rsidRPr="00E02039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Superiority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B56168" w14:textId="77777777" w:rsidR="00F906B7" w:rsidRPr="00E02039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6BC6E" w14:textId="77777777" w:rsidR="00F906B7" w:rsidRPr="00E02039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Pocock 1983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57A625" w14:textId="77777777" w:rsidR="00F906B7" w:rsidRPr="00E02039" w:rsidRDefault="00F906B7" w:rsidP="002B7AC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 </w:t>
            </w:r>
            <w:r w:rsidRPr="00F906B7">
              <w:rPr>
                <w:rFonts w:cs="Arial"/>
                <w:lang w:eastAsia="en-GB"/>
              </w:rPr>
              <w:t>1</w:t>
            </w:r>
            <w:r w:rsidRPr="00E02039">
              <w:rPr>
                <w:rFonts w:cs="Arial"/>
                <w:lang w:eastAsia="en-GB"/>
              </w:rPr>
              <w:t> = 90%, p </w:t>
            </w:r>
            <w:r w:rsidRPr="00F906B7">
              <w:rPr>
                <w:rFonts w:cs="Arial"/>
                <w:lang w:eastAsia="en-GB"/>
              </w:rPr>
              <w:t>2</w:t>
            </w:r>
            <w:r w:rsidRPr="00E02039">
              <w:rPr>
                <w:rFonts w:cs="Arial"/>
                <w:lang w:eastAsia="en-GB"/>
              </w:rPr>
              <w:t> = 95%, α</w:t>
            </w:r>
            <w:r>
              <w:rPr>
                <w:rFonts w:cs="Arial"/>
                <w:lang w:eastAsia="en-GB"/>
              </w:rPr>
              <w:t>*</w:t>
            </w:r>
            <w:r w:rsidRPr="00E02039">
              <w:rPr>
                <w:rFonts w:cs="Arial"/>
                <w:lang w:eastAsia="en-GB"/>
              </w:rPr>
              <w:t xml:space="preserve"> = 5%, </w:t>
            </w:r>
            <w:r w:rsidR="002B7AC9">
              <w:rPr>
                <w:rFonts w:cs="Arial"/>
                <w:lang w:eastAsia="en-GB"/>
              </w:rPr>
              <w:t>2n = 1156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8DBFA4" w14:textId="77777777" w:rsidR="00F906B7" w:rsidRPr="00E02039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50FDED7D" w14:textId="1C752E85" w:rsidR="00F906B7" w:rsidRPr="00DC770E" w:rsidRDefault="00546A5C" w:rsidP="002B7AC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pr(0.05 0.1) alpha(0.05) n(1156)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8CB85E" w14:textId="77777777" w:rsidR="00F906B7" w:rsidRPr="00E02039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0.897</w:t>
            </w:r>
          </w:p>
        </w:tc>
      </w:tr>
      <w:tr w:rsidR="00F906B7" w:rsidRPr="00411576" w14:paraId="1AD64422" w14:textId="77777777" w:rsidTr="00FA4388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D0745E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Superiority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0CEE39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1BE3C4" w14:textId="77777777" w:rsidR="00F906B7" w:rsidRPr="00F906B7" w:rsidRDefault="00F906B7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Sealed envelope calculator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FDA5A0" w14:textId="77777777" w:rsidR="00F906B7" w:rsidRPr="00F906B7" w:rsidRDefault="00F906B7" w:rsidP="002B7AC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p </w:t>
            </w:r>
            <w:r w:rsidRPr="00F906B7">
              <w:rPr>
                <w:rFonts w:cs="Arial"/>
                <w:lang w:eastAsia="en-GB"/>
              </w:rPr>
              <w:t>1</w:t>
            </w:r>
            <w:r w:rsidRPr="00E02039">
              <w:rPr>
                <w:rFonts w:cs="Arial"/>
                <w:lang w:eastAsia="en-GB"/>
              </w:rPr>
              <w:t> = 90%, p </w:t>
            </w:r>
            <w:r w:rsidRPr="00F906B7">
              <w:rPr>
                <w:rFonts w:cs="Arial"/>
                <w:lang w:eastAsia="en-GB"/>
              </w:rPr>
              <w:t>2</w:t>
            </w:r>
            <w:r>
              <w:rPr>
                <w:rFonts w:cs="Arial"/>
                <w:lang w:eastAsia="en-GB"/>
              </w:rPr>
              <w:t> = 80</w:t>
            </w:r>
            <w:r w:rsidRPr="00E02039">
              <w:rPr>
                <w:rFonts w:cs="Arial"/>
                <w:lang w:eastAsia="en-GB"/>
              </w:rPr>
              <w:t>%,</w:t>
            </w:r>
            <w:r w:rsidRPr="00F906B7">
              <w:rPr>
                <w:rFonts w:cs="Arial"/>
                <w:lang w:eastAsia="en-GB"/>
              </w:rPr>
              <w:t xml:space="preserve"> α = 10%, </w:t>
            </w:r>
            <w:r w:rsidR="002B7AC9">
              <w:rPr>
                <w:rFonts w:cs="Arial"/>
                <w:lang w:eastAsia="en-GB"/>
              </w:rPr>
              <w:t>2n = 310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C7D9A4" w14:textId="77777777" w:rsidR="00F906B7" w:rsidRPr="00F906B7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1AF565B6" w14:textId="77777777" w:rsidR="00F906B7" w:rsidRPr="00F906B7" w:rsidRDefault="00546A5C" w:rsidP="002B7AC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546A5C">
              <w:rPr>
                <w:rFonts w:cs="Arial"/>
                <w:lang w:eastAsia="en-GB"/>
              </w:rPr>
              <w:t>, pr(0.1 0.2) alpha(0.1) n(310) wald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4BB7C8" w14:textId="7CBBF64B" w:rsidR="00F906B7" w:rsidRPr="00F906B7" w:rsidRDefault="002B7AC9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0.</w:t>
            </w:r>
            <w:r w:rsidR="0093029B">
              <w:rPr>
                <w:rFonts w:cs="Arial"/>
                <w:lang w:eastAsia="en-GB"/>
              </w:rPr>
              <w:t>801</w:t>
            </w:r>
          </w:p>
        </w:tc>
      </w:tr>
    </w:tbl>
    <w:p w14:paraId="535EBE0C" w14:textId="51E497C7" w:rsidR="00932069" w:rsidRDefault="00932069" w:rsidP="00045609">
      <w:pPr>
        <w:shd w:val="clear" w:color="auto" w:fill="FFFFFF"/>
        <w:spacing w:before="210" w:after="150"/>
        <w:outlineLvl w:val="2"/>
        <w:rPr>
          <w:rFonts w:cs="Arial"/>
          <w:color w:val="000000"/>
          <w:lang w:eastAsia="en-GB"/>
        </w:rPr>
      </w:pPr>
    </w:p>
    <w:p w14:paraId="52F46879" w14:textId="7E5550B6" w:rsidR="00EC0CEF" w:rsidRDefault="00EC0CEF" w:rsidP="00EC0CEF">
      <w:pPr>
        <w:pStyle w:val="CERCCRChangeTitle"/>
        <w:ind w:left="0" w:firstLine="0"/>
      </w:pPr>
      <w:r>
        <w:t>Action 3:</w:t>
      </w:r>
      <w:r>
        <w:tab/>
      </w:r>
      <w:r>
        <w:fldChar w:fldCharType="begin"/>
      </w:r>
      <w:r>
        <w:instrText xml:space="preserve"> MACROBUTTON NoMacro </w:instrText>
      </w:r>
      <w:r>
        <w:fldChar w:fldCharType="end"/>
      </w:r>
      <w:r>
        <w:t xml:space="preserve">Validating the </w:t>
      </w:r>
      <w:r w:rsidR="000B2AE4">
        <w:t>program</w:t>
      </w:r>
      <w:r>
        <w:t xml:space="preserve"> </w:t>
      </w:r>
      <w:r w:rsidR="009D6BD2">
        <w:t>a</w:t>
      </w:r>
      <w:r>
        <w:t>rt2bin</w:t>
      </w:r>
    </w:p>
    <w:p w14:paraId="0558C094" w14:textId="77777777" w:rsidR="00EC0CEF" w:rsidRDefault="00EC0CEF" w:rsidP="00EC0CEF">
      <w:pPr>
        <w:pStyle w:val="CERCCRNormal"/>
      </w:pPr>
    </w:p>
    <w:p w14:paraId="38E0A058" w14:textId="77777777" w:rsidR="00EC0CEF" w:rsidRDefault="00EC0CEF" w:rsidP="00EC0CEF">
      <w:pPr>
        <w:pStyle w:val="CERCCRChangeSection"/>
      </w:pPr>
      <w:r>
        <w:t>Original work</w:t>
      </w:r>
    </w:p>
    <w:p w14:paraId="1C741AC0" w14:textId="77777777" w:rsidR="00EC0CEF" w:rsidRDefault="00EC0CEF" w:rsidP="00EC0CEF">
      <w:pPr>
        <w:pStyle w:val="CERCCRNormal"/>
      </w:pPr>
    </w:p>
    <w:p w14:paraId="6F33A4F7" w14:textId="77777777" w:rsidR="00D00593" w:rsidRPr="00C5046D" w:rsidRDefault="00EC0CEF" w:rsidP="00D00593">
      <w:pPr>
        <w:autoSpaceDE w:val="0"/>
        <w:autoSpaceDN w:val="0"/>
        <w:adjustRightInd w:val="0"/>
        <w:spacing w:before="0"/>
        <w:jc w:val="left"/>
        <w:rPr>
          <w:rFonts w:cs="Arial"/>
          <w:i/>
          <w:iCs/>
        </w:rPr>
      </w:pPr>
      <w:r>
        <w:rPr>
          <w:rFonts w:cs="Arial"/>
        </w:rPr>
        <w:t xml:space="preserve">The </w:t>
      </w:r>
      <w:r w:rsidR="000B2AE4">
        <w:rPr>
          <w:rFonts w:cs="Arial"/>
        </w:rPr>
        <w:t>program</w:t>
      </w:r>
      <w:r>
        <w:rPr>
          <w:rFonts w:cs="Arial"/>
        </w:rPr>
        <w:t xml:space="preserve"> </w:t>
      </w:r>
      <w:r w:rsidR="009D6BD2">
        <w:rPr>
          <w:rFonts w:cs="Arial"/>
        </w:rPr>
        <w:t>a</w:t>
      </w:r>
      <w:r>
        <w:rPr>
          <w:rFonts w:cs="Arial"/>
        </w:rPr>
        <w:t xml:space="preserve">rt2bin.ado underwent </w:t>
      </w:r>
      <w:r w:rsidR="00036FAD">
        <w:rPr>
          <w:rFonts w:cs="Arial"/>
        </w:rPr>
        <w:t>verification</w:t>
      </w:r>
      <w:r>
        <w:rPr>
          <w:rFonts w:cs="Arial"/>
        </w:rPr>
        <w:t xml:space="preserve"> using published paper lists of sample size calculations by EMZ, for further details please see below.  The paper used was </w:t>
      </w:r>
      <w:r w:rsidR="008622FE" w:rsidRPr="00F906B7">
        <w:rPr>
          <w:rFonts w:cs="Arial"/>
          <w:lang w:eastAsia="en-GB"/>
        </w:rPr>
        <w:t>Julious 201</w:t>
      </w:r>
      <w:r w:rsidR="0064578D">
        <w:rPr>
          <w:rFonts w:cs="Arial"/>
          <w:lang w:eastAsia="en-GB"/>
        </w:rPr>
        <w:t>1</w:t>
      </w:r>
      <w:r w:rsidR="008622FE">
        <w:rPr>
          <w:rFonts w:cs="Arial"/>
        </w:rPr>
        <w:t xml:space="preserve"> </w:t>
      </w:r>
      <w:r>
        <w:rPr>
          <w:rFonts w:cs="Arial"/>
        </w:rPr>
        <w:t xml:space="preserve">(Table 4) which lists sample sizes for various p0, p1 and deltas. Please note that </w:t>
      </w:r>
      <w:r w:rsidR="009D6BD2">
        <w:rPr>
          <w:rFonts w:cs="Arial"/>
        </w:rPr>
        <w:t>a</w:t>
      </w:r>
      <w:r>
        <w:rPr>
          <w:rFonts w:cs="Arial"/>
        </w:rPr>
        <w:t xml:space="preserve">rt2bin.ado provides the </w:t>
      </w:r>
      <w:r>
        <w:rPr>
          <w:rFonts w:cs="Arial"/>
          <w:i/>
        </w:rPr>
        <w:t xml:space="preserve">total </w:t>
      </w:r>
      <w:r>
        <w:rPr>
          <w:rFonts w:cs="Arial"/>
        </w:rPr>
        <w:t xml:space="preserve">sample size (2n), whereas the paper provides the sample size per treatment arm (n).  The </w:t>
      </w:r>
      <w:r w:rsidR="00036FAD">
        <w:rPr>
          <w:rFonts w:cs="Arial"/>
        </w:rPr>
        <w:t>verification</w:t>
      </w:r>
      <w:r>
        <w:rPr>
          <w:rFonts w:cs="Arial"/>
        </w:rPr>
        <w:t xml:space="preserve"> testing file is called </w:t>
      </w:r>
      <w:r w:rsidR="00D00593" w:rsidRPr="00036FAD">
        <w:rPr>
          <w:rFonts w:cs="Arial"/>
        </w:rPr>
        <w:t>artbin_testing_</w:t>
      </w:r>
      <w:r w:rsidR="00D00593" w:rsidRPr="00C5046D">
        <w:rPr>
          <w:rFonts w:cs="Arial"/>
          <w:i/>
          <w:iCs/>
        </w:rPr>
        <w:t>[x]</w:t>
      </w:r>
      <w:r w:rsidR="00D00593" w:rsidRPr="00036FAD">
        <w:rPr>
          <w:rFonts w:cs="Arial"/>
        </w:rPr>
        <w:t>.do</w:t>
      </w:r>
      <w:r w:rsidR="00D00593">
        <w:rPr>
          <w:rFonts w:cs="Arial"/>
        </w:rPr>
        <w:t xml:space="preserve"> where </w:t>
      </w:r>
      <w:r w:rsidR="00D00593">
        <w:rPr>
          <w:rFonts w:cs="Arial"/>
          <w:i/>
          <w:iCs/>
        </w:rPr>
        <w:t>x = 1,2,3,4.</w:t>
      </w:r>
    </w:p>
    <w:p w14:paraId="2D32F5DE" w14:textId="026975C2" w:rsidR="00EC0CEF" w:rsidRDefault="00EC0CEF" w:rsidP="00EC0CEF">
      <w:pPr>
        <w:autoSpaceDE w:val="0"/>
        <w:autoSpaceDN w:val="0"/>
        <w:adjustRightInd w:val="0"/>
        <w:spacing w:before="0"/>
        <w:jc w:val="left"/>
        <w:rPr>
          <w:rFonts w:cs="Arial"/>
        </w:rPr>
      </w:pPr>
      <w:r>
        <w:rPr>
          <w:rFonts w:cs="Arial"/>
        </w:rPr>
        <w:t xml:space="preserve">In addition, the sample size result from art2bin.ado was compared to that given by niss (written by </w:t>
      </w:r>
      <w:r w:rsidRPr="00EC0CEF">
        <w:rPr>
          <w:rFonts w:cs="Arial"/>
        </w:rPr>
        <w:t xml:space="preserve">Patrick </w:t>
      </w:r>
      <w:r>
        <w:rPr>
          <w:rFonts w:cs="Arial"/>
        </w:rPr>
        <w:t>Phillips)</w:t>
      </w:r>
      <w:r w:rsidR="00402F8D">
        <w:rPr>
          <w:rFonts w:cs="Arial"/>
        </w:rPr>
        <w:t>.</w:t>
      </w:r>
    </w:p>
    <w:p w14:paraId="170F0F61" w14:textId="77777777" w:rsidR="001C7C97" w:rsidRPr="00E045C0" w:rsidRDefault="001C7C97" w:rsidP="00EC0CEF">
      <w:pPr>
        <w:autoSpaceDE w:val="0"/>
        <w:autoSpaceDN w:val="0"/>
        <w:adjustRightInd w:val="0"/>
        <w:spacing w:before="0"/>
        <w:jc w:val="left"/>
        <w:rPr>
          <w:rFonts w:cs="Arial"/>
        </w:rPr>
      </w:pPr>
    </w:p>
    <w:p w14:paraId="37CDCBE3" w14:textId="77777777" w:rsidR="00EC0CEF" w:rsidRDefault="00EC0CEF" w:rsidP="00EC0CEF">
      <w:pPr>
        <w:autoSpaceDE w:val="0"/>
        <w:autoSpaceDN w:val="0"/>
        <w:adjustRightInd w:val="0"/>
        <w:spacing w:before="0"/>
        <w:jc w:val="left"/>
        <w:rPr>
          <w:rFonts w:cs="Arial"/>
        </w:rPr>
      </w:pPr>
    </w:p>
    <w:p w14:paraId="6D13A086" w14:textId="55E7A60E" w:rsidR="00EC0CEF" w:rsidRPr="00F71E18" w:rsidRDefault="00EC0CEF" w:rsidP="00EC0CEF">
      <w:pPr>
        <w:pStyle w:val="CERCCRChangeMinorTitle"/>
        <w:rPr>
          <w:i/>
          <w:u w:val="single"/>
        </w:rPr>
      </w:pPr>
      <w:r w:rsidRPr="00F71E18">
        <w:rPr>
          <w:i/>
          <w:u w:val="single"/>
        </w:rPr>
        <w:t xml:space="preserve">Original testing 1: </w:t>
      </w:r>
      <w:r w:rsidR="00036FAD">
        <w:rPr>
          <w:i/>
          <w:u w:val="single"/>
        </w:rPr>
        <w:t>Verification</w:t>
      </w:r>
      <w:r w:rsidRPr="00F71E18">
        <w:rPr>
          <w:i/>
          <w:u w:val="single"/>
        </w:rPr>
        <w:t xml:space="preserve"> (sample size)</w:t>
      </w:r>
    </w:p>
    <w:p w14:paraId="25022573" w14:textId="77777777" w:rsidR="00EC0CEF" w:rsidRDefault="00EC0CEF" w:rsidP="00EC0CEF">
      <w:pPr>
        <w:pStyle w:val="CERCCRNormal"/>
      </w:pPr>
    </w:p>
    <w:p w14:paraId="5E636E7D" w14:textId="77777777" w:rsidR="00227800" w:rsidRDefault="00227800" w:rsidP="00EC0CEF">
      <w:pPr>
        <w:pStyle w:val="CERCCRNormal"/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1276"/>
        <w:gridCol w:w="142"/>
        <w:gridCol w:w="1275"/>
        <w:gridCol w:w="1134"/>
        <w:gridCol w:w="142"/>
        <w:gridCol w:w="2268"/>
        <w:gridCol w:w="1111"/>
      </w:tblGrid>
      <w:tr w:rsidR="00932069" w:rsidRPr="00E02039" w14:paraId="2F77AEBF" w14:textId="77777777" w:rsidTr="00AE5FF9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296B7" w14:textId="77777777" w:rsidR="00932069" w:rsidRPr="00E02039" w:rsidRDefault="00932069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CB423" w14:textId="77777777" w:rsidR="00932069" w:rsidRPr="00E02039" w:rsidRDefault="00932069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127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76B66" w14:textId="77777777" w:rsidR="00932069" w:rsidRPr="00E02039" w:rsidRDefault="00932069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Reference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FE2DF" w14:textId="77777777" w:rsidR="00932069" w:rsidRPr="00E02039" w:rsidRDefault="00932069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>
              <w:rPr>
                <w:rFonts w:cs="Arial"/>
                <w:b/>
                <w:bCs/>
                <w:lang w:eastAsia="en-GB"/>
              </w:rPr>
              <w:t xml:space="preserve"> (</w:t>
            </w:r>
            <w:r w:rsidRPr="003B4717">
              <w:rPr>
                <w:rFonts w:cs="Arial"/>
                <w:b/>
                <w:color w:val="000000" w:themeColor="text1"/>
                <w:lang w:eastAsia="en-GB"/>
              </w:rPr>
              <w:t>α one-sided unless otherwise stated)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F7567" w14:textId="77777777" w:rsidR="00932069" w:rsidRPr="00E02039" w:rsidRDefault="00932069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Reference n</w:t>
            </w:r>
          </w:p>
        </w:tc>
        <w:tc>
          <w:tcPr>
            <w:tcW w:w="2268" w:type="dxa"/>
            <w:tcBorders>
              <w:top w:val="nil"/>
              <w:bottom w:val="single" w:sz="12" w:space="0" w:color="DDDDDD"/>
            </w:tcBorders>
            <w:vAlign w:val="center"/>
          </w:tcPr>
          <w:p w14:paraId="48E7DBF1" w14:textId="5EC82917" w:rsidR="00932069" w:rsidRPr="00DC770E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932069" w:rsidRPr="00DC770E">
              <w:rPr>
                <w:rFonts w:cs="Arial"/>
                <w:b/>
                <w:bCs/>
                <w:lang w:eastAsia="en-GB"/>
              </w:rPr>
              <w:t>rt</w:t>
            </w:r>
            <w:r w:rsidR="00932069">
              <w:rPr>
                <w:rFonts w:cs="Arial"/>
                <w:b/>
                <w:bCs/>
                <w:lang w:eastAsia="en-GB"/>
              </w:rPr>
              <w:t>2</w:t>
            </w:r>
            <w:r w:rsidR="00932069" w:rsidRPr="00DC770E">
              <w:rPr>
                <w:rFonts w:cs="Arial"/>
                <w:b/>
                <w:bCs/>
                <w:lang w:eastAsia="en-GB"/>
              </w:rPr>
              <w:t>bin code</w:t>
            </w:r>
          </w:p>
        </w:tc>
        <w:tc>
          <w:tcPr>
            <w:tcW w:w="111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D7922" w14:textId="26C019CA" w:rsidR="00932069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932069" w:rsidRPr="00DC770E">
              <w:rPr>
                <w:rFonts w:cs="Arial"/>
                <w:b/>
                <w:bCs/>
                <w:lang w:eastAsia="en-GB"/>
              </w:rPr>
              <w:t>rt</w:t>
            </w:r>
            <w:r w:rsidR="00932069">
              <w:rPr>
                <w:rFonts w:cs="Arial"/>
                <w:b/>
                <w:bCs/>
                <w:lang w:eastAsia="en-GB"/>
              </w:rPr>
              <w:t>2</w:t>
            </w:r>
            <w:r w:rsidR="00932069" w:rsidRPr="00DC770E">
              <w:rPr>
                <w:rFonts w:cs="Arial"/>
                <w:b/>
                <w:bCs/>
                <w:lang w:eastAsia="en-GB"/>
              </w:rPr>
              <w:t>bin</w:t>
            </w:r>
            <w:r w:rsidR="00932069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932069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  <w:r w:rsidR="00932069">
              <w:rPr>
                <w:rFonts w:cs="Arial"/>
                <w:b/>
                <w:bCs/>
                <w:lang w:eastAsia="en-GB"/>
              </w:rPr>
              <w:t>/2</w:t>
            </w:r>
          </w:p>
          <w:p w14:paraId="0E4CB2E5" w14:textId="77777777" w:rsidR="00932069" w:rsidRPr="00E02039" w:rsidRDefault="00932069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2</w:t>
            </w:r>
            <w:r w:rsidRPr="00DC770E">
              <w:rPr>
                <w:rFonts w:cs="Arial"/>
                <w:b/>
                <w:bCs/>
                <w:lang w:eastAsia="en-GB"/>
              </w:rPr>
              <w:t>n</w:t>
            </w:r>
            <w:r>
              <w:rPr>
                <w:rFonts w:cs="Arial"/>
                <w:b/>
                <w:bCs/>
                <w:lang w:eastAsia="en-GB"/>
              </w:rPr>
              <w:t>/2</w:t>
            </w:r>
          </w:p>
        </w:tc>
      </w:tr>
      <w:tr w:rsidR="00932069" w:rsidRPr="002C50C9" w14:paraId="53BC759A" w14:textId="77777777" w:rsidTr="00AE5FF9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779EAB" w14:textId="77777777" w:rsidR="00932069" w:rsidRPr="002C50C9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0ED254" w14:textId="77777777" w:rsidR="00932069" w:rsidRPr="002C50C9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A78995" w14:textId="210F9B9C" w:rsidR="00BE3522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3655BAEC" w14:textId="77777777" w:rsidR="00932069" w:rsidRPr="002C50C9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F0C681" w14:textId="77777777" w:rsidR="00932069" w:rsidRPr="002C50C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0.7, p1 = 0.9, d=0.2,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FC0ED7" w14:textId="77777777" w:rsidR="00932069" w:rsidRPr="002C50C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4CD22EFD" w14:textId="77777777" w:rsidR="00932069" w:rsidRPr="002C50C9" w:rsidRDefault="000928B6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0928B6">
              <w:rPr>
                <w:rFonts w:cs="Arial"/>
                <w:lang w:eastAsia="en-GB"/>
              </w:rPr>
              <w:t>art</w:t>
            </w:r>
            <w:r>
              <w:rPr>
                <w:rFonts w:cs="Arial"/>
                <w:lang w:eastAsia="en-GB"/>
              </w:rPr>
              <w:t>bin</w:t>
            </w:r>
            <w:r w:rsidRPr="000928B6">
              <w:rPr>
                <w:rFonts w:cs="Arial"/>
                <w:lang w:eastAsia="en-GB"/>
              </w:rPr>
              <w:t>, pr(0.3 0.1) margin(0.2)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61746E" w14:textId="77777777" w:rsidR="00932069" w:rsidRPr="002C50C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20</w:t>
            </w:r>
          </w:p>
        </w:tc>
      </w:tr>
      <w:tr w:rsidR="00932069" w:rsidRPr="00E02039" w14:paraId="260DA595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F88662" w14:textId="77777777" w:rsidR="00932069" w:rsidRPr="00E02039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485DF3" w14:textId="77777777" w:rsidR="00932069" w:rsidRPr="00E02039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493952" w14:textId="7365087F" w:rsidR="00BE3522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3728FD58" w14:textId="77777777" w:rsidR="00932069" w:rsidRPr="00E02039" w:rsidRDefault="00932069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8BEADE" w14:textId="77777777" w:rsidR="00932069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0.75, p1 = 0.85, d=0.1,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BE0E95" w14:textId="77777777" w:rsidR="00932069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83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2A422BFE" w14:textId="77777777" w:rsidR="00932069" w:rsidRPr="00DC770E" w:rsidRDefault="000928B6" w:rsidP="000928B6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0928B6">
              <w:rPr>
                <w:rFonts w:cs="Arial"/>
                <w:lang w:eastAsia="en-GB"/>
              </w:rPr>
              <w:t>, pr(0.25 0.15) margin(0.1)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9E7C26" w14:textId="77777777" w:rsidR="00932069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83</w:t>
            </w:r>
          </w:p>
        </w:tc>
      </w:tr>
      <w:tr w:rsidR="00864450" w:rsidRPr="00E02039" w14:paraId="5A69A8F9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960E8E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B95E17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5B5F9D" w14:textId="607E4779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396FD9E9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078B4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0.8, p1 = 0.7, d=0.15,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75D44B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1556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7A5E0401" w14:textId="77777777" w:rsidR="00864450" w:rsidRPr="00DC770E" w:rsidRDefault="000928B6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0928B6">
              <w:rPr>
                <w:rFonts w:cs="Arial"/>
                <w:lang w:eastAsia="en-GB"/>
              </w:rPr>
              <w:t>, pr(0.2 0.3) margin(0.15)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CC948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1556</w:t>
            </w:r>
          </w:p>
        </w:tc>
      </w:tr>
      <w:tr w:rsidR="00864450" w:rsidRPr="00E02039" w14:paraId="6FD6C2C3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843452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D7FBCA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E35198" w14:textId="04F1B547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27BE0C9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F4A9B5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0.85, p1 = 0.8, d=0.1,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1F63D8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1209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2045F5D7" w14:textId="77777777" w:rsidR="00864450" w:rsidRPr="00DC770E" w:rsidRDefault="000928B6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0928B6">
              <w:rPr>
                <w:rFonts w:cs="Arial"/>
                <w:lang w:eastAsia="en-GB"/>
              </w:rPr>
              <w:t>a</w:t>
            </w:r>
            <w:r>
              <w:rPr>
                <w:rFonts w:cs="Arial"/>
                <w:lang w:eastAsia="en-GB"/>
              </w:rPr>
              <w:t>rtbin</w:t>
            </w:r>
            <w:r w:rsidRPr="000928B6">
              <w:rPr>
                <w:rFonts w:cs="Arial"/>
                <w:lang w:eastAsia="en-GB"/>
              </w:rPr>
              <w:t>, pr(0.15 0.2) margin(0.1)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F4FE91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1209</w:t>
            </w:r>
          </w:p>
        </w:tc>
      </w:tr>
      <w:tr w:rsidR="00864450" w:rsidRPr="00E02039" w14:paraId="6A54E158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A94A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24734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662FC6" w14:textId="4840081C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0C438A63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20A812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0.9, p1 = 0.9, d=0.05,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DC858A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757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0FFBF885" w14:textId="77777777" w:rsidR="00864450" w:rsidRPr="00DC770E" w:rsidRDefault="000928B6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0928B6">
              <w:rPr>
                <w:rFonts w:cs="Arial"/>
                <w:lang w:eastAsia="en-GB"/>
              </w:rPr>
              <w:t>, pr(0.1 0.1) margin(0.05)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9C3AF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757</w:t>
            </w:r>
          </w:p>
        </w:tc>
      </w:tr>
      <w:tr w:rsidR="00864450" w:rsidRPr="00E02039" w14:paraId="0DEE1510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55E5D4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5ECF54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44B722" w14:textId="70D8C163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6A328996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D53176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0.7, p1 = 0.75, d=0.15,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D739E9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105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7BD56267" w14:textId="77777777" w:rsidR="00864450" w:rsidRPr="00DC770E" w:rsidRDefault="009B2177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B2177">
              <w:rPr>
                <w:rFonts w:cs="Arial"/>
                <w:lang w:eastAsia="en-GB"/>
              </w:rPr>
              <w:t>, pr(0.3 0.25) margin(0.15)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2D038D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105</w:t>
            </w:r>
          </w:p>
        </w:tc>
      </w:tr>
      <w:tr w:rsidR="00864450" w:rsidRPr="00E02039" w14:paraId="25C0D5C9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AABC51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lastRenderedPageBreak/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071711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0C9E07" w14:textId="34DA335E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1C173B87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535A5F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0.75, p1 = 0.75, d=0.2,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BECE6C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99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D01CBE4" w14:textId="77777777" w:rsidR="00864450" w:rsidRPr="00DC770E" w:rsidRDefault="009B2177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B2177">
              <w:rPr>
                <w:rFonts w:cs="Arial"/>
                <w:lang w:eastAsia="en-GB"/>
              </w:rPr>
              <w:t>, pr(0.25 0.25) margin(0.2)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F7CEAF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99</w:t>
            </w:r>
          </w:p>
        </w:tc>
      </w:tr>
      <w:tr w:rsidR="00864450" w:rsidRPr="00E02039" w14:paraId="2116B908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D63B0F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A4B3BF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90859F" w14:textId="1612C93C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1A62F96F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07D48A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0.8, p1 = 0.9, d=0.05,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719B55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117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E60E69E" w14:textId="77777777" w:rsidR="00864450" w:rsidRPr="00DC770E" w:rsidRDefault="009B2177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B2177">
              <w:rPr>
                <w:rFonts w:cs="Arial"/>
                <w:lang w:eastAsia="en-GB"/>
              </w:rPr>
              <w:t>, pr(0.2 0.1) margin(0.05)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7C13F7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117</w:t>
            </w:r>
          </w:p>
        </w:tc>
      </w:tr>
      <w:tr w:rsidR="00864450" w:rsidRPr="00E02039" w14:paraId="2594BEE8" w14:textId="77777777" w:rsidTr="00BE3522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C53AA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66FA58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9EE34D" w14:textId="544F4E02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5B82D8F0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C95278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0.85, p1 = 0.85, d=0.1,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6D92EB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268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1AA2C98" w14:textId="77777777" w:rsidR="00864450" w:rsidRPr="00DC770E" w:rsidRDefault="009B2177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B2177">
              <w:rPr>
                <w:rFonts w:cs="Arial"/>
                <w:lang w:eastAsia="en-GB"/>
              </w:rPr>
              <w:t>, pr(0.15 0.15) margin(0.1)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7D9A4A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268</w:t>
            </w:r>
          </w:p>
        </w:tc>
      </w:tr>
      <w:tr w:rsidR="00864450" w:rsidRPr="00E02039" w14:paraId="73BA15C2" w14:textId="77777777" w:rsidTr="00AE5FF9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6CA2B2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AA6D65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418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33704B" w14:textId="51E9498C" w:rsidR="00864450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Julious 201</w:t>
            </w:r>
            <w:r w:rsidR="00335ED0">
              <w:rPr>
                <w:rFonts w:cs="Arial"/>
                <w:lang w:eastAsia="en-GB"/>
              </w:rPr>
              <w:t>1</w:t>
            </w:r>
            <w:r w:rsidRPr="00F906B7">
              <w:rPr>
                <w:rFonts w:cs="Arial"/>
                <w:lang w:eastAsia="en-GB"/>
              </w:rPr>
              <w:t xml:space="preserve">, </w:t>
            </w:r>
          </w:p>
          <w:p w14:paraId="6167B45A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F906B7">
              <w:rPr>
                <w:rFonts w:cs="Arial"/>
                <w:lang w:eastAsia="en-GB"/>
              </w:rPr>
              <w:t>Table 4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7EC8FE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 w:rsidRPr="00864450">
              <w:rPr>
                <w:rFonts w:cs="Arial"/>
                <w:lang w:eastAsia="en-GB"/>
              </w:rPr>
              <w:t>p0 = 0.9, p1 = 0.85, d=0.1, α = 2.5%, β = 10%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F1B27C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915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3758FC57" w14:textId="77777777" w:rsidR="00864450" w:rsidRPr="00DC770E" w:rsidRDefault="009B2177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B2177">
              <w:rPr>
                <w:rFonts w:cs="Arial"/>
                <w:lang w:eastAsia="en-GB"/>
              </w:rPr>
              <w:t>, pr(0.1 0.15) margin(0.1) alpha(0.025) onesided(1) power(0.9) wald alg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D55F68" w14:textId="77777777" w:rsidR="00864450" w:rsidRPr="00E02039" w:rsidRDefault="00864450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915</w:t>
            </w:r>
          </w:p>
        </w:tc>
      </w:tr>
    </w:tbl>
    <w:p w14:paraId="44E1B2C8" w14:textId="77777777" w:rsidR="00227800" w:rsidRDefault="00227800" w:rsidP="00EC0CEF">
      <w:pPr>
        <w:pStyle w:val="CERCCRNormal"/>
      </w:pPr>
    </w:p>
    <w:p w14:paraId="21946D83" w14:textId="77777777" w:rsidR="00227800" w:rsidRDefault="00227800" w:rsidP="00EC0CEF">
      <w:pPr>
        <w:pStyle w:val="CERCCRNormal"/>
      </w:pPr>
    </w:p>
    <w:p w14:paraId="5639FFAC" w14:textId="77777777" w:rsidR="001C7C97" w:rsidRPr="00F71E18" w:rsidRDefault="001C7C97" w:rsidP="001C7C97">
      <w:pPr>
        <w:pStyle w:val="CERCCRChangeMinorTitle"/>
        <w:rPr>
          <w:i/>
          <w:u w:val="single"/>
        </w:rPr>
      </w:pPr>
      <w:r>
        <w:rPr>
          <w:i/>
          <w:u w:val="single"/>
        </w:rPr>
        <w:lastRenderedPageBreak/>
        <w:t>Original testing 2: Comparing sample size from art2bin to that of niss</w:t>
      </w:r>
    </w:p>
    <w:p w14:paraId="0A125576" w14:textId="77777777" w:rsidR="001C7C97" w:rsidRDefault="001C7C97" w:rsidP="001C7C97">
      <w:pPr>
        <w:pStyle w:val="CERCCRChangeMinorTitle"/>
        <w:rPr>
          <w:i/>
          <w:u w:val="single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1275"/>
        <w:gridCol w:w="142"/>
        <w:gridCol w:w="1135"/>
        <w:gridCol w:w="141"/>
        <w:gridCol w:w="992"/>
        <w:gridCol w:w="284"/>
        <w:gridCol w:w="2126"/>
        <w:gridCol w:w="142"/>
        <w:gridCol w:w="969"/>
        <w:gridCol w:w="142"/>
      </w:tblGrid>
      <w:tr w:rsidR="001C7C97" w:rsidRPr="00E02039" w14:paraId="71C0DBDD" w14:textId="77777777" w:rsidTr="00AE5FF9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53986" w14:textId="77777777" w:rsidR="001C7C97" w:rsidRPr="00E02039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CC995" w14:textId="77777777" w:rsidR="001C7C97" w:rsidRPr="00E02039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E355D" w14:textId="77777777" w:rsidR="001C7C97" w:rsidRPr="00E02039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>
              <w:rPr>
                <w:rFonts w:cs="Arial"/>
                <w:b/>
                <w:bCs/>
                <w:lang w:eastAsia="en-GB"/>
              </w:rPr>
              <w:t xml:space="preserve"> (</w:t>
            </w:r>
            <w:r w:rsidRPr="003B4717">
              <w:rPr>
                <w:rFonts w:cs="Arial"/>
                <w:b/>
                <w:color w:val="000000" w:themeColor="text1"/>
                <w:lang w:eastAsia="en-GB"/>
              </w:rPr>
              <w:t>α one-sided unless otherwise stated)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</w:tcPr>
          <w:p w14:paraId="524221A0" w14:textId="77777777" w:rsidR="001C7C97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</w:p>
          <w:p w14:paraId="4E10E618" w14:textId="77777777" w:rsidR="001C7C97" w:rsidRPr="00E02039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niss code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800EE" w14:textId="77777777" w:rsidR="001C7C97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niss</w:t>
            </w:r>
          </w:p>
          <w:p w14:paraId="40289EFA" w14:textId="77777777" w:rsidR="001C7C97" w:rsidRPr="00E02039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 xml:space="preserve"> </w:t>
            </w:r>
            <w:r>
              <w:rPr>
                <w:rFonts w:cs="Arial"/>
                <w:b/>
                <w:bCs/>
                <w:lang w:eastAsia="en-GB"/>
              </w:rPr>
              <w:t>2</w:t>
            </w:r>
            <w:r w:rsidRPr="00E02039">
              <w:rPr>
                <w:rFonts w:cs="Arial"/>
                <w:b/>
                <w:bCs/>
                <w:lang w:eastAsia="en-GB"/>
              </w:rPr>
              <w:t>n</w:t>
            </w:r>
          </w:p>
        </w:tc>
        <w:tc>
          <w:tcPr>
            <w:tcW w:w="2268" w:type="dxa"/>
            <w:gridSpan w:val="2"/>
            <w:tcBorders>
              <w:top w:val="nil"/>
              <w:bottom w:val="single" w:sz="12" w:space="0" w:color="DDDDDD"/>
            </w:tcBorders>
            <w:vAlign w:val="center"/>
          </w:tcPr>
          <w:p w14:paraId="7167A1AD" w14:textId="45ED2887" w:rsidR="001C7C97" w:rsidRPr="00DC770E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1C7C97" w:rsidRPr="00DC770E">
              <w:rPr>
                <w:rFonts w:cs="Arial"/>
                <w:b/>
                <w:bCs/>
                <w:lang w:eastAsia="en-GB"/>
              </w:rPr>
              <w:t>rt</w:t>
            </w:r>
            <w:r w:rsidR="001C7C97">
              <w:rPr>
                <w:rFonts w:cs="Arial"/>
                <w:b/>
                <w:bCs/>
                <w:lang w:eastAsia="en-GB"/>
              </w:rPr>
              <w:t>2</w:t>
            </w:r>
            <w:r w:rsidR="001C7C97" w:rsidRPr="00DC770E">
              <w:rPr>
                <w:rFonts w:cs="Arial"/>
                <w:b/>
                <w:bCs/>
                <w:lang w:eastAsia="en-GB"/>
              </w:rPr>
              <w:t>bin code</w:t>
            </w:r>
          </w:p>
        </w:tc>
        <w:tc>
          <w:tcPr>
            <w:tcW w:w="1111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6747" w14:textId="33800BF1" w:rsidR="001C7C97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1C7C97" w:rsidRPr="00DC770E">
              <w:rPr>
                <w:rFonts w:cs="Arial"/>
                <w:b/>
                <w:bCs/>
                <w:lang w:eastAsia="en-GB"/>
              </w:rPr>
              <w:t>rt</w:t>
            </w:r>
            <w:r w:rsidR="001C7C97">
              <w:rPr>
                <w:rFonts w:cs="Arial"/>
                <w:b/>
                <w:bCs/>
                <w:lang w:eastAsia="en-GB"/>
              </w:rPr>
              <w:t>2</w:t>
            </w:r>
            <w:r w:rsidR="001C7C97" w:rsidRPr="00DC770E">
              <w:rPr>
                <w:rFonts w:cs="Arial"/>
                <w:b/>
                <w:bCs/>
                <w:lang w:eastAsia="en-GB"/>
              </w:rPr>
              <w:t>bin</w:t>
            </w:r>
            <w:r w:rsidR="001C7C97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1C7C97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</w:p>
          <w:p w14:paraId="6A30EB54" w14:textId="77777777" w:rsidR="001C7C97" w:rsidRPr="00E02039" w:rsidRDefault="001C7C97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2</w:t>
            </w:r>
            <w:r w:rsidRPr="00DC770E">
              <w:rPr>
                <w:rFonts w:cs="Arial"/>
                <w:b/>
                <w:bCs/>
                <w:lang w:eastAsia="en-GB"/>
              </w:rPr>
              <w:t>n</w:t>
            </w:r>
          </w:p>
        </w:tc>
      </w:tr>
      <w:tr w:rsidR="001C7C97" w:rsidRPr="002C50C9" w14:paraId="7F2070F9" w14:textId="77777777" w:rsidTr="00AE5FF9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BFB223" w14:textId="77777777" w:rsidR="001C7C97" w:rsidRPr="002C50C9" w:rsidRDefault="001C7C9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219E23" w14:textId="77777777" w:rsidR="001C7C97" w:rsidRPr="002C50C9" w:rsidRDefault="001C7C9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BC921D" w14:textId="77777777" w:rsidR="001C7C97" w:rsidRPr="002C50C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p0 = 0.7, p1 = 0.9, d=0.2, α = 2.5%,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743E1D80" w14:textId="77777777" w:rsidR="001C7C97" w:rsidRPr="002C50C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niss 0.7 0.9 0.2, alpha(0.025) power(0.9) aratio(1)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EB5D5" w14:textId="77777777" w:rsidR="001C7C97" w:rsidRPr="002C50C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40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7F926971" w14:textId="77777777" w:rsidR="001C7C97" w:rsidRPr="002C50C9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pr(0.3 0.1) margin(0.2) alpha(0.025) onesided power(0.9) wald</w:t>
            </w:r>
            <w:r>
              <w:rPr>
                <w:rFonts w:cs="Arial"/>
                <w:lang w:eastAsia="en-GB"/>
              </w:rPr>
              <w:t xml:space="preserve">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415AE" w14:textId="77777777" w:rsidR="001C7C97" w:rsidRPr="002C50C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40</w:t>
            </w:r>
          </w:p>
        </w:tc>
      </w:tr>
      <w:tr w:rsidR="001C7C97" w:rsidRPr="00E02039" w14:paraId="5B8D998E" w14:textId="77777777" w:rsidTr="00AE5FF9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9B0C93" w14:textId="77777777" w:rsidR="001C7C97" w:rsidRPr="00E02039" w:rsidRDefault="001C7C9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30A7" w14:textId="77777777" w:rsidR="001C7C97" w:rsidRPr="00E02039" w:rsidRDefault="001C7C97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DD5AEB" w14:textId="77777777" w:rsidR="001C7C97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p0 = 0.75, p1 = 0.85, d=0.1, α = 2.5%,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53F5EAEC" w14:textId="77777777" w:rsidR="001C7C97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niss 0.75 0.85 0.1, alpha(0.025) power(0.9) aratio(1)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423BD3" w14:textId="77777777" w:rsidR="001C7C97" w:rsidRPr="00E0203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166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33FDCA32" w14:textId="77777777" w:rsidR="001C7C97" w:rsidRPr="00DC770E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pr(0.25 0.15) margin(0.1) alpha(0.025) onesided power(0.9)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42B103" w14:textId="77777777" w:rsidR="001C7C97" w:rsidRPr="00E0203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166</w:t>
            </w:r>
          </w:p>
        </w:tc>
      </w:tr>
      <w:tr w:rsidR="001C7C97" w:rsidRPr="00E02039" w14:paraId="57E6E61D" w14:textId="77777777" w:rsidTr="00AE5FF9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48B1C7" w14:textId="77777777" w:rsidR="001C7C97" w:rsidRPr="002C50C9" w:rsidRDefault="001C7C9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D90D4A" w14:textId="77777777" w:rsidR="001C7C97" w:rsidRPr="002C50C9" w:rsidRDefault="001C7C9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F9C3C" w14:textId="77777777" w:rsidR="001C7C97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p0 = 0.8, p1 = 0.7, d=0.15, α = 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B798728" w14:textId="77777777" w:rsidR="001C7C97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niss 0.8 0.7 0.15, alpha(0.05) power(0.9) aratio(1)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42EFCF" w14:textId="77777777" w:rsidR="001C7C97" w:rsidRPr="00E0203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2536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62F6AFB7" w14:textId="77777777" w:rsidR="001C7C97" w:rsidRDefault="001D3F43" w:rsidP="001D3F43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1D3F43">
              <w:rPr>
                <w:rFonts w:cs="Arial"/>
                <w:lang w:eastAsia="en-GB"/>
              </w:rPr>
              <w:t>ar</w:t>
            </w:r>
            <w:r>
              <w:rPr>
                <w:rFonts w:cs="Arial"/>
                <w:lang w:eastAsia="en-GB"/>
              </w:rPr>
              <w:t>tbin</w:t>
            </w:r>
            <w:r w:rsidRPr="001D3F43">
              <w:rPr>
                <w:rFonts w:cs="Arial"/>
                <w:lang w:eastAsia="en-GB"/>
              </w:rPr>
              <w:t>, pr(0.2 0.3) margin(0.15) alpha(0.05) onesided power(0.9)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BFDF51" w14:textId="77777777" w:rsidR="001C7C97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2536</w:t>
            </w:r>
          </w:p>
        </w:tc>
      </w:tr>
      <w:tr w:rsidR="00EA5AFC" w:rsidRPr="00E02039" w14:paraId="4222A83A" w14:textId="77777777" w:rsidTr="00AE5FF9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16CF82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239A6D" w14:textId="77777777" w:rsidR="00EA5AFC" w:rsidRPr="002C50C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E80629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p0 = 0.85, p1 = 0.8, d=0.1, α = 2.5%,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5641466F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niss 0.85 0.8 0.1, alpha(0.025) power(0.9) aratio(1)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7EDC3" w14:textId="77777777" w:rsidR="00EA5AFC" w:rsidRPr="00E0203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2418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79A918B8" w14:textId="77777777" w:rsidR="00EA5AFC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pr(0.15 0.2) margin(0.1) alpha(0.025) onesided power(0.9) wald</w:t>
            </w:r>
            <w:r>
              <w:rPr>
                <w:rFonts w:cs="Arial"/>
                <w:lang w:eastAsia="en-GB"/>
              </w:rPr>
              <w:t xml:space="preserve">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26449A" w14:textId="77777777" w:rsidR="00EA5AFC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2418</w:t>
            </w:r>
          </w:p>
        </w:tc>
      </w:tr>
      <w:tr w:rsidR="00EA5AFC" w:rsidRPr="00E02039" w14:paraId="77EE7CB2" w14:textId="77777777" w:rsidTr="00AE5FF9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9CA292" w14:textId="77777777" w:rsidR="00EA5AFC" w:rsidRPr="002C50C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158B4B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8D5DF8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p0 = 0.9, p1 = 0.9, d=0.05, α = 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D5A9C88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niss 0.9 0.9 0.05, alpha(0.05) power(0.9) aratio(1)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33E90B" w14:textId="77777777" w:rsidR="00EA5AFC" w:rsidRPr="00E0203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5A802A74" w14:textId="77777777" w:rsidR="00EA5AFC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pr(0.1 0.1) margin(0.05) alpha(0.05) onesided power(0.9)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E98DB8" w14:textId="77777777" w:rsidR="00EA5AFC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1234</w:t>
            </w:r>
          </w:p>
        </w:tc>
      </w:tr>
      <w:tr w:rsidR="00EA5AFC" w:rsidRPr="00E02039" w14:paraId="0D29EB5D" w14:textId="77777777" w:rsidTr="00DF0CFE">
        <w:trPr>
          <w:gridAfter w:val="1"/>
          <w:wAfter w:w="142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32A2FE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3AB17" w14:textId="77777777" w:rsidR="00EA5AFC" w:rsidRPr="002C50C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E74967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p0 = 0.7, p1 = 0.75, d=0.15, α = 2.5%, β = 10%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18F7C92A" w14:textId="77777777" w:rsidR="00EA5AFC" w:rsidRPr="00E02039" w:rsidRDefault="00EA5AFC" w:rsidP="00AE5FF9">
            <w:pPr>
              <w:spacing w:after="450"/>
              <w:rPr>
                <w:rFonts w:cs="Arial"/>
                <w:lang w:eastAsia="en-GB"/>
              </w:rPr>
            </w:pPr>
            <w:r w:rsidRPr="00EA5AFC">
              <w:rPr>
                <w:rFonts w:cs="Arial"/>
                <w:lang w:eastAsia="en-GB"/>
              </w:rPr>
              <w:t>niss 0.7 0.75 0.15, alpha(0.025) power(0.9) aratio(1)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ED1471" w14:textId="77777777" w:rsidR="00EA5AFC" w:rsidRPr="00E02039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210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46361821" w14:textId="77777777" w:rsidR="00EA5AFC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pr(0.3 0.25) margin(0.15) alpha(0.025) onesided power(0.9)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8852E" w14:textId="77777777" w:rsidR="00EA5AFC" w:rsidRDefault="00EA5AF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210</w:t>
            </w:r>
          </w:p>
        </w:tc>
      </w:tr>
      <w:tr w:rsidR="00935D77" w:rsidRPr="002C50C9" w14:paraId="365CF3C0" w14:textId="77777777" w:rsidTr="00B44845">
        <w:trPr>
          <w:gridAfter w:val="1"/>
          <w:wAfter w:w="142" w:type="dxa"/>
          <w:cantSplit/>
          <w:trHeight w:hRule="exact" w:val="2037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37045D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lastRenderedPageBreak/>
              <w:t>Non-inferiority</w:t>
            </w:r>
            <w:r>
              <w:rPr>
                <w:rFonts w:cs="Arial"/>
                <w:lang w:eastAsia="en-GB"/>
              </w:rPr>
              <w:t>, unequal allocation ratios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AF1265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615F6B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p0 = 0.7, p1 = 0.9, d=0.2, α = 2.5%, β = 10%, allocation ratio 1:2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A966496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niss 0.7 0.9 0.2, alpha(0.025) power(0.9) aratio(2)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9DAABB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51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59AB9269" w14:textId="77777777" w:rsidR="00935D77" w:rsidRPr="002C50C9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pr(0.3 0.1) margin(0.2) alpha(0.025) onesided power(0.9) aratio(2)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1CB51E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51</w:t>
            </w:r>
          </w:p>
        </w:tc>
      </w:tr>
      <w:tr w:rsidR="00935D77" w:rsidRPr="002C50C9" w14:paraId="420950CA" w14:textId="77777777" w:rsidTr="00B44845">
        <w:trPr>
          <w:gridAfter w:val="1"/>
          <w:wAfter w:w="142" w:type="dxa"/>
          <w:cantSplit/>
          <w:trHeight w:hRule="exact" w:val="2012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FFDAE7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  <w:r>
              <w:rPr>
                <w:rFonts w:cs="Arial"/>
                <w:lang w:eastAsia="en-GB"/>
              </w:rPr>
              <w:t>, unequal allocation ratios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7D94B4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BE8D7E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p0 = 0.75, p1 = 0.85, d=0.1, α = 2.5%, β = 10%, allocation ratio 1:3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2546D4EB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niss 0.75 0.85 0.1, alpha(0.025) power(0.9) aratio(3)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63136A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243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8EC8D64" w14:textId="77777777" w:rsidR="00935D77" w:rsidRPr="002C50C9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pr(0.25 0.15) margin(0.1) alpha(0.025) onesided power(0.9) aratio(3)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F924E6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243</w:t>
            </w:r>
          </w:p>
        </w:tc>
      </w:tr>
      <w:tr w:rsidR="00935D77" w:rsidRPr="002C50C9" w14:paraId="439F6C5B" w14:textId="77777777" w:rsidTr="00B44845">
        <w:trPr>
          <w:gridAfter w:val="1"/>
          <w:wAfter w:w="142" w:type="dxa"/>
          <w:cantSplit/>
          <w:trHeight w:hRule="exact" w:val="2000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6D28ED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  <w:r>
              <w:rPr>
                <w:rFonts w:cs="Arial"/>
                <w:lang w:eastAsia="en-GB"/>
              </w:rPr>
              <w:t>, unequal allocation ratios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7FA3E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D7F6F6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p0 = 0.8, p1 = 0.7, d=0.15, α = 5%, β = 10%, allocation ratio 1:4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0A2A1E6D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niss 0.8 0.7 0.15, alpha(0.05) power(0.9) aratio(4)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DDF406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3640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9E7350A" w14:textId="77777777" w:rsidR="00935D77" w:rsidRPr="002C50C9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1D3F43">
              <w:rPr>
                <w:rFonts w:cs="Arial"/>
                <w:lang w:eastAsia="en-GB"/>
              </w:rPr>
              <w:t>a</w:t>
            </w:r>
            <w:r>
              <w:rPr>
                <w:rFonts w:cs="Arial"/>
                <w:lang w:eastAsia="en-GB"/>
              </w:rPr>
              <w:t>rtbin</w:t>
            </w:r>
            <w:r w:rsidRPr="001D3F43">
              <w:rPr>
                <w:rFonts w:cs="Arial"/>
                <w:lang w:eastAsia="en-GB"/>
              </w:rPr>
              <w:t>, pr(0.2 0.3) margin(0.15) alpha(0.05) onesided power(0.9) aratio(4)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EA9693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3640</w:t>
            </w:r>
          </w:p>
        </w:tc>
      </w:tr>
      <w:tr w:rsidR="00935D77" w:rsidRPr="002C50C9" w14:paraId="49D06AE2" w14:textId="77777777" w:rsidTr="00B44845">
        <w:trPr>
          <w:gridAfter w:val="1"/>
          <w:wAfter w:w="142" w:type="dxa"/>
          <w:cantSplit/>
          <w:trHeight w:hRule="exact" w:val="2239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0CA8B6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  <w:r>
              <w:rPr>
                <w:rFonts w:cs="Arial"/>
                <w:lang w:eastAsia="en-GB"/>
              </w:rPr>
              <w:t>, unequal allocation ratios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B13D29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842F14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p0 = 0.85, p1 = 0.8, d=0.1, α = 2.5%, β = 10%, allocation ratio 1:2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A0EDC4B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niss 0.85 0.8 0.1, alpha(0.025) power(0.9) aratio(2)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2614C6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2618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AF79624" w14:textId="77777777" w:rsidR="00935D77" w:rsidRPr="002C50C9" w:rsidRDefault="001D3F43" w:rsidP="001D3F43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pr(0.15 0.2) margin(0.1) alpha(0.025) onesided power(0.9) aratio(2)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47D557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2618</w:t>
            </w:r>
          </w:p>
        </w:tc>
      </w:tr>
      <w:tr w:rsidR="00935D77" w:rsidRPr="002C50C9" w14:paraId="6DD6E84B" w14:textId="77777777" w:rsidTr="00B44845">
        <w:trPr>
          <w:gridAfter w:val="1"/>
          <w:wAfter w:w="142" w:type="dxa"/>
          <w:cantSplit/>
          <w:trHeight w:hRule="exact" w:val="214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A138BE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Non-inferiority</w:t>
            </w:r>
            <w:r>
              <w:rPr>
                <w:rFonts w:cs="Arial"/>
                <w:lang w:eastAsia="en-GB"/>
              </w:rPr>
              <w:t>, unequal allocation ratios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0AA64A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9A59D8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p0 = 0.9, p1 = 0.9, d=0.05, α = 5%, β = 10%, allocation ratio 1:4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6E75A20F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niss 0.9 0.9 0.05, alpha(0.05) power(0.9) aratio(4)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D71D8D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1928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49566B1" w14:textId="77777777" w:rsidR="00935D77" w:rsidRPr="002C50C9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pr(0.1 0.1) margin(0.05) alpha(0.05) onesided power(0.9) aratio(4)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915E2F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1928</w:t>
            </w:r>
          </w:p>
        </w:tc>
      </w:tr>
      <w:tr w:rsidR="00935D77" w:rsidRPr="002C50C9" w14:paraId="207DAB32" w14:textId="77777777" w:rsidTr="00B44845">
        <w:trPr>
          <w:gridAfter w:val="1"/>
          <w:wAfter w:w="142" w:type="dxa"/>
          <w:cantSplit/>
          <w:trHeight w:hRule="exact" w:val="2007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A806D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lastRenderedPageBreak/>
              <w:t>Non-inferiority</w:t>
            </w:r>
            <w:r>
              <w:rPr>
                <w:rFonts w:cs="Arial"/>
                <w:lang w:eastAsia="en-GB"/>
              </w:rPr>
              <w:t>, unequal allocation ratios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3DC71E" w14:textId="77777777" w:rsidR="00935D77" w:rsidRPr="002C50C9" w:rsidRDefault="00935D77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0C847D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p0 = 0.7, p1 = 0.75, d=0.15, α = 2.5%, β = 10%, allocation ratio 1:3</w:t>
            </w:r>
          </w:p>
        </w:tc>
        <w:tc>
          <w:tcPr>
            <w:tcW w:w="1277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1E43B143" w14:textId="77777777" w:rsidR="00935D77" w:rsidRPr="002C50C9" w:rsidRDefault="00B44845" w:rsidP="00AE5FF9">
            <w:pPr>
              <w:spacing w:after="450"/>
              <w:rPr>
                <w:rFonts w:cs="Arial"/>
                <w:lang w:eastAsia="en-GB"/>
              </w:rPr>
            </w:pPr>
            <w:r w:rsidRPr="00B44845">
              <w:rPr>
                <w:rFonts w:cs="Arial"/>
                <w:lang w:eastAsia="en-GB"/>
              </w:rPr>
              <w:t>niss 0.7 0.75 0.15, alpha(0.025) power(0.9) aratio(3)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F428F0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287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22D3519C" w14:textId="77777777" w:rsidR="00935D77" w:rsidRPr="002C50C9" w:rsidRDefault="001D3F43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1D3F43">
              <w:rPr>
                <w:rFonts w:cs="Arial"/>
                <w:lang w:eastAsia="en-GB"/>
              </w:rPr>
              <w:t>, pr(0.3 0.25) margin(0.15) alpha(0.025) onesided power(0.9) aratio(3) wald alg</w:t>
            </w:r>
          </w:p>
        </w:tc>
        <w:tc>
          <w:tcPr>
            <w:tcW w:w="1111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EA005" w14:textId="77777777" w:rsidR="00935D77" w:rsidRPr="002C50C9" w:rsidRDefault="00B44845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287</w:t>
            </w:r>
          </w:p>
        </w:tc>
      </w:tr>
    </w:tbl>
    <w:p w14:paraId="101D6CAB" w14:textId="77777777" w:rsidR="00E72B63" w:rsidRDefault="00E72B63" w:rsidP="00E72B63">
      <w:pPr>
        <w:pStyle w:val="CERCCRNormal"/>
        <w:rPr>
          <w:b/>
        </w:rPr>
      </w:pPr>
    </w:p>
    <w:p w14:paraId="75B9E206" w14:textId="77777777" w:rsidR="00F32DDD" w:rsidRPr="00E72B63" w:rsidRDefault="00F32DDD" w:rsidP="00E72B63">
      <w:pPr>
        <w:pStyle w:val="CERCCRNormal"/>
        <w:rPr>
          <w:b/>
        </w:rPr>
      </w:pPr>
    </w:p>
    <w:p w14:paraId="77210819" w14:textId="77777777" w:rsidR="0019563E" w:rsidRDefault="00E72B63" w:rsidP="00E72B63">
      <w:pPr>
        <w:pStyle w:val="CERCCRNormal"/>
        <w:rPr>
          <w:b/>
          <w:i/>
          <w:u w:val="single"/>
        </w:rPr>
      </w:pPr>
      <w:r w:rsidRPr="00E72B63">
        <w:rPr>
          <w:b/>
          <w:u w:val="single"/>
        </w:rPr>
        <w:t>Or</w:t>
      </w:r>
      <w:r w:rsidR="0019563E" w:rsidRPr="00E72B63">
        <w:rPr>
          <w:b/>
          <w:i/>
          <w:u w:val="single"/>
        </w:rPr>
        <w:t>iginal testing 3: Comparing sample size from art2bin continuity corrected superiority trial</w:t>
      </w:r>
      <w:r w:rsidR="00A73D51">
        <w:rPr>
          <w:b/>
          <w:i/>
          <w:u w:val="single"/>
        </w:rPr>
        <w:t>s</w:t>
      </w:r>
      <w:r w:rsidR="0019563E" w:rsidRPr="00E72B63">
        <w:rPr>
          <w:b/>
          <w:i/>
          <w:u w:val="single"/>
        </w:rPr>
        <w:t xml:space="preserve"> to that of </w:t>
      </w:r>
      <w:r w:rsidR="00683130">
        <w:rPr>
          <w:b/>
          <w:i/>
          <w:u w:val="single"/>
        </w:rPr>
        <w:t>power</w:t>
      </w:r>
    </w:p>
    <w:p w14:paraId="4940941A" w14:textId="77777777" w:rsidR="00521E4E" w:rsidRDefault="00521E4E" w:rsidP="00E72B63">
      <w:pPr>
        <w:pStyle w:val="CERCCRNormal"/>
        <w:rPr>
          <w:b/>
          <w:i/>
          <w:u w:val="single"/>
        </w:rPr>
      </w:pPr>
    </w:p>
    <w:tbl>
      <w:tblPr>
        <w:tblW w:w="106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1275"/>
        <w:gridCol w:w="142"/>
        <w:gridCol w:w="1723"/>
        <w:gridCol w:w="143"/>
        <w:gridCol w:w="990"/>
        <w:gridCol w:w="286"/>
        <w:gridCol w:w="2124"/>
        <w:gridCol w:w="144"/>
        <w:gridCol w:w="1132"/>
        <w:gridCol w:w="144"/>
      </w:tblGrid>
      <w:tr w:rsidR="00521E4E" w:rsidRPr="00E02039" w14:paraId="082FC3A3" w14:textId="77777777" w:rsidTr="005D1A6A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E8E60" w14:textId="77777777" w:rsidR="00521E4E" w:rsidRPr="00E02039" w:rsidRDefault="00521E4E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C60E" w14:textId="77777777" w:rsidR="00521E4E" w:rsidRPr="00E02039" w:rsidRDefault="00521E4E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2BE02" w14:textId="77777777" w:rsidR="00521E4E" w:rsidRPr="00E02039" w:rsidRDefault="00521E4E" w:rsidP="00521E4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>
              <w:rPr>
                <w:rFonts w:cs="Arial"/>
                <w:b/>
                <w:bCs/>
                <w:lang w:eastAsia="en-GB"/>
              </w:rPr>
              <w:t xml:space="preserve"> (</w:t>
            </w:r>
            <w:r>
              <w:rPr>
                <w:rFonts w:cs="Arial"/>
                <w:b/>
                <w:color w:val="000000" w:themeColor="text1"/>
                <w:lang w:eastAsia="en-GB"/>
              </w:rPr>
              <w:t>α two</w:t>
            </w:r>
            <w:r w:rsidRPr="003B4717">
              <w:rPr>
                <w:rFonts w:cs="Arial"/>
                <w:b/>
                <w:color w:val="000000" w:themeColor="text1"/>
                <w:lang w:eastAsia="en-GB"/>
              </w:rPr>
              <w:t>-sided unless otherwise stated)</w:t>
            </w:r>
          </w:p>
        </w:tc>
        <w:tc>
          <w:tcPr>
            <w:tcW w:w="1866" w:type="dxa"/>
            <w:gridSpan w:val="2"/>
            <w:tcBorders>
              <w:top w:val="nil"/>
              <w:bottom w:val="single" w:sz="12" w:space="0" w:color="DDDDDD"/>
            </w:tcBorders>
          </w:tcPr>
          <w:p w14:paraId="39803209" w14:textId="77777777" w:rsidR="00521E4E" w:rsidRDefault="00521E4E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</w:p>
          <w:p w14:paraId="060C5EE9" w14:textId="77777777" w:rsidR="00521E4E" w:rsidRPr="00E02039" w:rsidRDefault="00254AAA" w:rsidP="00254AAA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power</w:t>
            </w:r>
            <w:r w:rsidR="00521E4E">
              <w:rPr>
                <w:rFonts w:cs="Arial"/>
                <w:b/>
                <w:bCs/>
                <w:lang w:eastAsia="en-GB"/>
              </w:rPr>
              <w:t xml:space="preserve"> code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C9BE" w14:textId="77777777" w:rsidR="00521E4E" w:rsidRDefault="00254AAA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power</w:t>
            </w:r>
          </w:p>
          <w:p w14:paraId="10C5413D" w14:textId="77777777" w:rsidR="00521E4E" w:rsidRPr="00E02039" w:rsidRDefault="00521E4E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 xml:space="preserve"> n</w:t>
            </w:r>
          </w:p>
        </w:tc>
        <w:tc>
          <w:tcPr>
            <w:tcW w:w="2268" w:type="dxa"/>
            <w:gridSpan w:val="2"/>
            <w:tcBorders>
              <w:top w:val="nil"/>
              <w:bottom w:val="single" w:sz="12" w:space="0" w:color="DDDDDD"/>
            </w:tcBorders>
            <w:vAlign w:val="center"/>
          </w:tcPr>
          <w:p w14:paraId="7A647203" w14:textId="69DBB2AB" w:rsidR="00521E4E" w:rsidRPr="00DC770E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521E4E" w:rsidRPr="00DC770E">
              <w:rPr>
                <w:rFonts w:cs="Arial"/>
                <w:b/>
                <w:bCs/>
                <w:lang w:eastAsia="en-GB"/>
              </w:rPr>
              <w:t>rt</w:t>
            </w:r>
            <w:r w:rsidR="00521E4E">
              <w:rPr>
                <w:rFonts w:cs="Arial"/>
                <w:b/>
                <w:bCs/>
                <w:lang w:eastAsia="en-GB"/>
              </w:rPr>
              <w:t>2</w:t>
            </w:r>
            <w:r w:rsidR="00521E4E" w:rsidRPr="00DC770E">
              <w:rPr>
                <w:rFonts w:cs="Arial"/>
                <w:b/>
                <w:bCs/>
                <w:lang w:eastAsia="en-GB"/>
              </w:rPr>
              <w:t>bin code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C769" w14:textId="4CA87EED" w:rsidR="00521E4E" w:rsidRDefault="009D6BD2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a</w:t>
            </w:r>
            <w:r w:rsidR="00521E4E" w:rsidRPr="00DC770E">
              <w:rPr>
                <w:rFonts w:cs="Arial"/>
                <w:b/>
                <w:bCs/>
                <w:lang w:eastAsia="en-GB"/>
              </w:rPr>
              <w:t>rt</w:t>
            </w:r>
            <w:r w:rsidR="00521E4E">
              <w:rPr>
                <w:rFonts w:cs="Arial"/>
                <w:b/>
                <w:bCs/>
                <w:lang w:eastAsia="en-GB"/>
              </w:rPr>
              <w:t>2</w:t>
            </w:r>
            <w:r w:rsidR="00521E4E" w:rsidRPr="00DC770E">
              <w:rPr>
                <w:rFonts w:cs="Arial"/>
                <w:b/>
                <w:bCs/>
                <w:lang w:eastAsia="en-GB"/>
              </w:rPr>
              <w:t>bin</w:t>
            </w:r>
            <w:r w:rsidR="00521E4E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521E4E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</w:p>
          <w:p w14:paraId="39CCFDC2" w14:textId="77777777" w:rsidR="00521E4E" w:rsidRPr="00E02039" w:rsidRDefault="00521E4E" w:rsidP="00AE5FF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2</w:t>
            </w:r>
            <w:r w:rsidRPr="00DC770E">
              <w:rPr>
                <w:rFonts w:cs="Arial"/>
                <w:b/>
                <w:bCs/>
                <w:lang w:eastAsia="en-GB"/>
              </w:rPr>
              <w:t>n</w:t>
            </w:r>
            <w:r>
              <w:rPr>
                <w:rFonts w:cs="Arial"/>
                <w:b/>
                <w:bCs/>
                <w:lang w:eastAsia="en-GB"/>
              </w:rPr>
              <w:t>/2</w:t>
            </w:r>
          </w:p>
        </w:tc>
      </w:tr>
      <w:tr w:rsidR="00521E4E" w:rsidRPr="002C50C9" w14:paraId="75EDBC47" w14:textId="77777777" w:rsidTr="005D1A6A">
        <w:trPr>
          <w:gridAfter w:val="1"/>
          <w:wAfter w:w="144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70F49F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Superiority, continuity corrected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653847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2CBE54" w14:textId="77777777" w:rsidR="00521E4E" w:rsidRPr="002C50C9" w:rsidRDefault="00FC46B1" w:rsidP="00AE5FF9">
            <w:pPr>
              <w:spacing w:after="450"/>
              <w:rPr>
                <w:rFonts w:cs="Arial"/>
                <w:lang w:eastAsia="en-GB"/>
              </w:rPr>
            </w:pPr>
            <w:r w:rsidRPr="00FC46B1">
              <w:rPr>
                <w:rFonts w:cs="Arial"/>
                <w:lang w:eastAsia="en-GB"/>
              </w:rPr>
              <w:t>p0 = 0.95, p1 = 0.9, α = 5%, β = 10%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5C8E81BE" w14:textId="77777777" w:rsidR="00521E4E" w:rsidRPr="002C50C9" w:rsidRDefault="005D1A6A" w:rsidP="00521E4E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5D1A6A">
              <w:rPr>
                <w:rFonts w:cs="Arial"/>
                <w:lang w:eastAsia="en-GB"/>
              </w:rPr>
              <w:t>power twoproportions 0.05 0.1, alpha(0.05) power(0.9) continuity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143F25" w14:textId="77777777" w:rsidR="00521E4E" w:rsidRPr="002C50C9" w:rsidRDefault="00521E4E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621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3DC76893" w14:textId="77777777" w:rsidR="00521E4E" w:rsidRPr="002C50C9" w:rsidRDefault="00926220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26220">
              <w:rPr>
                <w:rFonts w:cs="Arial"/>
                <w:lang w:eastAsia="en-GB"/>
              </w:rPr>
              <w:t>, pr(0.05 0.1) margin(0) alpha(0.05) power(0.9) ccorrect alg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03AC17" w14:textId="77777777" w:rsidR="00521E4E" w:rsidRPr="002C50C9" w:rsidRDefault="00926220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621</w:t>
            </w:r>
          </w:p>
        </w:tc>
      </w:tr>
      <w:tr w:rsidR="00521E4E" w:rsidRPr="00E02039" w14:paraId="3A46C20A" w14:textId="77777777" w:rsidTr="005D1A6A">
        <w:trPr>
          <w:gridAfter w:val="1"/>
          <w:wAfter w:w="144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5CEC66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Superiority, continuity corrected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E5E197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0C4435" w14:textId="77777777" w:rsidR="00521E4E" w:rsidRPr="00E02039" w:rsidRDefault="00FC46B1" w:rsidP="00AE5FF9">
            <w:pPr>
              <w:spacing w:after="450"/>
              <w:rPr>
                <w:rFonts w:cs="Arial"/>
                <w:lang w:eastAsia="en-GB"/>
              </w:rPr>
            </w:pPr>
            <w:r w:rsidRPr="00FC46B1">
              <w:rPr>
                <w:rFonts w:cs="Arial"/>
                <w:lang w:eastAsia="en-GB"/>
              </w:rPr>
              <w:t>p0 = 0.97, p1 = 0.93, α = 5%, β = 5%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32A183BD" w14:textId="77777777" w:rsidR="00521E4E" w:rsidRPr="00E02039" w:rsidRDefault="005D1A6A" w:rsidP="004F7DE7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5D1A6A">
              <w:rPr>
                <w:rFonts w:cs="Arial"/>
                <w:lang w:eastAsia="en-GB"/>
              </w:rPr>
              <w:t>power twoproportions 0.03 0.07, alpha(0.05) power(0.95) continuity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47C55F" w14:textId="77777777" w:rsidR="00521E4E" w:rsidRPr="00E02039" w:rsidRDefault="004F7DE7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 w:rsidRPr="004F7DE7">
              <w:rPr>
                <w:rFonts w:cs="Arial"/>
                <w:lang w:eastAsia="en-GB"/>
              </w:rPr>
              <w:t>818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516BB3F0" w14:textId="77777777" w:rsidR="00521E4E" w:rsidRPr="00DC770E" w:rsidRDefault="00A751D4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751D4">
              <w:rPr>
                <w:rFonts w:cs="Arial"/>
                <w:lang w:eastAsia="en-GB"/>
              </w:rPr>
              <w:t>, pr(0.03 0.07) margin(0) alpha(0.05) power(0.95) ccorrect alg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E2E3B8" w14:textId="77777777" w:rsidR="00521E4E" w:rsidRPr="00E02039" w:rsidRDefault="00A751D4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818</w:t>
            </w:r>
          </w:p>
        </w:tc>
      </w:tr>
      <w:tr w:rsidR="00521E4E" w14:paraId="093C32AB" w14:textId="77777777" w:rsidTr="005D1A6A">
        <w:trPr>
          <w:gridAfter w:val="1"/>
          <w:wAfter w:w="144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EDC50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Superiority, continuity corrected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A6CB5E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D4BAF9" w14:textId="77777777" w:rsidR="00521E4E" w:rsidRPr="00E02039" w:rsidRDefault="00422DB3" w:rsidP="00AE5FF9">
            <w:pPr>
              <w:spacing w:after="450"/>
              <w:rPr>
                <w:rFonts w:cs="Arial"/>
                <w:lang w:eastAsia="en-GB"/>
              </w:rPr>
            </w:pPr>
            <w:r w:rsidRPr="00422DB3">
              <w:rPr>
                <w:rFonts w:cs="Arial"/>
                <w:lang w:eastAsia="en-GB"/>
              </w:rPr>
              <w:t>p0 = 0.9, p1 = 0.8, α = 5%, β = 15%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4F15DCE4" w14:textId="77777777" w:rsidR="00521E4E" w:rsidRPr="00E02039" w:rsidRDefault="005D1A6A" w:rsidP="004F7DE7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5D1A6A">
              <w:rPr>
                <w:rFonts w:cs="Arial"/>
                <w:lang w:eastAsia="en-GB"/>
              </w:rPr>
              <w:t>power twoproportions 0.1 0.2, alpha(0.05) power(0.85) continuity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C7E92D" w14:textId="77777777" w:rsidR="00521E4E" w:rsidRPr="00E02039" w:rsidRDefault="00F96D08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247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54492EB9" w14:textId="77777777" w:rsidR="00521E4E" w:rsidRDefault="00A751D4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A751D4">
              <w:rPr>
                <w:rFonts w:cs="Arial"/>
                <w:lang w:eastAsia="en-GB"/>
              </w:rPr>
              <w:t>, pr(0.1 0.2) margin(0) alpha(0.05) power(0.85) ccorrect alg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926512" w14:textId="77777777" w:rsidR="00521E4E" w:rsidRDefault="00A751D4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247</w:t>
            </w:r>
          </w:p>
        </w:tc>
      </w:tr>
      <w:tr w:rsidR="00521E4E" w14:paraId="0A8BD96B" w14:textId="77777777" w:rsidTr="005D1A6A">
        <w:trPr>
          <w:gridAfter w:val="1"/>
          <w:wAfter w:w="144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07667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lastRenderedPageBreak/>
              <w:t>Superiority, continuity corrected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7B34AC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0697F" w14:textId="77777777" w:rsidR="00521E4E" w:rsidRPr="00E02039" w:rsidRDefault="00422DB3" w:rsidP="00AE5FF9">
            <w:pPr>
              <w:spacing w:after="450"/>
              <w:rPr>
                <w:rFonts w:cs="Arial"/>
                <w:lang w:eastAsia="en-GB"/>
              </w:rPr>
            </w:pPr>
            <w:r w:rsidRPr="00422DB3">
              <w:rPr>
                <w:rFonts w:cs="Arial"/>
                <w:lang w:eastAsia="en-GB"/>
              </w:rPr>
              <w:t>p0 = 0.9, p1 = 0.99, α = 2.5%, β = 20%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27FC2420" w14:textId="77777777" w:rsidR="00521E4E" w:rsidRPr="00E02039" w:rsidRDefault="005D1A6A" w:rsidP="004F7DE7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5D1A6A">
              <w:rPr>
                <w:rFonts w:cs="Arial"/>
                <w:lang w:eastAsia="en-GB"/>
              </w:rPr>
              <w:t>power twoproportions 0.1 0.01, alpha(0.025) power(0.80) continuity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02A430" w14:textId="77777777" w:rsidR="00521E4E" w:rsidRPr="00E02039" w:rsidRDefault="00432DA8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143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736180A1" w14:textId="77777777" w:rsidR="00521E4E" w:rsidRDefault="00C910DC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C910DC">
              <w:rPr>
                <w:rFonts w:cs="Arial"/>
                <w:lang w:eastAsia="en-GB"/>
              </w:rPr>
              <w:t>, pr(0.1 0.01) margin(0) alpha(0.025) power(0.8) ccorrect alg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908D5B" w14:textId="77777777" w:rsidR="00521E4E" w:rsidRDefault="00C910D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143</w:t>
            </w:r>
          </w:p>
        </w:tc>
      </w:tr>
      <w:tr w:rsidR="00521E4E" w14:paraId="64486D76" w14:textId="77777777" w:rsidTr="005D1A6A">
        <w:trPr>
          <w:gridAfter w:val="1"/>
          <w:wAfter w:w="144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208D01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Superiority, continuity corrected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E1C82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286317" w14:textId="77777777" w:rsidR="00521E4E" w:rsidRPr="00E02039" w:rsidRDefault="00FD2C5C" w:rsidP="00AE5FF9">
            <w:pPr>
              <w:spacing w:after="450"/>
              <w:rPr>
                <w:rFonts w:cs="Arial"/>
                <w:lang w:eastAsia="en-GB"/>
              </w:rPr>
            </w:pPr>
            <w:r w:rsidRPr="00FD2C5C">
              <w:rPr>
                <w:rFonts w:cs="Arial"/>
                <w:lang w:eastAsia="en-GB"/>
              </w:rPr>
              <w:t>p0 = 0.85, p1 = 0.8, α = 10%, β = 10%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7B6E6E93" w14:textId="77777777" w:rsidR="00521E4E" w:rsidRPr="00E02039" w:rsidRDefault="005D1A6A" w:rsidP="004F7DE7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5D1A6A">
              <w:rPr>
                <w:rFonts w:cs="Arial"/>
                <w:lang w:eastAsia="en-GB"/>
              </w:rPr>
              <w:t>power twoproportions 0.15 0.2, alpha(0.1) power(0.90) continuity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94FC1B" w14:textId="77777777" w:rsidR="00521E4E" w:rsidRPr="00E02039" w:rsidRDefault="00FD2C5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 w:rsidRPr="00FD2C5C">
              <w:rPr>
                <w:rFonts w:cs="Arial"/>
                <w:lang w:eastAsia="en-GB"/>
              </w:rPr>
              <w:t>1027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14:paraId="2C9877A5" w14:textId="77777777" w:rsidR="00521E4E" w:rsidRDefault="00C910DC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C910DC">
              <w:rPr>
                <w:rFonts w:cs="Arial"/>
                <w:lang w:eastAsia="en-GB"/>
              </w:rPr>
              <w:t>, pr(0.15 0.2) margin(0) alpha(0.1) power(0.90) ccorrect alg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32B4A1" w14:textId="77777777" w:rsidR="00521E4E" w:rsidRDefault="00C910DC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1027</w:t>
            </w:r>
          </w:p>
        </w:tc>
      </w:tr>
      <w:tr w:rsidR="00521E4E" w14:paraId="0AB5F757" w14:textId="77777777" w:rsidTr="005D1A6A">
        <w:trPr>
          <w:gridAfter w:val="1"/>
          <w:wAfter w:w="144" w:type="dxa"/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9C3423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Superiority, continuity corrected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890E9E" w14:textId="77777777" w:rsidR="00521E4E" w:rsidRPr="002C50C9" w:rsidRDefault="00521E4E" w:rsidP="00AE5FF9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127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026618" w14:textId="77777777" w:rsidR="00521E4E" w:rsidRPr="00E02039" w:rsidRDefault="00B042D0" w:rsidP="00AE5FF9">
            <w:pPr>
              <w:spacing w:after="450"/>
              <w:rPr>
                <w:rFonts w:cs="Arial"/>
                <w:lang w:eastAsia="en-GB"/>
              </w:rPr>
            </w:pPr>
            <w:r w:rsidRPr="00B042D0">
              <w:rPr>
                <w:rFonts w:cs="Arial"/>
                <w:lang w:eastAsia="en-GB"/>
              </w:rPr>
              <w:t>p0 = 0.7, p1 = 0.9, α = 5%, β = 10%</w:t>
            </w:r>
          </w:p>
        </w:tc>
        <w:tc>
          <w:tcPr>
            <w:tcW w:w="1865" w:type="dxa"/>
            <w:gridSpan w:val="2"/>
            <w:tcBorders>
              <w:top w:val="single" w:sz="6" w:space="0" w:color="DDDDDD"/>
              <w:bottom w:val="single" w:sz="6" w:space="0" w:color="DDDDDD"/>
            </w:tcBorders>
          </w:tcPr>
          <w:p w14:paraId="30135E04" w14:textId="77777777" w:rsidR="00521E4E" w:rsidRPr="00E02039" w:rsidRDefault="005D1A6A" w:rsidP="004F7DE7">
            <w:pPr>
              <w:spacing w:after="450"/>
              <w:jc w:val="left"/>
              <w:rPr>
                <w:rFonts w:cs="Arial"/>
                <w:lang w:eastAsia="en-GB"/>
              </w:rPr>
            </w:pPr>
            <w:r w:rsidRPr="005D1A6A">
              <w:rPr>
                <w:rFonts w:cs="Arial"/>
                <w:lang w:eastAsia="en-GB"/>
              </w:rPr>
              <w:t>power twoproportions 0.3 0.1, alpha(0.05) power(0.90) continuity</w:t>
            </w:r>
          </w:p>
        </w:tc>
        <w:tc>
          <w:tcPr>
            <w:tcW w:w="1133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0A9B3D" w14:textId="77777777" w:rsidR="00521E4E" w:rsidRPr="00E02039" w:rsidRDefault="00B042D0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92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14:paraId="1BF2608F" w14:textId="77777777" w:rsidR="00521E4E" w:rsidRDefault="0092354B" w:rsidP="00AE5FF9">
            <w:pPr>
              <w:spacing w:after="450"/>
              <w:jc w:val="left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artbin</w:t>
            </w:r>
            <w:r w:rsidRPr="0092354B">
              <w:rPr>
                <w:rFonts w:cs="Arial"/>
                <w:lang w:eastAsia="en-GB"/>
              </w:rPr>
              <w:t>, pr(0.3 0.1) margin(0) alpha(0.05) power(0.90) ccorrect</w:t>
            </w:r>
            <w:r>
              <w:rPr>
                <w:rFonts w:cs="Arial"/>
                <w:lang w:eastAsia="en-GB"/>
              </w:rPr>
              <w:t xml:space="preserve"> alg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6F08EB" w14:textId="77777777" w:rsidR="00521E4E" w:rsidRDefault="0092354B" w:rsidP="00AE5FF9">
            <w:pPr>
              <w:spacing w:after="450"/>
              <w:jc w:val="center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92</w:t>
            </w:r>
          </w:p>
        </w:tc>
      </w:tr>
    </w:tbl>
    <w:p w14:paraId="01DE8187" w14:textId="77777777" w:rsidR="00521E4E" w:rsidRPr="00521E4E" w:rsidRDefault="00521E4E" w:rsidP="00E72B63">
      <w:pPr>
        <w:pStyle w:val="CERCCRNormal"/>
      </w:pPr>
    </w:p>
    <w:p w14:paraId="501BBF01" w14:textId="77777777" w:rsidR="00045609" w:rsidRDefault="00045609" w:rsidP="00045609">
      <w:pPr>
        <w:shd w:val="clear" w:color="auto" w:fill="FFFFFF"/>
        <w:spacing w:before="210" w:after="150"/>
        <w:outlineLvl w:val="2"/>
        <w:rPr>
          <w:rFonts w:cs="Arial"/>
          <w:color w:val="000000"/>
          <w:lang w:eastAsia="en-GB"/>
        </w:rPr>
      </w:pPr>
      <w:r w:rsidRPr="00E02039">
        <w:rPr>
          <w:rFonts w:cs="Arial"/>
          <w:color w:val="000000"/>
          <w:lang w:eastAsia="en-GB"/>
        </w:rPr>
        <w:t>References</w:t>
      </w:r>
    </w:p>
    <w:p w14:paraId="537B7496" w14:textId="77777777" w:rsidR="00421A8F" w:rsidRPr="00E02039" w:rsidRDefault="00421A8F" w:rsidP="00045609">
      <w:pPr>
        <w:shd w:val="clear" w:color="auto" w:fill="FFFFFF"/>
        <w:spacing w:before="210" w:after="150"/>
        <w:outlineLvl w:val="2"/>
        <w:rPr>
          <w:rFonts w:cs="Arial"/>
          <w:color w:val="000000"/>
          <w:lang w:eastAsia="en-GB"/>
        </w:rPr>
      </w:pPr>
    </w:p>
    <w:p w14:paraId="42348C90" w14:textId="77777777" w:rsidR="00B33616" w:rsidRDefault="00045609" w:rsidP="00045609">
      <w:pPr>
        <w:shd w:val="clear" w:color="auto" w:fill="FFFFFF"/>
        <w:spacing w:after="225"/>
        <w:rPr>
          <w:rFonts w:cs="Arial"/>
          <w:color w:val="666666"/>
          <w:lang w:eastAsia="en-GB"/>
        </w:rPr>
      </w:pPr>
      <w:r w:rsidRPr="00E02039">
        <w:rPr>
          <w:rFonts w:cs="Arial"/>
          <w:color w:val="666666"/>
          <w:lang w:eastAsia="en-GB"/>
        </w:rPr>
        <w:t>Blackwelder WC. "Proving the Null Hypothesis" in Clinical Trials. </w:t>
      </w:r>
      <w:r w:rsidRPr="00E02039">
        <w:rPr>
          <w:rFonts w:cs="Arial"/>
          <w:i/>
          <w:iCs/>
          <w:color w:val="666666"/>
          <w:lang w:eastAsia="en-GB"/>
        </w:rPr>
        <w:t>Control. Clin. Trials</w:t>
      </w:r>
      <w:r w:rsidRPr="00E02039">
        <w:rPr>
          <w:rFonts w:cs="Arial"/>
          <w:color w:val="666666"/>
          <w:lang w:eastAsia="en-GB"/>
        </w:rPr>
        <w:t> 1982; </w:t>
      </w:r>
      <w:r w:rsidRPr="00E02039">
        <w:rPr>
          <w:rFonts w:cs="Arial"/>
          <w:b/>
          <w:bCs/>
          <w:color w:val="666666"/>
          <w:lang w:eastAsia="en-GB"/>
        </w:rPr>
        <w:t>3</w:t>
      </w:r>
      <w:r w:rsidRPr="00E02039">
        <w:rPr>
          <w:rFonts w:cs="Arial"/>
          <w:color w:val="666666"/>
          <w:lang w:eastAsia="en-GB"/>
        </w:rPr>
        <w:t>:345-353</w:t>
      </w:r>
    </w:p>
    <w:p w14:paraId="750143A1" w14:textId="77777777" w:rsidR="00132F16" w:rsidRDefault="00873E98" w:rsidP="00045609">
      <w:pPr>
        <w:shd w:val="clear" w:color="auto" w:fill="FFFFFF"/>
        <w:spacing w:after="225"/>
        <w:rPr>
          <w:rFonts w:cs="Arial"/>
          <w:color w:val="666666"/>
          <w:lang w:eastAsia="en-GB"/>
        </w:rPr>
      </w:pPr>
      <w:r>
        <w:rPr>
          <w:rFonts w:cs="Arial"/>
          <w:color w:val="666666"/>
          <w:lang w:eastAsia="en-GB"/>
        </w:rPr>
        <w:t>Chow, S-C</w:t>
      </w:r>
      <w:r w:rsidR="00132F16">
        <w:rPr>
          <w:rFonts w:cs="Arial"/>
          <w:color w:val="666666"/>
          <w:lang w:eastAsia="en-GB"/>
        </w:rPr>
        <w:t xml:space="preserve">., Shao J., Wang H.  </w:t>
      </w:r>
      <w:r w:rsidR="001D7679">
        <w:rPr>
          <w:rFonts w:cs="Arial"/>
          <w:color w:val="666666"/>
          <w:lang w:eastAsia="en-GB"/>
        </w:rPr>
        <w:t>Sample</w:t>
      </w:r>
      <w:r w:rsidR="00132F16">
        <w:rPr>
          <w:rFonts w:cs="Arial"/>
          <w:color w:val="666666"/>
          <w:lang w:eastAsia="en-GB"/>
        </w:rPr>
        <w:t xml:space="preserve"> size calculations in clinical research, 2</w:t>
      </w:r>
      <w:r w:rsidR="00132F16" w:rsidRPr="00132F16">
        <w:rPr>
          <w:rFonts w:cs="Arial"/>
          <w:color w:val="666666"/>
          <w:vertAlign w:val="superscript"/>
          <w:lang w:eastAsia="en-GB"/>
        </w:rPr>
        <w:t>nd</w:t>
      </w:r>
      <w:r w:rsidR="00132F16">
        <w:rPr>
          <w:rFonts w:cs="Arial"/>
          <w:color w:val="666666"/>
          <w:lang w:eastAsia="en-GB"/>
        </w:rPr>
        <w:t xml:space="preserve"> Edition.  Chapman &amp; Hall: 2008.</w:t>
      </w:r>
    </w:p>
    <w:p w14:paraId="4C8C7717" w14:textId="7D191C2C" w:rsidR="00B33616" w:rsidRPr="00B33616" w:rsidRDefault="00B33616" w:rsidP="00045609">
      <w:pPr>
        <w:shd w:val="clear" w:color="auto" w:fill="FFFFFF"/>
        <w:spacing w:after="225"/>
        <w:rPr>
          <w:rFonts w:cs="Arial"/>
          <w:color w:val="666666"/>
          <w:lang w:eastAsia="en-GB"/>
        </w:rPr>
      </w:pPr>
      <w:r>
        <w:rPr>
          <w:rFonts w:cs="Arial"/>
          <w:color w:val="666666"/>
          <w:lang w:eastAsia="en-GB"/>
        </w:rPr>
        <w:t xml:space="preserve">Julious, SA. and Owen, RJ. A comparison of methods for sample size estimation for non-inferiority studies with binary outcomes.  </w:t>
      </w:r>
      <w:r>
        <w:rPr>
          <w:rFonts w:cs="Arial"/>
          <w:i/>
          <w:color w:val="666666"/>
          <w:lang w:eastAsia="en-GB"/>
        </w:rPr>
        <w:t>Statistical Methods in Medical Research</w:t>
      </w:r>
      <w:r>
        <w:rPr>
          <w:rFonts w:cs="Arial"/>
          <w:color w:val="666666"/>
          <w:lang w:eastAsia="en-GB"/>
        </w:rPr>
        <w:t xml:space="preserve"> 201</w:t>
      </w:r>
      <w:r w:rsidR="00C72D40">
        <w:rPr>
          <w:rFonts w:cs="Arial"/>
          <w:color w:val="666666"/>
          <w:lang w:eastAsia="en-GB"/>
        </w:rPr>
        <w:t>1</w:t>
      </w:r>
      <w:r>
        <w:rPr>
          <w:rFonts w:cs="Arial"/>
          <w:color w:val="666666"/>
          <w:lang w:eastAsia="en-GB"/>
        </w:rPr>
        <w:t>; 20(6) 596-612.</w:t>
      </w:r>
    </w:p>
    <w:p w14:paraId="43C19415" w14:textId="77777777" w:rsidR="00045609" w:rsidRPr="00E02039" w:rsidRDefault="00045609" w:rsidP="00045609">
      <w:pPr>
        <w:shd w:val="clear" w:color="auto" w:fill="FFFFFF"/>
        <w:spacing w:after="225"/>
        <w:rPr>
          <w:rFonts w:cs="Arial"/>
          <w:color w:val="666666"/>
          <w:lang w:eastAsia="en-GB"/>
        </w:rPr>
      </w:pPr>
      <w:r w:rsidRPr="00E02039">
        <w:rPr>
          <w:rFonts w:cs="Arial"/>
          <w:color w:val="666666"/>
          <w:lang w:eastAsia="en-GB"/>
        </w:rPr>
        <w:t>Pocock SJ. Clinical Trials: A Practical Approach. Wiley; 1983.</w:t>
      </w:r>
    </w:p>
    <w:p w14:paraId="745AC497" w14:textId="77777777" w:rsidR="00045609" w:rsidRDefault="00045609" w:rsidP="00045609">
      <w:pPr>
        <w:shd w:val="clear" w:color="auto" w:fill="FFFFFF"/>
        <w:spacing w:after="225"/>
        <w:rPr>
          <w:rFonts w:cs="Arial"/>
          <w:color w:val="666666"/>
          <w:lang w:eastAsia="en-GB"/>
        </w:rPr>
      </w:pPr>
      <w:r w:rsidRPr="00E02039">
        <w:rPr>
          <w:rFonts w:cs="Arial"/>
          <w:color w:val="666666"/>
          <w:lang w:eastAsia="en-GB"/>
        </w:rPr>
        <w:t>Pocock SJ. The pros and cons of noninferiority trials. </w:t>
      </w:r>
      <w:r w:rsidRPr="00E02039">
        <w:rPr>
          <w:rFonts w:cs="Arial"/>
          <w:i/>
          <w:iCs/>
          <w:color w:val="666666"/>
          <w:lang w:eastAsia="en-GB"/>
        </w:rPr>
        <w:t>Fundam Clin Pharmacol</w:t>
      </w:r>
      <w:r w:rsidRPr="00E02039">
        <w:rPr>
          <w:rFonts w:cs="Arial"/>
          <w:color w:val="666666"/>
          <w:lang w:eastAsia="en-GB"/>
        </w:rPr>
        <w:t> 2003; </w:t>
      </w:r>
      <w:r w:rsidRPr="00E02039">
        <w:rPr>
          <w:rFonts w:cs="Arial"/>
          <w:b/>
          <w:bCs/>
          <w:color w:val="666666"/>
          <w:lang w:eastAsia="en-GB"/>
        </w:rPr>
        <w:t>17</w:t>
      </w:r>
      <w:r w:rsidRPr="00E02039">
        <w:rPr>
          <w:rFonts w:cs="Arial"/>
          <w:color w:val="666666"/>
          <w:lang w:eastAsia="en-GB"/>
        </w:rPr>
        <w:t>: 483–490</w:t>
      </w:r>
    </w:p>
    <w:p w14:paraId="580FD287" w14:textId="2985B270" w:rsidR="006C207E" w:rsidRDefault="00D66B45" w:rsidP="00D03B0B">
      <w:pPr>
        <w:shd w:val="clear" w:color="auto" w:fill="FFFFFF"/>
        <w:spacing w:after="225"/>
      </w:pPr>
      <w:r w:rsidRPr="00D66B45">
        <w:rPr>
          <w:rFonts w:cs="Arial"/>
          <w:color w:val="808080" w:themeColor="background1" w:themeShade="80"/>
          <w:shd w:val="clear" w:color="auto" w:fill="FFFFFF"/>
        </w:rPr>
        <w:t>Sealed Envelope Ltd. 2012. Power calculator for binary outcome non-inferiority trial. [Online] Available from: https://www.sealedenvelope.com/power/binary-noninferior/ [Accessed Thu Nov 15 2018]</w:t>
      </w:r>
    </w:p>
    <w:p w14:paraId="720C5FDA" w14:textId="77777777" w:rsidR="00630703" w:rsidRDefault="00630703" w:rsidP="006C207E">
      <w:pPr>
        <w:pStyle w:val="CERCCRNormal"/>
      </w:pPr>
    </w:p>
    <w:p w14:paraId="5FC63417" w14:textId="77777777" w:rsidR="008D22D7" w:rsidRDefault="008D22D7" w:rsidP="00B515EE">
      <w:pPr>
        <w:pStyle w:val="CERCCRNormal"/>
      </w:pPr>
    </w:p>
    <w:p w14:paraId="51C946F9" w14:textId="77777777" w:rsidR="00937527" w:rsidRDefault="00937527" w:rsidP="00B515EE">
      <w:pPr>
        <w:pStyle w:val="CERCCRNormal"/>
      </w:pPr>
    </w:p>
    <w:p w14:paraId="31B49886" w14:textId="77777777" w:rsidR="00861833" w:rsidRDefault="00861833" w:rsidP="00B515EE">
      <w:pPr>
        <w:pStyle w:val="CERCCRNormal"/>
      </w:pPr>
    </w:p>
    <w:sectPr w:rsidR="00861833" w:rsidSect="00980089">
      <w:headerReference w:type="default" r:id="rId8"/>
      <w:footerReference w:type="default" r:id="rId9"/>
      <w:endnotePr>
        <w:numFmt w:val="decimal"/>
      </w:endnotePr>
      <w:type w:val="continuous"/>
      <w:pgSz w:w="11906" w:h="16838" w:code="9"/>
      <w:pgMar w:top="1134" w:right="1134" w:bottom="1134" w:left="1134" w:header="680" w:footer="68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8C92" w14:textId="77777777" w:rsidR="00EE75C5" w:rsidRDefault="00EE75C5">
      <w:pPr>
        <w:spacing w:line="20" w:lineRule="exact"/>
        <w:rPr>
          <w:sz w:val="24"/>
        </w:rPr>
      </w:pPr>
    </w:p>
    <w:p w14:paraId="60BFA32A" w14:textId="77777777" w:rsidR="00EE75C5" w:rsidRDefault="00EE75C5"/>
  </w:endnote>
  <w:endnote w:type="continuationSeparator" w:id="0">
    <w:p w14:paraId="5AA0F69A" w14:textId="77777777" w:rsidR="00EE75C5" w:rsidRDefault="00EE75C5">
      <w:r>
        <w:rPr>
          <w:sz w:val="24"/>
        </w:rPr>
        <w:t xml:space="preserve"> </w:t>
      </w:r>
    </w:p>
    <w:p w14:paraId="6C21573F" w14:textId="77777777" w:rsidR="00EE75C5" w:rsidRDefault="00EE75C5"/>
  </w:endnote>
  <w:endnote w:type="continuationNotice" w:id="1">
    <w:p w14:paraId="30F8BC0A" w14:textId="77777777" w:rsidR="00EE75C5" w:rsidRDefault="00EE75C5">
      <w:r>
        <w:rPr>
          <w:sz w:val="24"/>
        </w:rPr>
        <w:t xml:space="preserve"> </w:t>
      </w:r>
    </w:p>
    <w:p w14:paraId="51528D6B" w14:textId="77777777" w:rsidR="00EE75C5" w:rsidRDefault="00EE7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D7B0" w14:textId="77777777" w:rsidR="00AE5FF9" w:rsidRDefault="00AE5FF9">
    <w:pPr>
      <w:pStyle w:val="CERCCRFooter"/>
    </w:pPr>
    <w:r>
      <w:t xml:space="preserve">Page </w:t>
    </w:r>
    <w:r>
      <w:fldChar w:fldCharType="begin"/>
    </w:r>
    <w:r>
      <w:instrText>page \* arabic</w:instrText>
    </w:r>
    <w:r>
      <w:fldChar w:fldCharType="separate"/>
    </w:r>
    <w:r w:rsidR="00D5347B">
      <w:rPr>
        <w:noProof/>
      </w:rPr>
      <w:t>1</w:t>
    </w:r>
    <w:r>
      <w:rPr>
        <w:noProof/>
      </w:rPr>
      <w:fldChar w:fldCharType="end"/>
    </w:r>
    <w:r>
      <w:t xml:space="preserve"> of 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 w:rsidR="00D5347B">
      <w:rPr>
        <w:rStyle w:val="PageNumber"/>
        <w:rFonts w:cs="Arial"/>
        <w:noProof/>
      </w:rPr>
      <w:t>15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2986" w14:textId="77777777" w:rsidR="00EE75C5" w:rsidRDefault="00EE75C5">
      <w:pPr>
        <w:ind w:right="6237"/>
      </w:pPr>
      <w:r>
        <w:rPr>
          <w:sz w:val="24"/>
        </w:rPr>
        <w:continuationSeparator/>
      </w:r>
    </w:p>
  </w:footnote>
  <w:footnote w:type="continuationSeparator" w:id="0">
    <w:p w14:paraId="325F3977" w14:textId="77777777" w:rsidR="00EE75C5" w:rsidRDefault="00EE75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ADE6" w14:textId="77777777" w:rsidR="00AE5FF9" w:rsidRDefault="00AE5FF9">
    <w:r>
      <w:rPr>
        <w:noProof/>
        <w:snapToGrid/>
        <w:lang w:eastAsia="en-GB"/>
      </w:rPr>
      <w:drawing>
        <wp:inline distT="0" distB="0" distL="0" distR="0" wp14:anchorId="001AB215" wp14:editId="1B2E8402">
          <wp:extent cx="6120130" cy="5410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T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4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0" w:type="auto"/>
      <w:jc w:val="center"/>
      <w:shd w:val="clear" w:color="auto" w:fill="C4BC96" w:themeFill="background2" w:themeFillShade="BF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638"/>
    </w:tblGrid>
    <w:tr w:rsidR="00AE5FF9" w14:paraId="5155C98F" w14:textId="77777777" w:rsidTr="005239D9">
      <w:trPr>
        <w:trHeight w:val="591"/>
        <w:jc w:val="center"/>
      </w:trPr>
      <w:tc>
        <w:tcPr>
          <w:tcW w:w="9639" w:type="dxa"/>
          <w:shd w:val="clear" w:color="auto" w:fill="C4BC96" w:themeFill="background2" w:themeFillShade="BF"/>
          <w:vAlign w:val="center"/>
        </w:tcPr>
        <w:p w14:paraId="18FA31D0" w14:textId="4D883045" w:rsidR="00AE5FF9" w:rsidRDefault="00AE5FF9" w:rsidP="000B1F9B">
          <w:pPr>
            <w:pStyle w:val="CERCCRHeader"/>
          </w:pPr>
          <w:r>
            <w:t xml:space="preserve">STATA Program: </w:t>
          </w:r>
          <w:r w:rsidR="00036FAD">
            <w:t>artbin</w:t>
          </w:r>
          <w:r>
            <w:tab/>
            <w:t xml:space="preserve">Testing Report for </w:t>
          </w:r>
          <w:r w:rsidR="00036FAD">
            <w:t>a</w:t>
          </w:r>
          <w:r>
            <w:t>rtbin.ado</w:t>
          </w:r>
        </w:p>
      </w:tc>
    </w:tr>
  </w:tbl>
  <w:p w14:paraId="63225A59" w14:textId="77777777" w:rsidR="00AE5FF9" w:rsidRDefault="00AE5FF9">
    <w:pPr>
      <w:pStyle w:val="CERCCR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D04"/>
    <w:multiLevelType w:val="hybridMultilevel"/>
    <w:tmpl w:val="533A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4766"/>
    <w:multiLevelType w:val="hybridMultilevel"/>
    <w:tmpl w:val="F4E0F182"/>
    <w:lvl w:ilvl="0" w:tplc="AD5295AE">
      <w:start w:val="1"/>
      <w:numFmt w:val="bullet"/>
      <w:pStyle w:val="CERCCRListBulle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6193"/>
    <w:multiLevelType w:val="hybridMultilevel"/>
    <w:tmpl w:val="06B468FC"/>
    <w:lvl w:ilvl="0" w:tplc="C004E3BE">
      <w:start w:val="1"/>
      <w:numFmt w:val="lowerRoman"/>
      <w:pStyle w:val="CERCCRListNumbered3"/>
      <w:lvlText w:val="%1."/>
      <w:lvlJc w:val="left"/>
      <w:pPr>
        <w:tabs>
          <w:tab w:val="num" w:pos="1287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0621A"/>
    <w:multiLevelType w:val="hybridMultilevel"/>
    <w:tmpl w:val="0FA0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51D2"/>
    <w:multiLevelType w:val="singleLevel"/>
    <w:tmpl w:val="3CD2D1C4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5" w15:restartNumberingAfterBreak="0">
    <w:nsid w:val="277E3E77"/>
    <w:multiLevelType w:val="hybridMultilevel"/>
    <w:tmpl w:val="61521BEC"/>
    <w:lvl w:ilvl="0" w:tplc="B08A0CE8">
      <w:start w:val="1"/>
      <w:numFmt w:val="bullet"/>
      <w:pStyle w:val="CERCCRListBullet3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70388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A81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62FC"/>
    <w:multiLevelType w:val="hybridMultilevel"/>
    <w:tmpl w:val="0FA0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B6463"/>
    <w:multiLevelType w:val="hybridMultilevel"/>
    <w:tmpl w:val="ECF8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E5319"/>
    <w:multiLevelType w:val="hybridMultilevel"/>
    <w:tmpl w:val="533A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A3FD2"/>
    <w:multiLevelType w:val="hybridMultilevel"/>
    <w:tmpl w:val="80244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A72D4"/>
    <w:multiLevelType w:val="hybridMultilevel"/>
    <w:tmpl w:val="86E6856E"/>
    <w:lvl w:ilvl="0" w:tplc="EBD85308">
      <w:start w:val="1"/>
      <w:numFmt w:val="decimal"/>
      <w:pStyle w:val="CERCCRListNumbered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210F3B"/>
    <w:multiLevelType w:val="hybridMultilevel"/>
    <w:tmpl w:val="B1488E94"/>
    <w:lvl w:ilvl="0" w:tplc="2C041A2A">
      <w:start w:val="1"/>
      <w:numFmt w:val="bullet"/>
      <w:pStyle w:val="CERCCRListBullet2"/>
      <w:lvlText w:val="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E61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3820BBD"/>
    <w:multiLevelType w:val="hybridMultilevel"/>
    <w:tmpl w:val="80244ED8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3BF3A5F"/>
    <w:multiLevelType w:val="hybridMultilevel"/>
    <w:tmpl w:val="448E6AA8"/>
    <w:lvl w:ilvl="0" w:tplc="E01C2596">
      <w:start w:val="1"/>
      <w:numFmt w:val="lowerLetter"/>
      <w:pStyle w:val="CERCCRListNumbered2"/>
      <w:lvlText w:val="%1.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071EA4"/>
    <w:multiLevelType w:val="hybridMultilevel"/>
    <w:tmpl w:val="0FA0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A0834"/>
    <w:multiLevelType w:val="hybridMultilevel"/>
    <w:tmpl w:val="250225FE"/>
    <w:lvl w:ilvl="0" w:tplc="90743B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560879">
    <w:abstractNumId w:val="4"/>
  </w:num>
  <w:num w:numId="2" w16cid:durableId="234126202">
    <w:abstractNumId w:val="12"/>
  </w:num>
  <w:num w:numId="3" w16cid:durableId="1165558729">
    <w:abstractNumId w:val="5"/>
  </w:num>
  <w:num w:numId="4" w16cid:durableId="1661075535">
    <w:abstractNumId w:val="1"/>
  </w:num>
  <w:num w:numId="5" w16cid:durableId="758453859">
    <w:abstractNumId w:val="14"/>
  </w:num>
  <w:num w:numId="6" w16cid:durableId="983123566">
    <w:abstractNumId w:val="2"/>
  </w:num>
  <w:num w:numId="7" w16cid:durableId="1491289683">
    <w:abstractNumId w:val="11"/>
  </w:num>
  <w:num w:numId="8" w16cid:durableId="1878663359">
    <w:abstractNumId w:val="10"/>
  </w:num>
  <w:num w:numId="9" w16cid:durableId="225994144">
    <w:abstractNumId w:val="1"/>
  </w:num>
  <w:num w:numId="10" w16cid:durableId="356005441">
    <w:abstractNumId w:val="11"/>
  </w:num>
  <w:num w:numId="11" w16cid:durableId="384137865">
    <w:abstractNumId w:val="5"/>
  </w:num>
  <w:num w:numId="12" w16cid:durableId="2050451628">
    <w:abstractNumId w:val="10"/>
  </w:num>
  <w:num w:numId="13" w16cid:durableId="2123767708">
    <w:abstractNumId w:val="14"/>
  </w:num>
  <w:num w:numId="14" w16cid:durableId="1450858449">
    <w:abstractNumId w:val="2"/>
  </w:num>
  <w:num w:numId="15" w16cid:durableId="1937326023">
    <w:abstractNumId w:val="1"/>
  </w:num>
  <w:num w:numId="16" w16cid:durableId="623927794">
    <w:abstractNumId w:val="11"/>
  </w:num>
  <w:num w:numId="17" w16cid:durableId="1829125024">
    <w:abstractNumId w:val="5"/>
  </w:num>
  <w:num w:numId="18" w16cid:durableId="1038627991">
    <w:abstractNumId w:val="10"/>
  </w:num>
  <w:num w:numId="19" w16cid:durableId="1642418728">
    <w:abstractNumId w:val="14"/>
  </w:num>
  <w:num w:numId="20" w16cid:durableId="1368603753">
    <w:abstractNumId w:val="2"/>
  </w:num>
  <w:num w:numId="21" w16cid:durableId="564224808">
    <w:abstractNumId w:val="1"/>
  </w:num>
  <w:num w:numId="22" w16cid:durableId="1149594361">
    <w:abstractNumId w:val="11"/>
  </w:num>
  <w:num w:numId="23" w16cid:durableId="1186872591">
    <w:abstractNumId w:val="5"/>
  </w:num>
  <w:num w:numId="24" w16cid:durableId="195581153">
    <w:abstractNumId w:val="10"/>
  </w:num>
  <w:num w:numId="25" w16cid:durableId="287246121">
    <w:abstractNumId w:val="14"/>
  </w:num>
  <w:num w:numId="26" w16cid:durableId="804808334">
    <w:abstractNumId w:val="2"/>
  </w:num>
  <w:num w:numId="27" w16cid:durableId="1407801696">
    <w:abstractNumId w:val="15"/>
  </w:num>
  <w:num w:numId="28" w16cid:durableId="1748184452">
    <w:abstractNumId w:val="9"/>
  </w:num>
  <w:num w:numId="29" w16cid:durableId="716782312">
    <w:abstractNumId w:val="7"/>
  </w:num>
  <w:num w:numId="30" w16cid:durableId="664208001">
    <w:abstractNumId w:val="8"/>
  </w:num>
  <w:num w:numId="31" w16cid:durableId="92288008">
    <w:abstractNumId w:val="3"/>
  </w:num>
  <w:num w:numId="32" w16cid:durableId="1227301290">
    <w:abstractNumId w:val="0"/>
  </w:num>
  <w:num w:numId="33" w16cid:durableId="1004237687">
    <w:abstractNumId w:val="13"/>
  </w:num>
  <w:num w:numId="34" w16cid:durableId="1392534100">
    <w:abstractNumId w:val="6"/>
  </w:num>
  <w:num w:numId="35" w16cid:durableId="17830663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91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89"/>
    <w:rsid w:val="0000754D"/>
    <w:rsid w:val="00020217"/>
    <w:rsid w:val="00033483"/>
    <w:rsid w:val="00036FAD"/>
    <w:rsid w:val="000379D0"/>
    <w:rsid w:val="00045609"/>
    <w:rsid w:val="00051BFF"/>
    <w:rsid w:val="00061E08"/>
    <w:rsid w:val="000628C5"/>
    <w:rsid w:val="0007007D"/>
    <w:rsid w:val="00070FF5"/>
    <w:rsid w:val="00082A87"/>
    <w:rsid w:val="00085E71"/>
    <w:rsid w:val="00090698"/>
    <w:rsid w:val="0009176B"/>
    <w:rsid w:val="000928B6"/>
    <w:rsid w:val="000A055C"/>
    <w:rsid w:val="000A1B65"/>
    <w:rsid w:val="000A3134"/>
    <w:rsid w:val="000A42F8"/>
    <w:rsid w:val="000B127A"/>
    <w:rsid w:val="000B1F9B"/>
    <w:rsid w:val="000B2210"/>
    <w:rsid w:val="000B2AE4"/>
    <w:rsid w:val="000C16AD"/>
    <w:rsid w:val="000D0A52"/>
    <w:rsid w:val="000D109A"/>
    <w:rsid w:val="001026AC"/>
    <w:rsid w:val="00110327"/>
    <w:rsid w:val="0011101F"/>
    <w:rsid w:val="001121D9"/>
    <w:rsid w:val="00123E40"/>
    <w:rsid w:val="00124FF6"/>
    <w:rsid w:val="00130DF7"/>
    <w:rsid w:val="00132F16"/>
    <w:rsid w:val="001565E6"/>
    <w:rsid w:val="001609DB"/>
    <w:rsid w:val="0016531E"/>
    <w:rsid w:val="00167078"/>
    <w:rsid w:val="001677CC"/>
    <w:rsid w:val="00181DF5"/>
    <w:rsid w:val="001939FD"/>
    <w:rsid w:val="0019563E"/>
    <w:rsid w:val="00195794"/>
    <w:rsid w:val="001A70CF"/>
    <w:rsid w:val="001B7A49"/>
    <w:rsid w:val="001C7C97"/>
    <w:rsid w:val="001D3F43"/>
    <w:rsid w:val="001D7679"/>
    <w:rsid w:val="001E108E"/>
    <w:rsid w:val="001E3C61"/>
    <w:rsid w:val="001E4446"/>
    <w:rsid w:val="001F78BA"/>
    <w:rsid w:val="00203994"/>
    <w:rsid w:val="00220C5E"/>
    <w:rsid w:val="00227800"/>
    <w:rsid w:val="002305DB"/>
    <w:rsid w:val="002310A7"/>
    <w:rsid w:val="00231B4F"/>
    <w:rsid w:val="0023296E"/>
    <w:rsid w:val="00237B68"/>
    <w:rsid w:val="0024135B"/>
    <w:rsid w:val="00254AAA"/>
    <w:rsid w:val="00256354"/>
    <w:rsid w:val="002569D4"/>
    <w:rsid w:val="0026041B"/>
    <w:rsid w:val="0026684D"/>
    <w:rsid w:val="0027200A"/>
    <w:rsid w:val="002848EB"/>
    <w:rsid w:val="002862C2"/>
    <w:rsid w:val="00290B07"/>
    <w:rsid w:val="00295AA1"/>
    <w:rsid w:val="002A0D84"/>
    <w:rsid w:val="002B41CE"/>
    <w:rsid w:val="002B692E"/>
    <w:rsid w:val="002B7AC9"/>
    <w:rsid w:val="002B7BF2"/>
    <w:rsid w:val="002C50C9"/>
    <w:rsid w:val="002D3B9D"/>
    <w:rsid w:val="002D4447"/>
    <w:rsid w:val="002D4BFD"/>
    <w:rsid w:val="002F2C61"/>
    <w:rsid w:val="002F6CBB"/>
    <w:rsid w:val="0030622C"/>
    <w:rsid w:val="0030691A"/>
    <w:rsid w:val="00330A81"/>
    <w:rsid w:val="00330CE5"/>
    <w:rsid w:val="003321AB"/>
    <w:rsid w:val="00335ED0"/>
    <w:rsid w:val="00336B46"/>
    <w:rsid w:val="00347C39"/>
    <w:rsid w:val="00367C50"/>
    <w:rsid w:val="00370F49"/>
    <w:rsid w:val="00387A85"/>
    <w:rsid w:val="00390AFB"/>
    <w:rsid w:val="00391ECF"/>
    <w:rsid w:val="0039557A"/>
    <w:rsid w:val="00395CA5"/>
    <w:rsid w:val="003969C6"/>
    <w:rsid w:val="003B4717"/>
    <w:rsid w:val="003C1945"/>
    <w:rsid w:val="003C33F6"/>
    <w:rsid w:val="003C4BE8"/>
    <w:rsid w:val="003C7253"/>
    <w:rsid w:val="003E4B79"/>
    <w:rsid w:val="003F0090"/>
    <w:rsid w:val="00402F8D"/>
    <w:rsid w:val="004048B3"/>
    <w:rsid w:val="00411576"/>
    <w:rsid w:val="00421A8F"/>
    <w:rsid w:val="00422DB3"/>
    <w:rsid w:val="00426EC4"/>
    <w:rsid w:val="00432DA8"/>
    <w:rsid w:val="00447925"/>
    <w:rsid w:val="00450370"/>
    <w:rsid w:val="004506CE"/>
    <w:rsid w:val="004513DF"/>
    <w:rsid w:val="00455D18"/>
    <w:rsid w:val="00461F8C"/>
    <w:rsid w:val="00464B1A"/>
    <w:rsid w:val="00467739"/>
    <w:rsid w:val="004679C7"/>
    <w:rsid w:val="0047033D"/>
    <w:rsid w:val="0048497D"/>
    <w:rsid w:val="004956FE"/>
    <w:rsid w:val="00497DBF"/>
    <w:rsid w:val="004A1BBF"/>
    <w:rsid w:val="004A512E"/>
    <w:rsid w:val="004C24FF"/>
    <w:rsid w:val="004C440B"/>
    <w:rsid w:val="004D0E26"/>
    <w:rsid w:val="004E31C8"/>
    <w:rsid w:val="004F0379"/>
    <w:rsid w:val="004F71C9"/>
    <w:rsid w:val="004F7A85"/>
    <w:rsid w:val="004F7DE7"/>
    <w:rsid w:val="005043EC"/>
    <w:rsid w:val="0050655C"/>
    <w:rsid w:val="0051512D"/>
    <w:rsid w:val="00521E4E"/>
    <w:rsid w:val="005239D9"/>
    <w:rsid w:val="0052536A"/>
    <w:rsid w:val="0054209F"/>
    <w:rsid w:val="00543232"/>
    <w:rsid w:val="00546A5C"/>
    <w:rsid w:val="00550716"/>
    <w:rsid w:val="00574920"/>
    <w:rsid w:val="00596C62"/>
    <w:rsid w:val="005977B9"/>
    <w:rsid w:val="005A74EE"/>
    <w:rsid w:val="005B3C06"/>
    <w:rsid w:val="005B6890"/>
    <w:rsid w:val="005B7285"/>
    <w:rsid w:val="005C6D23"/>
    <w:rsid w:val="005D1A6A"/>
    <w:rsid w:val="005D7D2D"/>
    <w:rsid w:val="005E1B65"/>
    <w:rsid w:val="005F063C"/>
    <w:rsid w:val="005F3981"/>
    <w:rsid w:val="00606E14"/>
    <w:rsid w:val="00616B53"/>
    <w:rsid w:val="006208EC"/>
    <w:rsid w:val="00623B1F"/>
    <w:rsid w:val="00630703"/>
    <w:rsid w:val="006346DA"/>
    <w:rsid w:val="006418A4"/>
    <w:rsid w:val="0064578D"/>
    <w:rsid w:val="00654B37"/>
    <w:rsid w:val="00656966"/>
    <w:rsid w:val="006616E4"/>
    <w:rsid w:val="006662F0"/>
    <w:rsid w:val="006676AE"/>
    <w:rsid w:val="00667861"/>
    <w:rsid w:val="00671AF3"/>
    <w:rsid w:val="0067393A"/>
    <w:rsid w:val="00683130"/>
    <w:rsid w:val="00695B27"/>
    <w:rsid w:val="00697952"/>
    <w:rsid w:val="006A1259"/>
    <w:rsid w:val="006A65E2"/>
    <w:rsid w:val="006B5662"/>
    <w:rsid w:val="006C207E"/>
    <w:rsid w:val="006D0F3D"/>
    <w:rsid w:val="006D266C"/>
    <w:rsid w:val="006F4C53"/>
    <w:rsid w:val="00712F60"/>
    <w:rsid w:val="00722271"/>
    <w:rsid w:val="00741DF5"/>
    <w:rsid w:val="0074621A"/>
    <w:rsid w:val="0075512E"/>
    <w:rsid w:val="007656E1"/>
    <w:rsid w:val="0076664F"/>
    <w:rsid w:val="0078175F"/>
    <w:rsid w:val="00784882"/>
    <w:rsid w:val="00791291"/>
    <w:rsid w:val="007977F9"/>
    <w:rsid w:val="007A22B5"/>
    <w:rsid w:val="007A27A8"/>
    <w:rsid w:val="007A2923"/>
    <w:rsid w:val="007B2C07"/>
    <w:rsid w:val="007C197D"/>
    <w:rsid w:val="007C2DFF"/>
    <w:rsid w:val="007C58EE"/>
    <w:rsid w:val="007D0A09"/>
    <w:rsid w:val="007E33EC"/>
    <w:rsid w:val="007E3CDB"/>
    <w:rsid w:val="007E7C61"/>
    <w:rsid w:val="008178DB"/>
    <w:rsid w:val="00833E08"/>
    <w:rsid w:val="00855987"/>
    <w:rsid w:val="00857BCF"/>
    <w:rsid w:val="00861833"/>
    <w:rsid w:val="008622FE"/>
    <w:rsid w:val="00864450"/>
    <w:rsid w:val="008706A9"/>
    <w:rsid w:val="00873E98"/>
    <w:rsid w:val="00874F9B"/>
    <w:rsid w:val="00887DA4"/>
    <w:rsid w:val="00893899"/>
    <w:rsid w:val="008944B3"/>
    <w:rsid w:val="00894913"/>
    <w:rsid w:val="008A3D91"/>
    <w:rsid w:val="008A4743"/>
    <w:rsid w:val="008B10E9"/>
    <w:rsid w:val="008C6C6F"/>
    <w:rsid w:val="008D0D48"/>
    <w:rsid w:val="008D22D7"/>
    <w:rsid w:val="008D2972"/>
    <w:rsid w:val="008D3038"/>
    <w:rsid w:val="008E6AAB"/>
    <w:rsid w:val="008F37B5"/>
    <w:rsid w:val="009021EF"/>
    <w:rsid w:val="00906140"/>
    <w:rsid w:val="0091133E"/>
    <w:rsid w:val="0092354B"/>
    <w:rsid w:val="00923AEB"/>
    <w:rsid w:val="00926220"/>
    <w:rsid w:val="0093029B"/>
    <w:rsid w:val="00932069"/>
    <w:rsid w:val="00933F72"/>
    <w:rsid w:val="009349FE"/>
    <w:rsid w:val="00935D77"/>
    <w:rsid w:val="00937527"/>
    <w:rsid w:val="00972722"/>
    <w:rsid w:val="00974D4D"/>
    <w:rsid w:val="00975513"/>
    <w:rsid w:val="00980089"/>
    <w:rsid w:val="009845F6"/>
    <w:rsid w:val="00987C65"/>
    <w:rsid w:val="00991CB7"/>
    <w:rsid w:val="009A6545"/>
    <w:rsid w:val="009B2177"/>
    <w:rsid w:val="009B40D0"/>
    <w:rsid w:val="009B7D3A"/>
    <w:rsid w:val="009C1BE3"/>
    <w:rsid w:val="009D6BD2"/>
    <w:rsid w:val="009E1EED"/>
    <w:rsid w:val="009F40FF"/>
    <w:rsid w:val="00A009AA"/>
    <w:rsid w:val="00A016F3"/>
    <w:rsid w:val="00A0680A"/>
    <w:rsid w:val="00A07452"/>
    <w:rsid w:val="00A1147A"/>
    <w:rsid w:val="00A12233"/>
    <w:rsid w:val="00A16E62"/>
    <w:rsid w:val="00A226EF"/>
    <w:rsid w:val="00A27386"/>
    <w:rsid w:val="00A35EEA"/>
    <w:rsid w:val="00A37DE8"/>
    <w:rsid w:val="00A432C0"/>
    <w:rsid w:val="00A47EB7"/>
    <w:rsid w:val="00A63AD8"/>
    <w:rsid w:val="00A64620"/>
    <w:rsid w:val="00A66260"/>
    <w:rsid w:val="00A666BD"/>
    <w:rsid w:val="00A73449"/>
    <w:rsid w:val="00A73D51"/>
    <w:rsid w:val="00A74707"/>
    <w:rsid w:val="00A751D4"/>
    <w:rsid w:val="00A800FB"/>
    <w:rsid w:val="00A864F2"/>
    <w:rsid w:val="00AA1692"/>
    <w:rsid w:val="00AA58D2"/>
    <w:rsid w:val="00AB5DF0"/>
    <w:rsid w:val="00AD0D4B"/>
    <w:rsid w:val="00AD43A7"/>
    <w:rsid w:val="00AE5FF9"/>
    <w:rsid w:val="00AE7AA4"/>
    <w:rsid w:val="00AF2499"/>
    <w:rsid w:val="00B042D0"/>
    <w:rsid w:val="00B1083F"/>
    <w:rsid w:val="00B10B83"/>
    <w:rsid w:val="00B12B25"/>
    <w:rsid w:val="00B14294"/>
    <w:rsid w:val="00B142A2"/>
    <w:rsid w:val="00B25F11"/>
    <w:rsid w:val="00B27D39"/>
    <w:rsid w:val="00B33616"/>
    <w:rsid w:val="00B44845"/>
    <w:rsid w:val="00B50002"/>
    <w:rsid w:val="00B515EE"/>
    <w:rsid w:val="00B54B29"/>
    <w:rsid w:val="00B555BB"/>
    <w:rsid w:val="00B62A3C"/>
    <w:rsid w:val="00B64E54"/>
    <w:rsid w:val="00B66EC8"/>
    <w:rsid w:val="00B71E1F"/>
    <w:rsid w:val="00B74CBA"/>
    <w:rsid w:val="00B763CA"/>
    <w:rsid w:val="00B97665"/>
    <w:rsid w:val="00BB1F38"/>
    <w:rsid w:val="00BB4CBF"/>
    <w:rsid w:val="00BC0C90"/>
    <w:rsid w:val="00BC276F"/>
    <w:rsid w:val="00BD5688"/>
    <w:rsid w:val="00BD7425"/>
    <w:rsid w:val="00BE3522"/>
    <w:rsid w:val="00BE6E1A"/>
    <w:rsid w:val="00BF546F"/>
    <w:rsid w:val="00BF6530"/>
    <w:rsid w:val="00BF73A5"/>
    <w:rsid w:val="00C004DA"/>
    <w:rsid w:val="00C122AD"/>
    <w:rsid w:val="00C1795C"/>
    <w:rsid w:val="00C23D63"/>
    <w:rsid w:val="00C30272"/>
    <w:rsid w:val="00C3630B"/>
    <w:rsid w:val="00C468A2"/>
    <w:rsid w:val="00C474D9"/>
    <w:rsid w:val="00C5046D"/>
    <w:rsid w:val="00C50D97"/>
    <w:rsid w:val="00C63CC1"/>
    <w:rsid w:val="00C72D40"/>
    <w:rsid w:val="00C85B14"/>
    <w:rsid w:val="00C873C2"/>
    <w:rsid w:val="00C910DC"/>
    <w:rsid w:val="00CA396C"/>
    <w:rsid w:val="00CD11CE"/>
    <w:rsid w:val="00D00593"/>
    <w:rsid w:val="00D00D68"/>
    <w:rsid w:val="00D03115"/>
    <w:rsid w:val="00D03B0B"/>
    <w:rsid w:val="00D03F71"/>
    <w:rsid w:val="00D04F0D"/>
    <w:rsid w:val="00D17FDB"/>
    <w:rsid w:val="00D32493"/>
    <w:rsid w:val="00D5347B"/>
    <w:rsid w:val="00D555CC"/>
    <w:rsid w:val="00D629E8"/>
    <w:rsid w:val="00D64039"/>
    <w:rsid w:val="00D666ED"/>
    <w:rsid w:val="00D66B45"/>
    <w:rsid w:val="00D8417C"/>
    <w:rsid w:val="00D86837"/>
    <w:rsid w:val="00D95677"/>
    <w:rsid w:val="00DA4F80"/>
    <w:rsid w:val="00DB29F1"/>
    <w:rsid w:val="00DB5513"/>
    <w:rsid w:val="00DC10CB"/>
    <w:rsid w:val="00DC770E"/>
    <w:rsid w:val="00DD2505"/>
    <w:rsid w:val="00DD6833"/>
    <w:rsid w:val="00DE34B7"/>
    <w:rsid w:val="00DE3E3A"/>
    <w:rsid w:val="00DF0CFE"/>
    <w:rsid w:val="00DF2F5B"/>
    <w:rsid w:val="00DF5AFF"/>
    <w:rsid w:val="00E045C0"/>
    <w:rsid w:val="00E20C69"/>
    <w:rsid w:val="00E26FDF"/>
    <w:rsid w:val="00E31059"/>
    <w:rsid w:val="00E32BF1"/>
    <w:rsid w:val="00E40D7C"/>
    <w:rsid w:val="00E43DA7"/>
    <w:rsid w:val="00E47434"/>
    <w:rsid w:val="00E60A1E"/>
    <w:rsid w:val="00E62E0D"/>
    <w:rsid w:val="00E645FA"/>
    <w:rsid w:val="00E70DE6"/>
    <w:rsid w:val="00E72B63"/>
    <w:rsid w:val="00E8716F"/>
    <w:rsid w:val="00EA30CF"/>
    <w:rsid w:val="00EA534A"/>
    <w:rsid w:val="00EA5AFC"/>
    <w:rsid w:val="00EA73B9"/>
    <w:rsid w:val="00EB4B86"/>
    <w:rsid w:val="00EB72E7"/>
    <w:rsid w:val="00EB7E6C"/>
    <w:rsid w:val="00EC04CC"/>
    <w:rsid w:val="00EC074A"/>
    <w:rsid w:val="00EC0CEF"/>
    <w:rsid w:val="00EC57FC"/>
    <w:rsid w:val="00ED2539"/>
    <w:rsid w:val="00ED4D4E"/>
    <w:rsid w:val="00ED71DC"/>
    <w:rsid w:val="00EE0C2D"/>
    <w:rsid w:val="00EE3EBB"/>
    <w:rsid w:val="00EE4A3E"/>
    <w:rsid w:val="00EE75C5"/>
    <w:rsid w:val="00EF35F1"/>
    <w:rsid w:val="00EF5C0B"/>
    <w:rsid w:val="00F013F2"/>
    <w:rsid w:val="00F05D0E"/>
    <w:rsid w:val="00F2496C"/>
    <w:rsid w:val="00F32DDD"/>
    <w:rsid w:val="00F3462A"/>
    <w:rsid w:val="00F557B0"/>
    <w:rsid w:val="00F6463A"/>
    <w:rsid w:val="00F66DEF"/>
    <w:rsid w:val="00F702A1"/>
    <w:rsid w:val="00F71E18"/>
    <w:rsid w:val="00F906B7"/>
    <w:rsid w:val="00F96D08"/>
    <w:rsid w:val="00FA4388"/>
    <w:rsid w:val="00FA62ED"/>
    <w:rsid w:val="00FB293E"/>
    <w:rsid w:val="00FB3615"/>
    <w:rsid w:val="00FC46B1"/>
    <w:rsid w:val="00FC50F7"/>
    <w:rsid w:val="00FD0C9B"/>
    <w:rsid w:val="00FD2C5C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67127"/>
  <w15:docId w15:val="{B8AF2BFC-5F62-44CE-BAAB-D99339CF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89"/>
    <w:pPr>
      <w:spacing w:before="120"/>
      <w:jc w:val="both"/>
    </w:pPr>
    <w:rPr>
      <w:rFonts w:ascii="Arial" w:hAnsi="Arial"/>
      <w:snapToGrid w:val="0"/>
      <w:lang w:eastAsia="en-US"/>
    </w:rPr>
  </w:style>
  <w:style w:type="paragraph" w:styleId="Heading1">
    <w:name w:val="heading 1"/>
    <w:basedOn w:val="Normal"/>
    <w:next w:val="Normal"/>
    <w:qFormat/>
    <w:rsid w:val="0098008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8008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8008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80089"/>
    <w:pPr>
      <w:keepNext/>
      <w:tabs>
        <w:tab w:val="left" w:pos="-1439"/>
        <w:tab w:val="left" w:pos="-720"/>
        <w:tab w:val="left" w:pos="0"/>
        <w:tab w:val="left" w:leader="dot" w:pos="884"/>
        <w:tab w:val="left" w:pos="3344"/>
        <w:tab w:val="left" w:pos="4500"/>
        <w:tab w:val="left" w:leader="dot" w:pos="630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/>
      <w:jc w:val="left"/>
      <w:outlineLvl w:val="3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80089"/>
    <w:rPr>
      <w:sz w:val="16"/>
    </w:rPr>
  </w:style>
  <w:style w:type="character" w:styleId="FootnoteReference">
    <w:name w:val="footnote reference"/>
    <w:basedOn w:val="DefaultParagraphFont"/>
    <w:semiHidden/>
    <w:rsid w:val="00980089"/>
    <w:rPr>
      <w:vertAlign w:val="superscript"/>
    </w:rPr>
  </w:style>
  <w:style w:type="character" w:customStyle="1" w:styleId="DocInit">
    <w:name w:val="Doc Init"/>
    <w:basedOn w:val="DefaultParagraphFont"/>
    <w:rsid w:val="00980089"/>
  </w:style>
  <w:style w:type="paragraph" w:styleId="Caption">
    <w:name w:val="caption"/>
    <w:basedOn w:val="CERCCRFigureCaption"/>
    <w:next w:val="CERCCRNormal"/>
    <w:qFormat/>
    <w:rsid w:val="00980089"/>
  </w:style>
  <w:style w:type="paragraph" w:styleId="Footer">
    <w:name w:val="footer"/>
    <w:basedOn w:val="Normal"/>
    <w:semiHidden/>
    <w:rsid w:val="00980089"/>
    <w:pPr>
      <w:tabs>
        <w:tab w:val="right" w:pos="9639"/>
      </w:tabs>
    </w:pPr>
  </w:style>
  <w:style w:type="character" w:styleId="PageNumber">
    <w:name w:val="page number"/>
    <w:basedOn w:val="DefaultParagraphFont"/>
    <w:semiHidden/>
    <w:rsid w:val="00980089"/>
  </w:style>
  <w:style w:type="paragraph" w:customStyle="1" w:styleId="CERCCRNormal">
    <w:name w:val="CERC CR Normal"/>
    <w:basedOn w:val="Normal"/>
    <w:rsid w:val="00980089"/>
    <w:pPr>
      <w:widowControl w:val="0"/>
      <w:suppressAutoHyphens/>
    </w:pPr>
    <w:rPr>
      <w:rFonts w:cs="Arial"/>
    </w:rPr>
  </w:style>
  <w:style w:type="paragraph" w:customStyle="1" w:styleId="CERCCRFigure">
    <w:name w:val="CERC CR Figure"/>
    <w:basedOn w:val="CERCCRNormal"/>
    <w:next w:val="Normal"/>
    <w:rsid w:val="00980089"/>
    <w:pPr>
      <w:spacing w:before="240"/>
      <w:jc w:val="center"/>
    </w:pPr>
  </w:style>
  <w:style w:type="paragraph" w:customStyle="1" w:styleId="CERCCRFigureCaption">
    <w:name w:val="CERC CR Figure Caption"/>
    <w:basedOn w:val="CERCCRFigure"/>
    <w:next w:val="CERCCRNormal"/>
    <w:rsid w:val="00980089"/>
    <w:pPr>
      <w:spacing w:before="120" w:after="240"/>
    </w:pPr>
  </w:style>
  <w:style w:type="paragraph" w:customStyle="1" w:styleId="CERCCRChangeMinorTitle">
    <w:name w:val="CERC CR Change Minor Title"/>
    <w:basedOn w:val="CERCCRNormal"/>
    <w:next w:val="CERCCRNormal"/>
    <w:rsid w:val="00980089"/>
    <w:pPr>
      <w:keepNext/>
      <w:spacing w:before="240"/>
    </w:pPr>
    <w:rPr>
      <w:b/>
    </w:rPr>
  </w:style>
  <w:style w:type="paragraph" w:customStyle="1" w:styleId="CERCCRChangeMinorSub-Title">
    <w:name w:val="CERC CR Change Minor Sub-Title"/>
    <w:basedOn w:val="CERCCRChangeMinorTitle"/>
    <w:next w:val="CERCCRNormal"/>
    <w:rsid w:val="00980089"/>
    <w:pPr>
      <w:spacing w:before="120"/>
    </w:pPr>
    <w:rPr>
      <w:i/>
    </w:rPr>
  </w:style>
  <w:style w:type="paragraph" w:customStyle="1" w:styleId="CERCCRChangeSection">
    <w:name w:val="CERC CR Change Section"/>
    <w:basedOn w:val="Heading2"/>
    <w:next w:val="CERCCRNormal"/>
    <w:rsid w:val="00980089"/>
    <w:pPr>
      <w:keepLines/>
      <w:tabs>
        <w:tab w:val="left" w:pos="1584"/>
      </w:tabs>
      <w:spacing w:before="360" w:after="0"/>
    </w:pPr>
    <w:rPr>
      <w:sz w:val="24"/>
    </w:rPr>
  </w:style>
  <w:style w:type="paragraph" w:customStyle="1" w:styleId="CERCCRChangeTitle">
    <w:name w:val="CERC CR Change Title"/>
    <w:basedOn w:val="CERCCRNormal"/>
    <w:next w:val="CERCCRNormal"/>
    <w:rsid w:val="00980089"/>
    <w:pPr>
      <w:keepNext/>
      <w:pBdr>
        <w:bottom w:val="single" w:sz="4" w:space="4" w:color="auto"/>
      </w:pBdr>
      <w:tabs>
        <w:tab w:val="left" w:pos="1701"/>
      </w:tabs>
      <w:spacing w:before="480"/>
      <w:ind w:left="1701" w:hanging="1701"/>
    </w:pPr>
    <w:rPr>
      <w:b/>
      <w:sz w:val="28"/>
    </w:rPr>
  </w:style>
  <w:style w:type="paragraph" w:styleId="Header">
    <w:name w:val="header"/>
    <w:basedOn w:val="Normal"/>
    <w:semiHidden/>
    <w:rsid w:val="00980089"/>
    <w:pPr>
      <w:tabs>
        <w:tab w:val="center" w:pos="4320"/>
        <w:tab w:val="right" w:pos="8640"/>
      </w:tabs>
    </w:pPr>
  </w:style>
  <w:style w:type="paragraph" w:customStyle="1" w:styleId="CERCCRCodeExample">
    <w:name w:val="CERC CR Code Example"/>
    <w:basedOn w:val="CERCCRNormal"/>
    <w:rsid w:val="00980089"/>
    <w:pPr>
      <w:keepLines/>
      <w:shd w:val="clear" w:color="auto" w:fill="E0E0E0"/>
      <w:spacing w:before="0"/>
      <w:ind w:left="57" w:right="57"/>
      <w:jc w:val="left"/>
    </w:pPr>
    <w:rPr>
      <w:rFonts w:ascii="Courier New" w:hAnsi="Courier New"/>
      <w:noProof/>
      <w:sz w:val="16"/>
    </w:rPr>
  </w:style>
  <w:style w:type="paragraph" w:customStyle="1" w:styleId="CERCCRFooter">
    <w:name w:val="CERC CR Footer"/>
    <w:basedOn w:val="Footer"/>
    <w:rsid w:val="00980089"/>
    <w:pPr>
      <w:spacing w:before="240"/>
      <w:jc w:val="right"/>
    </w:pPr>
    <w:rPr>
      <w:sz w:val="16"/>
    </w:rPr>
  </w:style>
  <w:style w:type="character" w:styleId="CommentReference">
    <w:name w:val="annotation reference"/>
    <w:basedOn w:val="DefaultParagraphFont"/>
    <w:semiHidden/>
    <w:rsid w:val="00980089"/>
    <w:rPr>
      <w:sz w:val="16"/>
      <w:szCs w:val="16"/>
    </w:rPr>
  </w:style>
  <w:style w:type="paragraph" w:customStyle="1" w:styleId="CERCCRHeader">
    <w:name w:val="CERC CR Header"/>
    <w:basedOn w:val="CERCCRNormal"/>
    <w:next w:val="CERCCRNormal"/>
    <w:rsid w:val="00980089"/>
    <w:pPr>
      <w:tabs>
        <w:tab w:val="right" w:pos="9526"/>
      </w:tabs>
      <w:spacing w:before="0" w:after="60"/>
    </w:pPr>
    <w:rPr>
      <w:b/>
      <w:color w:val="FFFFFF"/>
      <w:sz w:val="24"/>
    </w:rPr>
  </w:style>
  <w:style w:type="paragraph" w:customStyle="1" w:styleId="CERCCRListBullet1">
    <w:name w:val="CERC CR List Bullet 1"/>
    <w:basedOn w:val="CERCCRNormal"/>
    <w:rsid w:val="00980089"/>
    <w:pPr>
      <w:numPr>
        <w:numId w:val="21"/>
      </w:numPr>
      <w:tabs>
        <w:tab w:val="clear" w:pos="360"/>
        <w:tab w:val="left" w:pos="284"/>
      </w:tabs>
      <w:spacing w:before="60"/>
    </w:pPr>
  </w:style>
  <w:style w:type="paragraph" w:customStyle="1" w:styleId="CERCCRListBullet2">
    <w:name w:val="CERC CR List Bullet 2"/>
    <w:basedOn w:val="CERCCRNormal"/>
    <w:rsid w:val="00980089"/>
    <w:pPr>
      <w:numPr>
        <w:numId w:val="22"/>
      </w:numPr>
      <w:tabs>
        <w:tab w:val="clear" w:pos="644"/>
        <w:tab w:val="left" w:pos="567"/>
      </w:tabs>
      <w:spacing w:before="60"/>
      <w:ind w:left="568" w:hanging="284"/>
    </w:pPr>
  </w:style>
  <w:style w:type="paragraph" w:customStyle="1" w:styleId="CERCCRListBullet3">
    <w:name w:val="CERC CR List Bullet 3"/>
    <w:basedOn w:val="CERCCRNormal"/>
    <w:rsid w:val="00980089"/>
    <w:pPr>
      <w:numPr>
        <w:numId w:val="23"/>
      </w:numPr>
      <w:tabs>
        <w:tab w:val="clear" w:pos="927"/>
        <w:tab w:val="left" w:pos="851"/>
      </w:tabs>
      <w:spacing w:before="60"/>
    </w:pPr>
  </w:style>
  <w:style w:type="paragraph" w:customStyle="1" w:styleId="CERCCRListFile">
    <w:name w:val="CERC CR List File"/>
    <w:basedOn w:val="CERCCRNormal"/>
    <w:rsid w:val="00980089"/>
    <w:pPr>
      <w:tabs>
        <w:tab w:val="left" w:leader="dot" w:pos="3119"/>
      </w:tabs>
      <w:spacing w:before="60"/>
    </w:pPr>
  </w:style>
  <w:style w:type="paragraph" w:customStyle="1" w:styleId="CERCCRListNumbered1">
    <w:name w:val="CERC CR List Numbered 1"/>
    <w:basedOn w:val="CERCCRNormal"/>
    <w:rsid w:val="00980089"/>
    <w:pPr>
      <w:numPr>
        <w:numId w:val="24"/>
      </w:numPr>
      <w:tabs>
        <w:tab w:val="clear" w:pos="360"/>
        <w:tab w:val="left" w:pos="284"/>
      </w:tabs>
      <w:spacing w:before="60"/>
    </w:pPr>
  </w:style>
  <w:style w:type="paragraph" w:customStyle="1" w:styleId="CERCCRListNumbered2">
    <w:name w:val="CERC CR List Numbered 2"/>
    <w:basedOn w:val="CERCCRNormal"/>
    <w:rsid w:val="00980089"/>
    <w:pPr>
      <w:numPr>
        <w:numId w:val="25"/>
      </w:numPr>
      <w:tabs>
        <w:tab w:val="clear" w:pos="644"/>
        <w:tab w:val="left" w:pos="567"/>
      </w:tabs>
      <w:spacing w:before="60"/>
      <w:ind w:left="568" w:hanging="284"/>
    </w:pPr>
  </w:style>
  <w:style w:type="paragraph" w:customStyle="1" w:styleId="CERCCRListNumbered3">
    <w:name w:val="CERC CR List Numbered 3"/>
    <w:basedOn w:val="CERCCRNormal"/>
    <w:rsid w:val="00980089"/>
    <w:pPr>
      <w:numPr>
        <w:numId w:val="26"/>
      </w:numPr>
      <w:tabs>
        <w:tab w:val="clear" w:pos="1287"/>
        <w:tab w:val="left" w:pos="851"/>
      </w:tabs>
      <w:spacing w:before="60"/>
    </w:pPr>
  </w:style>
  <w:style w:type="paragraph" w:customStyle="1" w:styleId="CERCCRMainTitle">
    <w:name w:val="CERC CR Main Title"/>
    <w:basedOn w:val="Heading1"/>
    <w:next w:val="CERCCRNormal"/>
    <w:rsid w:val="00980089"/>
    <w:pPr>
      <w:keepLines/>
      <w:spacing w:before="0" w:after="0"/>
      <w:jc w:val="center"/>
    </w:pPr>
    <w:rPr>
      <w:sz w:val="36"/>
    </w:rPr>
  </w:style>
  <w:style w:type="paragraph" w:customStyle="1" w:styleId="CERCCROverviewOutline">
    <w:name w:val="CERC CR Overview Outline"/>
    <w:basedOn w:val="CERCCRNormal"/>
    <w:next w:val="CERCCRNormal"/>
    <w:rsid w:val="00980089"/>
    <w:pPr>
      <w:keepNext/>
      <w:spacing w:before="480" w:after="240"/>
    </w:pPr>
    <w:rPr>
      <w:b/>
      <w:sz w:val="28"/>
    </w:rPr>
  </w:style>
  <w:style w:type="paragraph" w:styleId="CommentText">
    <w:name w:val="annotation text"/>
    <w:basedOn w:val="Normal"/>
    <w:semiHidden/>
    <w:rsid w:val="00980089"/>
  </w:style>
  <w:style w:type="paragraph" w:styleId="TOC2">
    <w:name w:val="toc 2"/>
    <w:basedOn w:val="Normal"/>
    <w:next w:val="Normal"/>
    <w:autoRedefine/>
    <w:uiPriority w:val="39"/>
    <w:rsid w:val="00980089"/>
    <w:pPr>
      <w:ind w:left="200"/>
    </w:pPr>
  </w:style>
  <w:style w:type="character" w:styleId="Hyperlink">
    <w:name w:val="Hyperlink"/>
    <w:basedOn w:val="DefaultParagraphFont"/>
    <w:uiPriority w:val="99"/>
    <w:rsid w:val="009800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4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93"/>
    <w:rPr>
      <w:rFonts w:ascii="Tahoma" w:hAnsi="Tahoma" w:cs="Tahoma"/>
      <w:snapToGrid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9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2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5FC9-7501-4112-93FA-8CCD7C02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 / Change / Development Request</vt:lpstr>
    </vt:vector>
  </TitlesOfParts>
  <Manager>Jonathan Handley</Manager>
  <Company>Cambridge Environmental Research Consultants Ltd.</Company>
  <LinksUpToDate>false</LinksUpToDate>
  <CharactersWithSpaces>13943</CharactersWithSpaces>
  <SharedDoc>false</SharedDoc>
  <HLinks>
    <vt:vector size="6" baseType="variant">
      <vt:variant>
        <vt:i4>1966131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_Toc190513367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 / Change / Development Request</dc:title>
  <dc:subject>CERC Change Request Template</dc:subject>
  <dc:creator>Ella</dc:creator>
  <cp:lastModifiedBy>Marley-Zagar, Ella</cp:lastModifiedBy>
  <cp:revision>19</cp:revision>
  <cp:lastPrinted>2010-04-13T11:31:00Z</cp:lastPrinted>
  <dcterms:created xsi:type="dcterms:W3CDTF">2022-06-09T09:51:00Z</dcterms:created>
  <dcterms:modified xsi:type="dcterms:W3CDTF">2022-06-13T11:20:00Z</dcterms:modified>
</cp:coreProperties>
</file>