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Table 1 Study Information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PEG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PEG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Sample size (female/male)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231/310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64/145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 (mean, range)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 (35-92)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 (46-92)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superscript"/>
        </w:rPr>
      </w:pPr>
      <w:r w:rsidDel="00000000" w:rsidR="00000000" w:rsidRPr="00000000">
        <w:rPr>
          <w:b w:val="1"/>
          <w:rtl w:val="0"/>
        </w:rPr>
        <w:t xml:space="preserve">Supplementary Table 1 </w:t>
      </w:r>
      <w:r w:rsidDel="00000000" w:rsidR="00000000" w:rsidRPr="00000000">
        <w:rPr>
          <w:rtl w:val="0"/>
        </w:rPr>
        <w:t xml:space="preserve">Fractional Ancestry Information among four clusters</w:t>
      </w:r>
      <w:r w:rsidDel="00000000" w:rsidR="00000000" w:rsidRPr="00000000">
        <w:rPr>
          <w:vertAlign w:val="superscript"/>
          <w:rtl w:val="0"/>
        </w:rPr>
        <w:t xml:space="preserve">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PEG 1 clusters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PEG 2 clusters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Self-reported ethnicity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Native American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0.004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ethnicity clusters defined in STRUCTURE software program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Table 2: List of ten meQTLs ranked by statistical evidence, discovered in PEG1 and replicated in PEG2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(Supplementary table lists all results at FDR&lt;0.05)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3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1815"/>
        <w:gridCol w:w="735"/>
        <w:gridCol w:w="1335"/>
        <w:gridCol w:w="810"/>
        <w:gridCol w:w="1110"/>
        <w:gridCol w:w="1260"/>
        <w:gridCol w:w="1110"/>
        <w:gridCol w:w="960"/>
        <w:gridCol w:w="1050"/>
        <w:gridCol w:w="1005"/>
        <w:gridCol w:w="1230"/>
        <w:tblGridChange w:id="0">
          <w:tblGrid>
            <w:gridCol w:w="885"/>
            <w:gridCol w:w="1815"/>
            <w:gridCol w:w="735"/>
            <w:gridCol w:w="1335"/>
            <w:gridCol w:w="810"/>
            <w:gridCol w:w="1110"/>
            <w:gridCol w:w="1260"/>
            <w:gridCol w:w="1110"/>
            <w:gridCol w:w="960"/>
            <w:gridCol w:w="1050"/>
            <w:gridCol w:w="1005"/>
            <w:gridCol w:w="1230"/>
          </w:tblGrid>
        </w:tblGridChange>
      </w:tblGrid>
      <w:tr>
        <w:trPr>
          <w:cantSplit w:val="0"/>
          <w:trHeight w:val="513.164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snp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allele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cohort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p-value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FDR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cohort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p-value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FDR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beta</w:t>
            </w:r>
          </w:p>
        </w:tc>
      </w:tr>
      <w:tr>
        <w:trPr>
          <w:cantSplit w:val="0"/>
          <w:trHeight w:val="513.164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GSA-rs1040961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cg17707870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peg1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2.65E-242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2.50E-234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0.463637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peg2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1.25E-83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1.23E-76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0.48246</w:t>
            </w:r>
          </w:p>
        </w:tc>
      </w:tr>
      <w:tr>
        <w:trPr>
          <w:cantSplit w:val="0"/>
          <w:trHeight w:val="513.164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rs10010994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cg17858192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peg1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9.19E-232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4.35E-224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0.384347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peg2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9.10E-75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2.70E-68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0.38966</w:t>
            </w:r>
          </w:p>
        </w:tc>
      </w:tr>
      <w:tr>
        <w:trPr>
          <w:cantSplit w:val="0"/>
          <w:trHeight w:val="513.164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exm2267473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cg09084244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peg1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1.33E-217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4.20E-210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0.425392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peg2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2.73E-72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5.70E-66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0.415686</w:t>
            </w:r>
          </w:p>
        </w:tc>
      </w:tr>
      <w:tr>
        <w:trPr>
          <w:cantSplit w:val="0"/>
          <w:trHeight w:val="513.164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rs10184015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cg02502145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peg1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6.88E-215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1.63E-207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0.458718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peg2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9.63E-80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4.72E-73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0.483753</w:t>
            </w:r>
          </w:p>
        </w:tc>
      </w:tr>
      <w:tr>
        <w:trPr>
          <w:cantSplit w:val="0"/>
          <w:trHeight w:val="513.164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rs2532925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cg04145681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peg1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9.34E-215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1.77E-207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0.473452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peg2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2.21E-76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7.74E-70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0.458496</w:t>
            </w:r>
          </w:p>
        </w:tc>
      </w:tr>
      <w:tr>
        <w:trPr>
          <w:cantSplit w:val="0"/>
          <w:trHeight w:val="513.164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GSA-rs1035142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cg07227024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peg1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1.79E-205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2.83E-198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0.429669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peg2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1.97E-75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6.23E-69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0.438633</w:t>
            </w:r>
          </w:p>
        </w:tc>
      </w:tr>
      <w:tr>
        <w:trPr>
          <w:cantSplit w:val="0"/>
          <w:trHeight w:val="513.164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GSA-rs10750097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cg12556569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peg1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1.30E-203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1.75E-196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0.384724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peg2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3.05E-80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1.57E-73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0.408519</w:t>
            </w:r>
          </w:p>
        </w:tc>
      </w:tr>
      <w:tr>
        <w:trPr>
          <w:cantSplit w:val="0"/>
          <w:trHeight w:val="513.164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rs2883456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cg11144103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peg1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2.55E-203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3.01E-196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0.437497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peg2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1.28E-93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4.18E-86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0.46732</w:t>
            </w:r>
          </w:p>
        </w:tc>
      </w:tr>
      <w:tr>
        <w:trPr>
          <w:cantSplit w:val="0"/>
          <w:trHeight w:val="513.164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rs1939015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cg10306192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peg1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7.31E-200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7.68E-193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0.493061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peg2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3.28E-93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8.04E-86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0.539282</w:t>
            </w:r>
          </w:p>
        </w:tc>
      </w:tr>
      <w:tr>
        <w:trPr>
          <w:cantSplit w:val="0"/>
          <w:trHeight w:val="513.164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rs1043793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cg02502145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peg1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2.07E-198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1.95E-191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0.452547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peg2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1.71E-47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3.06E-42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0.439154</w:t>
            </w:r>
          </w:p>
        </w:tc>
      </w:tr>
    </w:tbl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  <w:sectPr>
          <w:type w:val="nextPage"/>
          <w:pgSz w:h="12240" w:w="15840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Table 3: List of ten meQTLs ranked by statistical evidence, discovered in PEG1 and replicated by Nall GWAS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23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1170"/>
        <w:gridCol w:w="720"/>
        <w:gridCol w:w="1245"/>
        <w:gridCol w:w="795"/>
        <w:gridCol w:w="1050"/>
        <w:gridCol w:w="1170"/>
        <w:gridCol w:w="1155"/>
        <w:gridCol w:w="780"/>
        <w:gridCol w:w="780"/>
        <w:gridCol w:w="945"/>
        <w:gridCol w:w="1740"/>
        <w:tblGridChange w:id="0">
          <w:tblGrid>
            <w:gridCol w:w="780"/>
            <w:gridCol w:w="1170"/>
            <w:gridCol w:w="720"/>
            <w:gridCol w:w="1245"/>
            <w:gridCol w:w="795"/>
            <w:gridCol w:w="1050"/>
            <w:gridCol w:w="1170"/>
            <w:gridCol w:w="1155"/>
            <w:gridCol w:w="780"/>
            <w:gridCol w:w="780"/>
            <w:gridCol w:w="945"/>
            <w:gridCol w:w="1740"/>
          </w:tblGrid>
        </w:tblGridChange>
      </w:tblGrid>
      <w:tr>
        <w:trPr>
          <w:cantSplit w:val="0"/>
          <w:trHeight w:val="618.955078124999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meQTL evidence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GWAS evidence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snp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allele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cohort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FDR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rs72660967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cg06961873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peg1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1.79E-158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2.92E-152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0.408418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missing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rs10903129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cg06961873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peg1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7.88E-158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1.22E-151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-0.409488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-0.0435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0.009549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missing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rs3087801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cg10776061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peg1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3.55E-157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5.42E-151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0.37696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-0.0401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0.03017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missing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rs9276490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cg18572898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peg1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1.70E-153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1.78E-147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0.41004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-0.0448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0.04595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missing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rs9649865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cg25543264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peg1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4.91E-152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4.65E-146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0.385467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0.02349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missing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rs166849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cg13143872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peg1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5.40E-150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4.65E-144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0.312391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-0.0391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0.04131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missing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rs10191694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cg15147113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peg1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2.74E-148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2.23E-142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0.108973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0.002248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missing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rs7799245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cg11957130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peg1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7.39E-146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4.95E-140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0.440158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0.005368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missing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rs9276490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cg07389699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peg1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1.04E-145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6.40E-140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0.342294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-0.0448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0.04595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missing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rs9689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cg06961873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peg1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2.71E-135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1.34E-129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-0.392911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-0.0392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0.02491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missing</w:t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1: meQTL enrichment in GO Biological Process (GREAT analysis)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/>
        <w:drawing>
          <wp:inline distB="114300" distT="114300" distL="114300" distR="114300">
            <wp:extent cx="7149114" cy="54455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9114" cy="5445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4: List of ten meQTLs ranked by statistical evidence, also found in BIOS repository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2327.103218645949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8.2574916759156"/>
        <w:gridCol w:w="1208.2574916759156"/>
        <w:gridCol w:w="1222.6415094339623"/>
        <w:gridCol w:w="1308.9456159822419"/>
        <w:gridCol w:w="1179.4894561598223"/>
        <w:gridCol w:w="891.80910099889"/>
        <w:gridCol w:w="834.2730299667037"/>
        <w:gridCol w:w="1251.4095449500555"/>
        <w:gridCol w:w="1625.3940066592672"/>
        <w:gridCol w:w="1596.625971143174"/>
        <w:tblGridChange w:id="0">
          <w:tblGrid>
            <w:gridCol w:w="1208.2574916759156"/>
            <w:gridCol w:w="1208.2574916759156"/>
            <w:gridCol w:w="1222.6415094339623"/>
            <w:gridCol w:w="1308.9456159822419"/>
            <w:gridCol w:w="1179.4894561598223"/>
            <w:gridCol w:w="891.80910099889"/>
            <w:gridCol w:w="834.2730299667037"/>
            <w:gridCol w:w="1251.4095449500555"/>
            <w:gridCol w:w="1625.3940066592672"/>
            <w:gridCol w:w="1596.62597114317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SNP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Position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Position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Alleles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Tested Allele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Z-score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p-value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HGNCName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rs11616903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50424677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cg04520693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50425377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C/T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72.6668802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3.27167E-310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RNY4P30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rs4406078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57521325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cg19978674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57523802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T/C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72.1343579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3.27167E-310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HOPX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rs12475055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102878891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cg23719516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102870432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A/C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-71.8785276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3.27167E-310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AC007248.6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rs515449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122047290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cg13160852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122047052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-71.3891567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3.27167E-310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RP11-820L6.1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rs10086636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126604637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cg08775595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126608666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C/T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-71.3193873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3.27167E-310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RP11-136O12.2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rs11730732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119761678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cg11663691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119759924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A/G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71.2074002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3.27167E-310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SEC24D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rs10090179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144339053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cg19504605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144339082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-71.1133419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3.27167E-310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ZFP41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rs1454616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126611214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cg08775595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126608666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T/C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-71.0101274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3.27167E-310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RP11-136O12.2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rs10483261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22356551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cg16702660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22361306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T/C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-70.9943176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3.27167E-310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TRAV8-4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rs9894429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79596811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cg21028142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79581735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C/T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70.9090052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3.27167E-310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NPLOC4</w:t>
            </w:r>
          </w:p>
        </w:tc>
      </w:tr>
    </w:tbl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