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C1" w:rsidRDefault="00640667" w:rsidP="00640667">
      <w:pPr>
        <w:pStyle w:val="Title"/>
      </w:pPr>
      <w:r>
        <w:t>Model Formulation</w:t>
      </w:r>
    </w:p>
    <w:p w:rsidR="00640667" w:rsidRDefault="00450CA1" w:rsidP="00640667">
      <w:pPr>
        <w:pStyle w:val="Heading1"/>
      </w:pPr>
      <w:r>
        <w:t xml:space="preserve">Two-Phase </w:t>
      </w:r>
      <w:r w:rsidR="00640667">
        <w:t>Tank Drain Model</w:t>
      </w:r>
    </w:p>
    <w:p w:rsidR="00265CA1" w:rsidRDefault="00587FA1" w:rsidP="00265CA1">
      <w:r w:rsidRPr="00587FA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1E660" wp14:editId="0417419B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934739" cy="3189288"/>
                <wp:effectExtent l="0" t="19050" r="0" b="68580"/>
                <wp:wrapSquare wrapText="bothSides"/>
                <wp:docPr id="2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39" cy="3189288"/>
                          <a:chOff x="0" y="0"/>
                          <a:chExt cx="934739" cy="318928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7407" y="0"/>
                            <a:ext cx="817468" cy="280589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3281" y="1428902"/>
                            <a:ext cx="779930" cy="135874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53281" y="1032668"/>
                            <a:ext cx="650720" cy="373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7FA1" w:rsidRDefault="00587FA1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p(T),T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0" y="56217"/>
                            <a:ext cx="889318" cy="860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97390" y="1674963"/>
                            <a:ext cx="773359" cy="57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2704" y="2759342"/>
                            <a:ext cx="67203" cy="25249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56370" y="2642223"/>
                            <a:ext cx="5601" cy="5470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121133" y="2355738"/>
                            <a:ext cx="729300" cy="486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205439" y="1280259"/>
                            <a:ext cx="729300" cy="486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7FA1" w:rsidRDefault="00B9684F" w:rsidP="00587F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715971" y="1313447"/>
                            <a:ext cx="8247" cy="1873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1E660" id="Group 24" o:spid="_x0000_s1026" style="position:absolute;margin-left:22.4pt;margin-top:2.25pt;width:73.6pt;height:251.15pt;z-index:251659264;mso-position-horizontal:right;mso-position-horizontal-relative:margin" coordsize="9347,3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v2gwUAAAchAAAOAAAAZHJzL2Uyb0RvYy54bWzsWltv2zYUfh+w/0DofbFEXSgZcYosbboB&#10;QRc02frMyJQtQCI1iomd/fodXkRf4rppUmRZ6z64pEgekkffd27K8Ztl26A7Jvta8EkQHYUBYrwU&#10;05rPJsGf1+e/5AHqFeVT2gjOJsE964M3Jz//dLzoxgyLuWimTCIQwvvxopsEc6W68WjUl3PW0v5I&#10;dIzDYCVkSxV05Ww0lXQB0ttmhMMwGy2EnHZSlKzv4elbOxicGPlVxUr1R1X1TKFmEsDZlPmV5vdG&#10;/45Ojul4Jmk3r0t3DPqEU7S05rCpF/WWKopuZf1AVFuXUvSiUkelaEeiquqSmTvAbaJw6zbvpbjt&#10;zF1m48Ws82oC1W7p6cliyw93lxLV00mA0wBx2sI7MtsinGjlLLrZGOa8l91Vdyndg5nt6fsuK9nq&#10;/+EmaGnUeu/VypYKlfCwiBMSFwEqYSiO8gLnudV7OYeX82BZOX+3f+Fo2HakT+cPs+gAQv1KS/3z&#10;tHQ1px0zyu+1BgYtDUr6CNCifNYwhK2ezCyvpH7cg752aCgmSUgC9FBLeUSSDNiitYTzMM0LoyV/&#10;WTruZK/eM9Ei3ZgEEk5gMEfvLnoFrwamDlP0xr1o6ul53TSmownFzhqJ7ihQ4WZmTg0rNmY1HC30&#10;7ilJjeSNQcPJlQi1jPTFN0VAr+HwUL8LqwDTUvcN06do+EdWAdoAFNhusHksWpaMq8gOzemU2dOm&#10;IfwbNhtWmK2NQC25gnt62U7AMNMKGWTbM7v5eikzZsIvDvcdzC72K8zOgiu/uK25kLsENHArt7Od&#10;PyjJqkZr6UZM7wFlUlgj1XfleQ0v+oL26pJKsEpgv8DSwuhcyH8CtACrNQn6v2+pZAFqfucA+CJK&#10;Em3mTCdJCYaOXB+5WR/ht+2ZADREYKO70jT1fNUMzUqK9hMY2FO9KwxRXsLek6BUcuicKWtNwUSX&#10;7PTUTAPT1lF1wa+6UgvXWtLAvF5+orJz6FVgHT6IgWR0vAViO1ev5OL0VomqNghf6cnpDwivjdQL&#10;MD9+yPz4q5ifxjgHTQO9owTnRWgYCPBzxo6QoohBx5r/UZzmJCEOMYONHcj9Dfi/SYYNmm/bAC60&#10;DbHYPXD7wO3vkdvJwO1rzcZfxRJtUxupJTzW1gyYYHzabve+RvIwxhk4dJi/InmWhsYmm1CIxJg8&#10;k+OenNq3at+dxal1YH5kt0tWy5ulu8n/yO+oH87r+KDcI9OF5T7cfCwywbWAZ0kzHBnMrTCZ5wVE&#10;5dbx5FmIoW2t/RP9jkfeUzBpUhFPsgM0TZS7Cp5eU0CUPTCa6WAcIV/SmdBjoVlAemjhGWUkKTJj&#10;fFcAJSSOU5c/piQroiGU/s8A6lO+A0BfMUAhzbYFjVWubkyfdt8OofudeYIxCSE20Bk5SaGMsRWy&#10;Z+DLIS0wGXuKE8Dwswyn9eBREToXvhGWH7LvgfWH7PsHzL4hPrFcvlKS1rO5QqdSigU6E5xDHUxI&#10;ZKIWR+0z7mqVQxVqqBj6QmWSZjGxPgdnwHO85XPSLIRcXTM7TUiYGc8GkfRnPE7vDuVPY4seWzUN&#10;XbvTDtzxHGyLqzXtKdTtrLLRsaJ1845PkbrvoGCrZG1Kkc78PDJLf0SVbHd57REVspcur63UVO0v&#10;r2kD7cpFL1Q3gsDFItdH8OtI/ZowKcJRFIO/0e4oTlMSbyWXBEMByVWQkjyLksFifga1XyogPz+Q&#10;91n0IU56xXFSBJj5RhDFYZroTz0A0Qg+YmAI24Fxa6H8q4OoT6cPEH3NEAVn/AX/b7PC/QEAqpq6&#10;+01X8UzrL93S8HRfL0mUFsSV6OMoTmwFfoXeHMMTW6DPSRwZ6ByCAvs977sJCsxHZfjabtjg/jJA&#10;f85f70N7/e8XTv4FAAD//wMAUEsDBBQABgAIAAAAIQA90Kq13QAAAAYBAAAPAAAAZHJzL2Rvd25y&#10;ZXYueG1sTI9Ba8JAFITvhf6H5RV6q5tYYyXmRUTanqRQLRRva/aZBLNvQ3ZN4r/veqrHYYaZb7LV&#10;aBrRU+dqywjxJAJBXFhdc4nws/94WYBwXrFWjWVCuJKDVf74kKlU24G/qd/5UoQSdqlCqLxvUyld&#10;UZFRbmJb4uCdbGeUD7Irpe7UEMpNI6dRNJdG1RwWKtXSpqLivLsYhM9BDevX+L3fnk+b62GffP1u&#10;Y0J8fhrXSxCeRv8fhht+QIc8MB3thbUTDUI44hFmCYibOXubgjgiJNF8ATLP5D1+/gcAAP//AwBQ&#10;SwECLQAUAAYACAAAACEAtoM4kv4AAADhAQAAEwAAAAAAAAAAAAAAAAAAAAAAW0NvbnRlbnRfVHlw&#10;ZXNdLnhtbFBLAQItABQABgAIAAAAIQA4/SH/1gAAAJQBAAALAAAAAAAAAAAAAAAAAC8BAABfcmVs&#10;cy8ucmVsc1BLAQItABQABgAIAAAAIQC0Jov2gwUAAAchAAAOAAAAAAAAAAAAAAAAAC4CAABkcnMv&#10;ZTJvRG9jLnhtbFBLAQItABQABgAIAAAAIQA90Kq13QAAAAYBAAAPAAAAAAAAAAAAAAAAAN0HAABk&#10;cnMvZG93bnJldi54bWxQSwUGAAAAAAQABADzAAAA5wgAAAAA&#10;">
                <v:rect id="Rectangle 2" o:spid="_x0000_s1027" style="position:absolute;left:374;width:8174;height:2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VYwwAAANoAAAAPAAAAZHJzL2Rvd25yZXYueG1sRI/NasMw&#10;EITvgb6D2EAvIZbrQihOlBBKArmVpqX0uFgr24m1ciz5J29fFQo9DjPzDbPZTbYRA3W+dqzgKUlB&#10;EBdO11wq+Pw4Ll9A+ICssXFMCu7kYbd9mG0w127kdxrOoRQRwj5HBVUIbS6lLyqy6BPXEkfPuM5i&#10;iLIrpe5wjHDbyCxNV9JizXGhwpZeKyqu594qOOL9bfSn58W3ObS3C5mvfmEypR7n034NItAU/sN/&#10;7ZNWkMHvlXgD5PYHAAD//wMAUEsBAi0AFAAGAAgAAAAhANvh9svuAAAAhQEAABMAAAAAAAAAAAAA&#10;AAAAAAAAAFtDb250ZW50X1R5cGVzXS54bWxQSwECLQAUAAYACAAAACEAWvQsW78AAAAVAQAACwAA&#10;AAAAAAAAAAAAAAAfAQAAX3JlbHMvLnJlbHNQSwECLQAUAAYACAAAACEAbr2FWMMAAADaAAAADwAA&#10;AAAAAAAAAAAAAAAHAgAAZHJzL2Rvd25yZXYueG1sUEsFBgAAAAADAAMAtwAAAPcCAAAAAA==&#10;" fillcolor="#e7e6e6 [3214]" strokecolor="black [3213]" strokeweight="2.25pt"/>
                <v:rect id="Rectangle 3" o:spid="_x0000_s1028" style="position:absolute;left:532;top:14289;width:7800;height:1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+mVwwAAANoAAAAPAAAAZHJzL2Rvd25yZXYueG1sRI9fa8JA&#10;EMTfBb/DsQXf9NIWVFJPqdKKTwX/FPq45NYkmNtL77YmfvteoeDjMDO/YRar3jXqSiHWng08TjJQ&#10;xIW3NZcGTsf38RxUFGSLjWcycKMIq+VwsMDc+o73dD1IqRKEY44GKpE21zoWFTmME98SJ+/sg0NJ&#10;MpTaBuwS3DX6Kcum2mHNaaHCljYVFZfDjzPwce4EZdOd3r4/17ylMly+tjNjRg/96wsooV7u4f/2&#10;zhp4hr8r6Qbo5S8AAAD//wMAUEsBAi0AFAAGAAgAAAAhANvh9svuAAAAhQEAABMAAAAAAAAAAAAA&#10;AAAAAAAAAFtDb250ZW50X1R5cGVzXS54bWxQSwECLQAUAAYACAAAACEAWvQsW78AAAAVAQAACwAA&#10;AAAAAAAAAAAAAAAfAQAAX3JlbHMvLnJlbHNQSwECLQAUAAYACAAAACEAxN/plcMAAADaAAAADwAA&#10;AAAAAAAAAAAAAAAHAgAAZHJzL2Rvd25yZXYueG1sUEsFBgAAAAADAAMAtwAAAPcCAAAAAA==&#10;" fillcolor="#5b9bd5 [3204]" stroked="f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32;top:10326;width:650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p(T),T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" o:spid="_x0000_s1030" type="#_x0000_t202" style="position:absolute;top:562;width:8893;height:8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,</m:t>
                            </m:r>
                          </m:oMath>
                        </m:oMathPara>
                      </w:p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1" type="#_x0000_t202" style="position:absolute;left:973;top:16749;width:7734;height:5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,</m:t>
                            </m:r>
                          </m:oMath>
                        </m:oMathPara>
                      </w:p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7" o:spid="_x0000_s1032" style="position:absolute;left:4227;top:27593;width:672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4JwQAAANoAAAAPAAAAZHJzL2Rvd25yZXYueG1sRI9bawIx&#10;FITfhf6HcAq+1WwFL6xGKYVCoWK9vh83x93g5mRNoq7/3hQKPg4z8w0znbe2FlfywThW8N7LQBAX&#10;ThsuFey2X29jECEia6wdk4I7BZjPXjpTzLW78Zqum1iKBOGQo4IqxiaXMhQVWQw91xAn7+i8xZik&#10;L6X2eEtwW8t+lg2lRcNpocKGPisqTpuLVbA0A/9jzof77/6A+8WKKWv1Uqnua/sxARGpjc/wf/tb&#10;KxjB35V0A+TsAQAA//8DAFBLAQItABQABgAIAAAAIQDb4fbL7gAAAIUBAAATAAAAAAAAAAAAAAAA&#10;AAAAAABbQ29udGVudF9UeXBlc10ueG1sUEsBAi0AFAAGAAgAAAAhAFr0LFu/AAAAFQEAAAsAAAAA&#10;AAAAAAAAAAAAHwEAAF9yZWxzLy5yZWxzUEsBAi0AFAAGAAgAAAAhAO2LfgnBAAAA2gAAAA8AAAAA&#10;AAAAAAAAAAAABwIAAGRycy9kb3ducmV2LnhtbFBLBQYAAAAAAwADALcAAAD1AgAAAAA=&#10;" fillcolor="#5b9bd5 [3204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4563;top:26422;width:56;height:5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ALwQAAANoAAAAPAAAAZHJzL2Rvd25yZXYueG1sRI/disJA&#10;DEbvBd9hiODdOlVwV6qjiIsgwop/DxA6sVPsZEpnVuvbby4WvAxfvpOcxarztXpQG6vABsajDBRx&#10;EWzFpYHrZfsxAxUTssU6MBl4UYTVst9bYG7Dk0/0OKdSCYRjjgZcSk2udSwceYyj0BBLdgutxyRj&#10;W2rb4lPgvtaTLPvUHiuWCw4b2jgq7udfL5TjbNysf76q/W3SJfc6TPn6PTVmOOjWc1CJuvRe/m/v&#10;rAH5VVREA/TyDwAA//8DAFBLAQItABQABgAIAAAAIQDb4fbL7gAAAIUBAAATAAAAAAAAAAAAAAAA&#10;AAAAAABbQ29udGVudF9UeXBlc10ueG1sUEsBAi0AFAAGAAgAAAAhAFr0LFu/AAAAFQEAAAsAAAAA&#10;AAAAAAAAAAAAHwEAAF9yZWxzLy5yZWxzUEsBAi0AFAAGAAgAAAAhACQ7oAvBAAAA2gAAAA8AAAAA&#10;AAAAAAAAAAAABwIAAGRycy9kb3ducmV2LnhtbFBLBQYAAAAAAwADALcAAAD1AgAAAAA=&#10;" strokecolor="black [3213]" strokeweight="1pt">
                  <v:stroke endarrow="block" joinstyle="miter"/>
                </v:shape>
                <v:shape id="Text Box 8" o:spid="_x0000_s1034" type="#_x0000_t202" style="position:absolute;left:1211;top:23557;width:7293;height: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8" o:spid="_x0000_s1035" type="#_x0000_t202" style="position:absolute;left:2054;top:12802;width:7293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587FA1" w:rsidRDefault="00587FA1" w:rsidP="00587F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1" o:spid="_x0000_s1036" type="#_x0000_t32" style="position:absolute;left:7159;top:13134;width:83;height:18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p8wgAAANsAAAAPAAAAZHJzL2Rvd25yZXYueG1sRE9Na8JA&#10;EL0X+h+WKXjTjQVFUjehLVg8KcbSXofsNEmbnY27axL/vSsIvc3jfc46H00renK+saxgPktAEJdW&#10;N1wp+DxupisQPiBrbC2Tggt5yLPHhzWm2g58oL4IlYgh7FNUUIfQpVL6siaDfmY74sj9WGcwROgq&#10;qR0OMdy08jlJltJgw7Ghxo7eayr/irNR8PV7or7qV7vvZL84DcVbs/lwF6UmT+PrC4hAY/gX391b&#10;HefP4fZLPEBmVwAAAP//AwBQSwECLQAUAAYACAAAACEA2+H2y+4AAACFAQAAEwAAAAAAAAAAAAAA&#10;AAAAAAAAW0NvbnRlbnRfVHlwZXNdLnhtbFBLAQItABQABgAIAAAAIQBa9CxbvwAAABUBAAALAAAA&#10;AAAAAAAAAAAAAB8BAABfcmVscy8ucmVsc1BLAQItABQABgAIAAAAIQAuC+p8wgAAANsAAAAPAAAA&#10;AAAAAAAAAAAAAAcCAABkcnMvZG93bnJldi54bWxQSwUGAAAAAAMAAwC3AAAA9gIAAAAA&#10;" strokecolor="black [3213]" strokeweight="1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265CA1">
        <w:t>Assumptions:</w:t>
      </w:r>
    </w:p>
    <w:p w:rsidR="00265CA1" w:rsidRDefault="00265CA1" w:rsidP="00265CA1">
      <w:pPr>
        <w:pStyle w:val="ListParagraph"/>
        <w:numPr>
          <w:ilvl w:val="0"/>
          <w:numId w:val="2"/>
        </w:numPr>
      </w:pPr>
      <w:r>
        <w:t>Thermal equilibrium (</w:t>
      </w:r>
      <w:r w:rsidR="001878F3">
        <w:t>uniform</w:t>
      </w:r>
      <w:r>
        <w:t xml:space="preserve"> temperature)</w:t>
      </w:r>
    </w:p>
    <w:p w:rsidR="00265CA1" w:rsidRDefault="001878F3" w:rsidP="00265CA1">
      <w:pPr>
        <w:pStyle w:val="ListParagraph"/>
        <w:numPr>
          <w:ilvl w:val="0"/>
          <w:numId w:val="2"/>
        </w:numPr>
      </w:pPr>
      <w:r>
        <w:t xml:space="preserve">No heat transfer </w:t>
      </w:r>
      <w:r w:rsidR="003C36A1">
        <w:t>through the tank walls</w:t>
      </w:r>
    </w:p>
    <w:p w:rsidR="0084463A" w:rsidRDefault="0084463A" w:rsidP="00265CA1">
      <w:pPr>
        <w:pStyle w:val="ListParagraph"/>
        <w:numPr>
          <w:ilvl w:val="0"/>
          <w:numId w:val="2"/>
        </w:numPr>
      </w:pPr>
      <w:r>
        <w:t>Fluid flowing out has negligible kinetic energy</w:t>
      </w:r>
    </w:p>
    <w:p w:rsidR="00450CA1" w:rsidRPr="00265CA1" w:rsidRDefault="00450CA1" w:rsidP="00265CA1">
      <w:pPr>
        <w:pStyle w:val="ListParagraph"/>
        <w:numPr>
          <w:ilvl w:val="0"/>
          <w:numId w:val="2"/>
        </w:numPr>
      </w:pPr>
      <w:r>
        <w:t>Two-phase equilibrium</w:t>
      </w:r>
    </w:p>
    <w:p w:rsidR="00265CA1" w:rsidRDefault="00265CA1" w:rsidP="00640667">
      <w:r>
        <w:t xml:space="preserve">A control volume is defined as the tank volume. A mass flow out of the tank </w:t>
      </w:r>
      <w:r w:rsidR="003C36A1">
        <w:t xml:space="preserve">drains liquid. </w:t>
      </w:r>
    </w:p>
    <w:p w:rsidR="0084463A" w:rsidRDefault="0084463A" w:rsidP="00640667">
      <w:r>
        <w:t>Conservation of mass:</w:t>
      </w:r>
    </w:p>
    <w:p w:rsidR="0084463A" w:rsidRDefault="0084463A" w:rsidP="00640667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640667" w:rsidRDefault="00265CA1" w:rsidP="00640667">
      <w:r>
        <w:t>Conservation of energy:</w:t>
      </w:r>
    </w:p>
    <w:p w:rsidR="00265CA1" w:rsidRPr="00815D97" w:rsidRDefault="0084463A" w:rsidP="006406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sys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δQ+δW+d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</m:oMath>
      </m:oMathPara>
    </w:p>
    <w:p w:rsidR="00815D97" w:rsidRPr="00815D97" w:rsidRDefault="00815D97" w:rsidP="006406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=0+0+0-(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15D97" w:rsidRPr="00815D97" w:rsidRDefault="00815D97" w:rsidP="0081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)+d(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815D97" w:rsidRPr="00815D97" w:rsidRDefault="00B9684F" w:rsidP="00815D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815D97" w:rsidRPr="00815D97" w:rsidRDefault="00B9684F" w:rsidP="00815D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815D97" w:rsidRPr="00815D97" w:rsidRDefault="00B9684F" w:rsidP="00815D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v,l</m:t>
              </m:r>
            </m:sub>
          </m:sSub>
          <m:r>
            <w:rPr>
              <w:rFonts w:ascii="Cambria Math" w:eastAsiaTheme="minorEastAsia" w:hAnsi="Cambria Math"/>
            </w:rPr>
            <m:t>dT+0+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v,v</m:t>
              </m:r>
            </m:sub>
          </m:sSub>
          <m:r>
            <w:rPr>
              <w:rFonts w:ascii="Cambria Math" w:eastAsiaTheme="minorEastAsia" w:hAnsi="Cambria Math"/>
            </w:rPr>
            <m:t>dT=-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815D97" w:rsidRPr="00815D97" w:rsidRDefault="00B9684F" w:rsidP="00815D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v,l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v,v</m:t>
              </m:r>
            </m:sub>
          </m:sSub>
          <m:r>
            <w:rPr>
              <w:rFonts w:ascii="Cambria Math" w:eastAsiaTheme="minorEastAsia" w:hAnsi="Cambria Math"/>
            </w:rPr>
            <m:t>dT=-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815D97" w:rsidRPr="00815D97" w:rsidRDefault="00815D97" w:rsidP="0081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AE5F4F" w:rsidRPr="00815D97" w:rsidRDefault="00815D97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AE5F4F" w:rsidRPr="00815D97" w:rsidRDefault="00AE5F4F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E5F4F" w:rsidRPr="00AE5F4F" w:rsidRDefault="00AE5F4F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:rsidR="00AE5F4F" w:rsidRPr="00591E6C" w:rsidRDefault="00AE5F4F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dt p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:rsidR="00591E6C" w:rsidRPr="00265CA1" w:rsidRDefault="009F5B9F" w:rsidP="00450CA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Two-Phase </w:t>
      </w:r>
      <w:r w:rsidR="00591E6C">
        <w:rPr>
          <w:rFonts w:eastAsiaTheme="minorEastAsia"/>
        </w:rPr>
        <w:t>Tank Vaporization Model</w:t>
      </w:r>
    </w:p>
    <w:p w:rsidR="00AE5F4F" w:rsidRDefault="007219D6" w:rsidP="00AE5F4F">
      <w:pPr>
        <w:rPr>
          <w:rFonts w:eastAsiaTheme="minorEastAsia"/>
        </w:rPr>
      </w:pPr>
      <w:r>
        <w:rPr>
          <w:rFonts w:eastAsiaTheme="minorEastAsia"/>
        </w:rPr>
        <w:t>Conservation of mass:</w:t>
      </w:r>
    </w:p>
    <w:p w:rsidR="007219D6" w:rsidRPr="007219D6" w:rsidRDefault="007219D6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219D6" w:rsidRPr="007219D6" w:rsidRDefault="007219D6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</m:oMath>
      </m:oMathPara>
    </w:p>
    <w:p w:rsidR="007219D6" w:rsidRPr="007219D6" w:rsidRDefault="007219D6" w:rsidP="00AE5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</m:oMath>
      </m:oMathPara>
    </w:p>
    <w:p w:rsidR="007219D6" w:rsidRDefault="007219D6" w:rsidP="00AE5F4F">
      <w:pPr>
        <w:rPr>
          <w:rFonts w:eastAsiaTheme="minorEastAsia"/>
        </w:rPr>
      </w:pPr>
      <w:r>
        <w:rPr>
          <w:rFonts w:eastAsiaTheme="minorEastAsia"/>
        </w:rPr>
        <w:t>Conservation of energy:</w:t>
      </w:r>
    </w:p>
    <w:p w:rsidR="00A51B8A" w:rsidRPr="00A51B8A" w:rsidRDefault="00A51B8A" w:rsidP="00AE5F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dH</m:t>
              </m:r>
            </m:e>
            <m:sub>
              <m:r>
                <w:rPr>
                  <w:rFonts w:ascii="Cambria Math" w:eastAsiaTheme="minorEastAsia" w:hAnsi="Cambria Math"/>
                </w:rPr>
                <m:t>sys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969C4" w:rsidRPr="00A51B8A" w:rsidRDefault="00A969C4" w:rsidP="00A96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p,v</m:t>
              </m:r>
            </m:sub>
          </m:sSub>
          <m:r>
            <w:rPr>
              <w:rFonts w:ascii="Cambria Math" w:eastAsiaTheme="minorEastAsia" w:hAnsi="Cambria Math"/>
            </w:rPr>
            <m:t>dT+d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p,l</m:t>
              </m:r>
            </m:sub>
          </m:sSub>
          <m:r>
            <w:rPr>
              <w:rFonts w:ascii="Cambria Math" w:eastAsiaTheme="minorEastAsia" w:hAnsi="Cambria Math"/>
            </w:rPr>
            <m:t>dT=0</m:t>
          </m:r>
        </m:oMath>
      </m:oMathPara>
    </w:p>
    <w:p w:rsidR="00A969C4" w:rsidRPr="00A51B8A" w:rsidRDefault="00A969C4" w:rsidP="00A96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p,v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p,l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969C4" w:rsidRPr="00D471CC" w:rsidRDefault="00A969C4" w:rsidP="00A96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p,l</m:t>
                  </m:r>
                </m:sub>
              </m:sSub>
            </m:den>
          </m:f>
        </m:oMath>
      </m:oMathPara>
    </w:p>
    <w:p w:rsidR="00D471CC" w:rsidRPr="00D471CC" w:rsidRDefault="00D471CC" w:rsidP="00D471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p,l</m:t>
                  </m:r>
                </m:sub>
              </m:sSub>
            </m:den>
          </m:f>
        </m:oMath>
      </m:oMathPara>
    </w:p>
    <w:p w:rsidR="00D471CC" w:rsidRPr="00996C29" w:rsidRDefault="00D471CC" w:rsidP="00D471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p,l</m:t>
                  </m:r>
                </m:sub>
              </m:sSub>
            </m:den>
          </m:f>
        </m:oMath>
      </m:oMathPara>
    </w:p>
    <w:p w:rsidR="00D471CC" w:rsidRPr="00265CA1" w:rsidRDefault="00996C29" w:rsidP="00A96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p,l</m:t>
                  </m:r>
                </m:sub>
              </m:sSub>
            </m:den>
          </m:f>
        </m:oMath>
      </m:oMathPara>
      <w:bookmarkStart w:id="0" w:name="_GoBack"/>
      <w:bookmarkEnd w:id="0"/>
    </w:p>
    <w:p w:rsidR="00A969C4" w:rsidRPr="00265CA1" w:rsidRDefault="00A969C4" w:rsidP="00A969C4">
      <w:pPr>
        <w:rPr>
          <w:rFonts w:eastAsiaTheme="minorEastAsia"/>
        </w:rPr>
      </w:pPr>
    </w:p>
    <w:p w:rsidR="00A51B8A" w:rsidRPr="00265CA1" w:rsidRDefault="00A51B8A" w:rsidP="00AE5F4F">
      <w:pPr>
        <w:rPr>
          <w:rFonts w:eastAsiaTheme="minorEastAsia"/>
        </w:rPr>
      </w:pPr>
    </w:p>
    <w:sectPr w:rsidR="00A51B8A" w:rsidRPr="0026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9573F"/>
    <w:multiLevelType w:val="hybridMultilevel"/>
    <w:tmpl w:val="950E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6EC7"/>
    <w:multiLevelType w:val="hybridMultilevel"/>
    <w:tmpl w:val="0AAC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33"/>
    <w:rsid w:val="00143F78"/>
    <w:rsid w:val="001878F3"/>
    <w:rsid w:val="00265CA1"/>
    <w:rsid w:val="0029169E"/>
    <w:rsid w:val="003C36A1"/>
    <w:rsid w:val="00450CA1"/>
    <w:rsid w:val="004E3033"/>
    <w:rsid w:val="00587FA1"/>
    <w:rsid w:val="00591E6C"/>
    <w:rsid w:val="006147C1"/>
    <w:rsid w:val="00640667"/>
    <w:rsid w:val="007219D6"/>
    <w:rsid w:val="00815D97"/>
    <w:rsid w:val="0084463A"/>
    <w:rsid w:val="00877F96"/>
    <w:rsid w:val="008A5DD7"/>
    <w:rsid w:val="008C63FB"/>
    <w:rsid w:val="00961DB8"/>
    <w:rsid w:val="00996C29"/>
    <w:rsid w:val="009B738E"/>
    <w:rsid w:val="009F5B9F"/>
    <w:rsid w:val="00A51B8A"/>
    <w:rsid w:val="00A969C4"/>
    <w:rsid w:val="00AE5F4F"/>
    <w:rsid w:val="00B9684F"/>
    <w:rsid w:val="00D471CC"/>
    <w:rsid w:val="00D965C1"/>
    <w:rsid w:val="00F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81D3"/>
  <w15:chartTrackingRefBased/>
  <w15:docId w15:val="{F634D9B8-0C7F-44AE-A474-7DA7639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0667"/>
    <w:rPr>
      <w:color w:val="808080"/>
    </w:rPr>
  </w:style>
  <w:style w:type="paragraph" w:styleId="ListParagraph">
    <w:name w:val="List Paragraph"/>
    <w:basedOn w:val="Normal"/>
    <w:uiPriority w:val="34"/>
    <w:qFormat/>
    <w:rsid w:val="00265C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F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Anthony Gloria</dc:creator>
  <cp:keywords/>
  <dc:description/>
  <cp:lastModifiedBy>Nick Anthony Gloria</cp:lastModifiedBy>
  <cp:revision>28</cp:revision>
  <dcterms:created xsi:type="dcterms:W3CDTF">2019-03-07T02:35:00Z</dcterms:created>
  <dcterms:modified xsi:type="dcterms:W3CDTF">2019-03-07T04:39:00Z</dcterms:modified>
</cp:coreProperties>
</file>