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2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4505325" cy="1457325"/>
            <wp:effectExtent b="0" l="0" r="0" t="0"/>
            <wp:docPr descr="" title="" id="1" name="Picture"/>
            <a:graphic>
              <a:graphicData uri="http://schemas.openxmlformats.org/drawingml/2006/picture">
                <pic:pic>
                  <pic:nvPicPr>
                    <pic:cNvPr descr="https://raw.githubusercontent.com/UCLAN-Programming/CO1404/70743259b9a3cc7da1aa57548388b5b7c5703dc6/Images/uclan-logo-2020.svg" id="0" name="Picture"/>
                    <pic:cNvPicPr>
                      <a:picLocks noChangeArrowheads="1" noChangeAspect="1"/>
                    </pic:cNvPicPr>
                  </pic:nvPicPr>
                  <pic:blipFill>
                    <a:blip r:embed="rId20"/>
                    <a:stretch>
                      <a:fillRect/>
                    </a:stretch>
                  </pic:blipFill>
                  <pic:spPr bwMode="auto">
                    <a:xfrm>
                      <a:off x="0" y="0"/>
                      <a:ext cx="4505325" cy="1457325"/>
                    </a:xfrm>
                    <a:prstGeom prst="rect">
                      <a:avLst/>
                    </a:prstGeom>
                    <a:noFill/>
                    <a:ln w="9525">
                      <a:noFill/>
                      <a:headEnd/>
                      <a:tailEnd/>
                    </a:ln>
                  </pic:spPr>
                </pic:pic>
              </a:graphicData>
            </a:graphic>
          </wp:inline>
        </w:drawing>
      </w:r>
    </w:p>
    <w:p>
      <w:pPr>
        <w:pStyle w:val="ImageCaption"/>
      </w:pPr>
    </w:p>
    <w:p>
      <w:pPr>
        <w:pStyle w:val="BodyText"/>
      </w:pPr>
    </w:p>
    <w:p>
      <w:pPr>
        <w:pStyle w:val="Heading1"/>
      </w:pPr>
      <w:bookmarkStart w:id="21" w:name="header-n3"/>
      <w:r>
        <w:t xml:space="preserve">CO3409 Distributed Enterprise Systems</w:t>
      </w:r>
      <w:bookmarkEnd w:id="21"/>
    </w:p>
    <w:p>
      <w:pPr>
        <w:pStyle w:val="FirstParagraph"/>
      </w:pPr>
      <w:r>
        <w:t xml:space="preserve"> Lab : Database Application: JDBC &amp; Transactions (using SWING Controls)</w:t>
      </w:r>
    </w:p>
    <w:p>
      <w:pPr>
        <w:pStyle w:val="BodyText"/>
      </w:pPr>
    </w:p>
    <w:p>
      <w:pPr>
        <w:pStyle w:val="Heading2"/>
      </w:pPr>
      <w:bookmarkStart w:id="22" w:name="header-n6"/>
      <w:r>
        <w:t xml:space="preserve">Summary</w:t>
      </w:r>
      <w:bookmarkEnd w:id="22"/>
    </w:p>
    <w:p>
      <w:pPr>
        <w:pStyle w:val="FirstParagraph"/>
      </w:pPr>
      <w:r>
        <w:t xml:space="preserve">Create an application using SWING controls that connects to a database through a JDBC programming interface. Use it to check the effect of transactions.</w:t>
      </w:r>
    </w:p>
    <w:p>
      <w:pPr>
        <w:pStyle w:val="BodyText"/>
      </w:pPr>
    </w:p>
    <w:p>
      <w:pPr>
        <w:pStyle w:val="Heading2"/>
      </w:pPr>
      <w:bookmarkStart w:id="23" w:name="header-n9"/>
      <w:r>
        <w:t xml:space="preserve">Purpose</w:t>
      </w:r>
      <w:bookmarkEnd w:id="23"/>
    </w:p>
    <w:p>
      <w:pPr>
        <w:pStyle w:val="FirstParagraph"/>
      </w:pPr>
      <w:r>
        <w:t xml:space="preserve">On completion of this lab you</w:t>
      </w:r>
      <w:r>
        <w:t xml:space="preserve"> </w:t>
      </w:r>
      <w:r>
        <w:rPr>
          <w:u w:val="single"/>
        </w:rPr>
        <w:t>&lt;u&gt;should&lt;/u&gt;</w:t>
      </w:r>
      <w:r>
        <w:t xml:space="preserve"> </w:t>
      </w:r>
      <w:r>
        <w:t xml:space="preserve">be able to:</w:t>
      </w:r>
    </w:p>
    <w:p>
      <w:pPr>
        <w:numPr>
          <w:numId w:val="1001"/>
          <w:ilvl w:val="0"/>
        </w:numPr>
      </w:pPr>
      <w:r>
        <w:t xml:space="preserve">Use NetBeans to create a database application</w:t>
      </w:r>
    </w:p>
    <w:p>
      <w:pPr>
        <w:numPr>
          <w:numId w:val="1001"/>
          <w:ilvl w:val="0"/>
        </w:numPr>
      </w:pPr>
      <w:r>
        <w:t xml:space="preserve">Access a database through JDBC</w:t>
      </w:r>
    </w:p>
    <w:p>
      <w:pPr>
        <w:numPr>
          <w:numId w:val="1001"/>
          <w:ilvl w:val="0"/>
        </w:numPr>
      </w:pPr>
      <w:r>
        <w:t xml:space="preserve">Use transactions</w:t>
      </w:r>
    </w:p>
    <w:p>
      <w:pPr>
        <w:pStyle w:val="FirstParagraph"/>
      </w:pPr>
    </w:p>
    <w:p>
      <w:pPr>
        <w:pStyle w:val="Heading2"/>
      </w:pPr>
      <w:bookmarkStart w:id="24" w:name="header-n19"/>
      <w:r>
        <w:t xml:space="preserve">Things to Remember</w:t>
      </w:r>
      <w:bookmarkEnd w:id="24"/>
    </w:p>
    <w:p>
      <w:pPr>
        <w:pStyle w:val="FirstParagraph"/>
      </w:pPr>
      <w:r>
        <w:t xml:space="preserve">Some things to remember...</w:t>
      </w:r>
    </w:p>
    <w:p>
      <w:pPr>
        <w:numPr>
          <w:numId w:val="1002"/>
          <w:ilvl w:val="0"/>
        </w:numPr>
      </w:pPr>
      <w:r>
        <w:t xml:space="preserve">Run Netbeans as "Administrator".</w:t>
      </w:r>
    </w:p>
    <w:p>
      <w:pPr>
        <w:numPr>
          <w:numId w:val="1002"/>
          <w:ilvl w:val="0"/>
        </w:numPr>
      </w:pPr>
      <w:r>
        <w:t xml:space="preserve">When running your application, ensure your database is running first (see previous lab worksheets).</w:t>
      </w:r>
    </w:p>
    <w:p>
      <w:pPr>
        <w:pStyle w:val="FirstParagraph"/>
      </w:pPr>
    </w:p>
    <w:p>
      <w:pPr>
        <w:pStyle w:val="Heading2"/>
      </w:pPr>
      <w:bookmarkStart w:id="25" w:name="header-n27"/>
      <w:r>
        <w:t xml:space="preserve">Activities</w:t>
      </w:r>
      <w:bookmarkEnd w:id="25"/>
    </w:p>
    <w:p>
      <w:pPr>
        <w:pStyle w:val="FirstParagraph"/>
      </w:pPr>
      <w:r>
        <w:t xml:space="preserve">Some of these activities may seem like you have done them before or something similar, You have. Some of these tasks are repetitive but necessary - I'm sorry. You will need to use the project found in the</w:t>
      </w:r>
      <w:r>
        <w:t xml:space="preserve"> </w:t>
      </w:r>
      <w:r>
        <w:rPr>
          <w:rStyle w:val="VerbatimChar"/>
        </w:rPr>
        <w:t xml:space="preserve">tratransdb.zip</w:t>
      </w:r>
      <w:r>
        <w:t xml:space="preserve"> </w:t>
      </w:r>
      <w:r>
        <w:t xml:space="preserve">on Blackboard.</w:t>
      </w:r>
      <w:r>
        <w:t xml:space="preserve"> </w:t>
      </w:r>
    </w:p>
    <w:p>
      <w:pPr>
        <w:pStyle w:val="BodyText"/>
      </w:pPr>
    </w:p>
    <w:p>
      <w:pPr>
        <w:pStyle w:val="Heading3"/>
      </w:pPr>
      <w:bookmarkStart w:id="26" w:name="header-n30"/>
      <w:r>
        <w:t xml:space="preserve">1. Creating a Database using Netbeans IDE</w:t>
      </w:r>
      <w:bookmarkEnd w:id="26"/>
    </w:p>
    <w:p>
      <w:pPr>
        <w:pStyle w:val="FirstParagraph"/>
      </w:pPr>
      <w:r>
        <w:t xml:space="preserve">Create a new database by following the instructions below.</w:t>
      </w:r>
    </w:p>
    <w:p>
      <w:pPr>
        <w:pStyle w:val="BodyText"/>
      </w:pPr>
    </w:p>
    <w:p>
      <w:pPr>
        <w:numPr>
          <w:numId w:val="1003"/>
          <w:ilvl w:val="0"/>
        </w:numPr>
      </w:pPr>
      <w:r>
        <w:t xml:space="preserve">Run NetBeans.</w:t>
      </w:r>
      <w:r>
        <w:t xml:space="preserve"> </w:t>
      </w:r>
    </w:p>
    <w:p>
      <w:pPr>
        <w:numPr>
          <w:numId w:val="1000"/>
          <w:ilvl w:val="0"/>
        </w:numPr>
      </w:pPr>
    </w:p>
    <w:p>
      <w:pPr>
        <w:numPr>
          <w:numId w:val="1003"/>
          <w:ilvl w:val="0"/>
        </w:numPr>
      </w:pPr>
      <w:r>
        <w:t xml:space="preserve">Switch to the Services Pane.</w:t>
      </w:r>
      <w:r>
        <w:t xml:space="preserve"> </w:t>
      </w:r>
    </w:p>
    <w:p>
      <w:pPr>
        <w:numPr>
          <w:numId w:val="1000"/>
          <w:ilvl w:val="0"/>
        </w:numPr>
      </w:pPr>
    </w:p>
    <w:p>
      <w:pPr>
        <w:numPr>
          <w:numId w:val="1003"/>
          <w:ilvl w:val="0"/>
        </w:numPr>
      </w:pPr>
      <w:r>
        <w:t xml:space="preserve">Expand the Databases branch.</w:t>
      </w:r>
      <w:r>
        <w:t xml:space="preserve"> </w:t>
      </w:r>
    </w:p>
    <w:p>
      <w:pPr>
        <w:numPr>
          <w:numId w:val="1000"/>
          <w:ilvl w:val="0"/>
        </w:numPr>
      </w:pPr>
    </w:p>
    <w:p>
      <w:pPr>
        <w:numPr>
          <w:numId w:val="1003"/>
          <w:ilvl w:val="0"/>
        </w:numPr>
      </w:pPr>
      <w:r>
        <w:t xml:space="preserve">Right-click on the JavaDB leaf.</w:t>
      </w:r>
    </w:p>
    <w:p>
      <w:pPr>
        <w:numPr>
          <w:numId w:val="1000"/>
          <w:ilvl w:val="0"/>
        </w:numPr>
      </w:pPr>
    </w:p>
    <w:p>
      <w:pPr>
        <w:numPr>
          <w:numId w:val="1003"/>
          <w:ilvl w:val="0"/>
        </w:numPr>
      </w:pPr>
      <w:r>
        <w:t xml:space="preserve">Select Create Database [If this is not available, Right-click on the JavaDB leaf and select properties. Make sure the location of the Java DB Installation is correct].</w:t>
      </w:r>
    </w:p>
    <w:p>
      <w:pPr>
        <w:numPr>
          <w:numId w:val="1000"/>
          <w:ilvl w:val="0"/>
        </w:numPr>
      </w:pPr>
    </w:p>
    <w:p>
      <w:pPr>
        <w:numPr>
          <w:numId w:val="1003"/>
          <w:ilvl w:val="0"/>
        </w:numPr>
      </w:pPr>
      <w:r>
        <w:t xml:space="preserve">Enter the database name,</w:t>
      </w:r>
      <w:r>
        <w:t xml:space="preserve"> </w:t>
      </w:r>
      <w:r>
        <w:rPr>
          <w:rStyle w:val="VerbatimChar"/>
        </w:rPr>
        <w:t xml:space="preserve">customer</w:t>
      </w:r>
      <w:r>
        <w:t xml:space="preserve">, and a user and a password. (e.g.</w:t>
      </w:r>
      <w:r>
        <w:t xml:space="preserve"> </w:t>
      </w:r>
      <w:r>
        <w:rPr>
          <w:rStyle w:val="VerbatimChar"/>
        </w:rPr>
        <w:t xml:space="preserve">APP</w:t>
      </w:r>
      <w:r>
        <w:t xml:space="preserve"> </w:t>
      </w:r>
      <w:r>
        <w:t xml:space="preserve">and</w:t>
      </w:r>
      <w:r>
        <w:t xml:space="preserve"> </w:t>
      </w:r>
      <w:r>
        <w:rPr>
          <w:rStyle w:val="VerbatimChar"/>
        </w:rPr>
        <w:t xml:space="preserve">APP</w:t>
      </w:r>
      <w:r>
        <w:t xml:space="preserve">) Don't forget these. When you click OK, a separate database server application will be started and will create the database for you. When the database has been created, a connection node will appear in the Databases branch.</w:t>
      </w:r>
    </w:p>
    <w:p>
      <w:pPr>
        <w:numPr>
          <w:numId w:val="1000"/>
          <w:ilvl w:val="0"/>
        </w:numPr>
      </w:pPr>
    </w:p>
    <w:p>
      <w:pPr>
        <w:numPr>
          <w:numId w:val="1003"/>
          <w:ilvl w:val="0"/>
        </w:numPr>
      </w:pPr>
      <w:r>
        <w:t xml:space="preserve">Right-click on the JavaDB leaf and stop the Server.</w:t>
      </w:r>
    </w:p>
    <w:p>
      <w:pPr>
        <w:pStyle w:val="FirstParagraph"/>
      </w:pPr>
    </w:p>
    <w:p>
      <w:pPr>
        <w:pStyle w:val="Heading3"/>
      </w:pPr>
      <w:bookmarkStart w:id="27" w:name="header-n55"/>
      <w:r>
        <w:t xml:space="preserve">2. Creating a Table using Netbeans IDE</w:t>
      </w:r>
      <w:bookmarkEnd w:id="27"/>
    </w:p>
    <w:p>
      <w:pPr>
        <w:pStyle w:val="FirstParagraph"/>
      </w:pPr>
      <w:r>
        <w:t xml:space="preserve">Right-click on the customer connection node and choose Connect. Expand the node. A list of schemas (starting with APP) will be displayed. Unless you used a username of APP, you will need to create a new schema. If you used APP, go straight to</w:t>
      </w:r>
      <w:r>
        <w:t xml:space="preserve"> </w:t>
      </w:r>
      <w:r>
        <w:rPr>
          <w:b/>
        </w:rPr>
        <w:t xml:space="preserve">2. Creating a table</w:t>
      </w:r>
      <w:r>
        <w:t xml:space="preserve">.</w:t>
      </w:r>
    </w:p>
    <w:p>
      <w:pPr>
        <w:pStyle w:val="BodyText"/>
      </w:pPr>
    </w:p>
    <w:p>
      <w:pPr>
        <w:numPr>
          <w:numId w:val="1004"/>
          <w:ilvl w:val="0"/>
        </w:numPr>
      </w:pPr>
      <w:r>
        <w:rPr>
          <w:b/>
        </w:rPr>
        <w:t xml:space="preserve">Creating a Schema</w:t>
      </w:r>
    </w:p>
    <w:p>
      <w:pPr>
        <w:numPr>
          <w:numId w:val="1000"/>
          <w:ilvl w:val="0"/>
        </w:numPr>
      </w:pPr>
      <w:r>
        <w:t xml:space="preserve">Right-click on the connection and select Execute Command. In the SQL command tab that appears in the Editor window, add the command:</w:t>
      </w:r>
    </w:p>
    <w:p>
      <w:pPr>
        <w:pStyle w:val="SourceCode"/>
        <w:numPr>
          <w:numId w:val="1000"/>
          <w:ilvl w:val="0"/>
        </w:numPr>
      </w:pPr>
      <w:r>
        <w:rPr>
          <w:rStyle w:val="KeywordTok"/>
        </w:rPr>
        <w:t xml:space="preserve">CREATE</w:t>
      </w:r>
      <w:r>
        <w:rPr>
          <w:rStyle w:val="NormalTok"/>
        </w:rPr>
        <w:t xml:space="preserve"> </w:t>
      </w:r>
      <w:r>
        <w:rPr>
          <w:rStyle w:val="KeywordTok"/>
        </w:rPr>
        <w:t xml:space="preserve">SCHEMA</w:t>
      </w:r>
      <w:r>
        <w:rPr>
          <w:rStyle w:val="NormalTok"/>
        </w:rPr>
        <w:t xml:space="preserve"> &lt;schema name&gt; </w:t>
      </w:r>
    </w:p>
    <w:p>
      <w:pPr>
        <w:numPr>
          <w:numId w:val="1000"/>
          <w:ilvl w:val="0"/>
        </w:numPr>
      </w:pPr>
      <w:r>
        <w:t xml:space="preserve">Note: the</w:t>
      </w:r>
      <w:r>
        <w:t xml:space="preserve"> </w:t>
      </w:r>
      <w:r>
        <w:rPr>
          <w:rStyle w:val="VerbatimChar"/>
        </w:rPr>
        <w:t xml:space="preserve">&lt;schema name&gt;</w:t>
      </w:r>
      <w:r>
        <w:t xml:space="preserve"> </w:t>
      </w:r>
      <w:r>
        <w:t xml:space="preserve">should be the same as your</w:t>
      </w:r>
      <w:r>
        <w:t xml:space="preserve"> </w:t>
      </w:r>
      <w:r>
        <w:rPr>
          <w:rStyle w:val="VerbatimChar"/>
        </w:rPr>
        <w:t xml:space="preserve">&lt;user name&gt;</w:t>
      </w:r>
      <w:r>
        <w:t xml:space="preserve">. For example, I used</w:t>
      </w:r>
      <w:r>
        <w:t xml:space="preserve"> </w:t>
      </w:r>
      <w:r>
        <w:rPr>
          <w:rStyle w:val="VerbatimChar"/>
        </w:rPr>
        <w:t xml:space="preserve">DGC</w:t>
      </w:r>
      <w:r>
        <w:t xml:space="preserve"> </w:t>
      </w:r>
      <w:r>
        <w:t xml:space="preserve">and</w:t>
      </w:r>
      <w:r>
        <w:t xml:space="preserve"> </w:t>
      </w:r>
      <w:r>
        <w:rPr>
          <w:rStyle w:val="VerbatimChar"/>
        </w:rPr>
        <w:t xml:space="preserve">DGC</w:t>
      </w:r>
      <w:r>
        <w:t xml:space="preserve"> </w:t>
      </w:r>
      <w:r>
        <w:t xml:space="preserve">for the schema name and my user name.</w:t>
      </w:r>
    </w:p>
    <w:p>
      <w:pPr>
        <w:numPr>
          <w:numId w:val="1000"/>
          <w:ilvl w:val="0"/>
        </w:numPr>
      </w:pPr>
    </w:p>
    <w:p>
      <w:pPr>
        <w:numPr>
          <w:numId w:val="1004"/>
          <w:ilvl w:val="0"/>
        </w:numPr>
      </w:pPr>
      <w:r>
        <w:rPr>
          <w:b/>
        </w:rPr>
        <w:t xml:space="preserve">Creating a table</w:t>
      </w:r>
    </w:p>
    <w:p>
      <w:pPr>
        <w:numPr>
          <w:numId w:val="1000"/>
          <w:ilvl w:val="0"/>
        </w:numPr>
      </w:pPr>
      <w:r>
        <w:t xml:space="preserve">Once the connection has been made, expand the database and right-click on the Tables node. Select Create Table. Enter the table name,</w:t>
      </w:r>
      <w:r>
        <w:t xml:space="preserve"> </w:t>
      </w:r>
      <w:r>
        <w:rPr>
          <w:b/>
        </w:rPr>
        <w:t xml:space="preserve">customer</w:t>
      </w:r>
      <w:r>
        <w:t xml:space="preserve">, and add the following fields (columns):</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Name</w:t>
            </w:r>
          </w:p>
        </w:tc>
        <w:tc>
          <w:tcPr>
            <w:tcBorders>
              <w:bottom w:val="single"/>
            </w:tcBorders>
            <w:vAlign w:val="bottom"/>
          </w:tcPr>
          <w:p>
            <w:pPr>
              <w:pStyle w:val="Compact"/>
              <w:jc w:val="left"/>
              <w:numPr>
                <w:numId w:val="1000"/>
                <w:ilvl w:val="0"/>
              </w:numPr>
            </w:pPr>
            <w:r>
              <w:t xml:space="preserve">Type</w:t>
            </w:r>
          </w:p>
        </w:tc>
        <w:tc>
          <w:tcPr>
            <w:tcBorders>
              <w:bottom w:val="single"/>
            </w:tcBorders>
            <w:vAlign w:val="bottom"/>
          </w:tcPr>
          <w:p>
            <w:pPr>
              <w:pStyle w:val="Compact"/>
              <w:jc w:val="left"/>
              <w:numPr>
                <w:numId w:val="1000"/>
                <w:ilvl w:val="0"/>
              </w:numPr>
            </w:pPr>
            <w:r>
              <w:t xml:space="preserve">Size</w:t>
            </w:r>
          </w:p>
        </w:tc>
        <w:tc>
          <w:tcPr>
            <w:tcBorders>
              <w:bottom w:val="single"/>
            </w:tcBorders>
            <w:vAlign w:val="bottom"/>
          </w:tcPr>
          <w:p>
            <w:pPr>
              <w:pStyle w:val="Compact"/>
              <w:jc w:val="left"/>
              <w:numPr>
                <w:numId w:val="1000"/>
                <w:ilvl w:val="0"/>
              </w:numPr>
            </w:pPr>
            <w:r>
              <w:t xml:space="preserve">Additional</w:t>
            </w:r>
          </w:p>
        </w:tc>
      </w:tr>
      <w:tr>
        <w:tc>
          <w:p>
            <w:pPr>
              <w:pStyle w:val="Compact"/>
              <w:jc w:val="left"/>
              <w:numPr>
                <w:numId w:val="1000"/>
                <w:ilvl w:val="0"/>
              </w:numPr>
            </w:pPr>
            <w:r>
              <w:t xml:space="preserve">name</w:t>
            </w:r>
          </w:p>
        </w:tc>
        <w:tc>
          <w:p>
            <w:pPr>
              <w:pStyle w:val="Compact"/>
              <w:jc w:val="left"/>
              <w:numPr>
                <w:numId w:val="1000"/>
                <w:ilvl w:val="0"/>
              </w:numPr>
            </w:pPr>
            <w:r>
              <w:rPr>
                <w:rStyle w:val="VerbatimChar"/>
              </w:rPr>
              <w:t xml:space="preserve">VARCHAR</w:t>
            </w:r>
          </w:p>
        </w:tc>
        <w:tc>
          <w:p>
            <w:pPr>
              <w:pStyle w:val="Compact"/>
              <w:jc w:val="left"/>
              <w:numPr>
                <w:numId w:val="1000"/>
                <w:ilvl w:val="0"/>
              </w:numPr>
            </w:pPr>
            <w:r>
              <w:t xml:space="preserve">50</w:t>
            </w:r>
          </w:p>
        </w:tc>
        <w:tc>
          <w:p>
            <w:pPr>
              <w:pStyle w:val="Compact"/>
              <w:jc w:val="left"/>
              <w:numPr>
                <w:numId w:val="1000"/>
                <w:ilvl w:val="0"/>
              </w:numPr>
            </w:pPr>
            <w:r>
              <w:t xml:space="preserve">✅Primary Key</w:t>
            </w:r>
          </w:p>
        </w:tc>
      </w:tr>
      <w:tr>
        <w:tc>
          <w:p>
            <w:pPr>
              <w:pStyle w:val="Compact"/>
              <w:jc w:val="left"/>
              <w:numPr>
                <w:numId w:val="1000"/>
                <w:ilvl w:val="0"/>
              </w:numPr>
            </w:pPr>
            <w:r>
              <w:t xml:space="preserve">address</w:t>
            </w:r>
          </w:p>
        </w:tc>
        <w:tc>
          <w:p>
            <w:pPr>
              <w:pStyle w:val="Compact"/>
              <w:jc w:val="left"/>
              <w:numPr>
                <w:numId w:val="1000"/>
                <w:ilvl w:val="0"/>
              </w:numPr>
            </w:pPr>
            <w:r>
              <w:rPr>
                <w:rStyle w:val="VerbatimChar"/>
              </w:rPr>
              <w:t xml:space="preserve">VARCHAR</w:t>
            </w:r>
          </w:p>
        </w:tc>
        <w:tc>
          <w:p>
            <w:pPr>
              <w:pStyle w:val="Compact"/>
              <w:jc w:val="left"/>
              <w:numPr>
                <w:numId w:val="1000"/>
                <w:ilvl w:val="0"/>
              </w:numPr>
            </w:pPr>
            <w:r>
              <w:t xml:space="preserve">50</w:t>
            </w:r>
          </w:p>
        </w:tc>
        <w:tc>
          <w:p>
            <w:pPr>
              <w:pStyle w:val="Compact"/>
              <w:jc w:val="left"/>
              <w:numPr>
                <w:numId w:val="1000"/>
                <w:ilvl w:val="0"/>
              </w:numPr>
            </w:pPr>
          </w:p>
        </w:tc>
      </w:tr>
    </w:tbl>
    <w:p>
      <w:pPr>
        <w:numPr>
          <w:numId w:val="1000"/>
          <w:ilvl w:val="0"/>
        </w:numPr>
      </w:pPr>
      <w:r>
        <w:rPr>
          <w:b/>
        </w:rPr>
        <w:t xml:space="preserve">Notes:</w:t>
      </w:r>
      <w:r>
        <w:t xml:space="preserve"> </w:t>
      </w:r>
    </w:p>
    <w:p>
      <w:pPr>
        <w:numPr>
          <w:numId w:val="1005"/>
          <w:ilvl w:val="1"/>
        </w:numPr>
      </w:pPr>
      <w:r>
        <w:t xml:space="preserve">✅ indicates that a check box should be ticked</w:t>
      </w:r>
    </w:p>
    <w:p>
      <w:pPr>
        <w:numPr>
          <w:numId w:val="1005"/>
          <w:ilvl w:val="1"/>
        </w:numPr>
      </w:pPr>
      <w:r>
        <w:t xml:space="preserve">Note:</w:t>
      </w:r>
      <w:r>
        <w:t xml:space="preserve"> </w:t>
      </w:r>
      <w:r>
        <w:rPr>
          <w:rStyle w:val="VerbatimChar"/>
        </w:rPr>
        <w:t xml:space="preserve">VARCHAR</w:t>
      </w:r>
      <w:r>
        <w:t xml:space="preserve"> </w:t>
      </w:r>
      <w:r>
        <w:t xml:space="preserve">is not the same as</w:t>
      </w:r>
      <w:r>
        <w:t xml:space="preserve"> </w:t>
      </w:r>
      <w:r>
        <w:rPr>
          <w:rStyle w:val="VerbatimChar"/>
        </w:rPr>
        <w:t xml:space="preserve">VARCHAR FOR BIT DATA</w:t>
      </w:r>
    </w:p>
    <w:p>
      <w:pPr>
        <w:numPr>
          <w:numId w:val="1005"/>
          <w:ilvl w:val="1"/>
        </w:numPr>
      </w:pPr>
      <w:r>
        <w:t xml:space="preserve">Right-click on the connection and disconnect. This is important if you are going to use an embedded Database Manager.</w:t>
      </w:r>
    </w:p>
    <w:p>
      <w:pPr>
        <w:pStyle w:val="FirstParagraph"/>
      </w:pPr>
    </w:p>
    <w:p>
      <w:pPr>
        <w:pStyle w:val="Heading3"/>
      </w:pPr>
      <w:bookmarkStart w:id="28" w:name="header-n93"/>
      <w:r>
        <w:t xml:space="preserve">3. Creating an Application to access the database</w:t>
      </w:r>
      <w:bookmarkEnd w:id="28"/>
    </w:p>
    <w:p>
      <w:pPr>
        <w:numPr>
          <w:numId w:val="1006"/>
          <w:ilvl w:val="0"/>
        </w:numPr>
      </w:pPr>
      <w:r>
        <w:rPr>
          <w:b/>
        </w:rPr>
        <w:t xml:space="preserve">GUI Design</w:t>
      </w:r>
    </w:p>
    <w:p>
      <w:pPr>
        <w:numPr>
          <w:numId w:val="1007"/>
          <w:ilvl w:val="1"/>
        </w:numPr>
      </w:pPr>
      <w:r>
        <w:t xml:space="preserve">Create a new Java Application, called</w:t>
      </w:r>
      <w:r>
        <w:t xml:space="preserve"> </w:t>
      </w:r>
      <w:r>
        <w:rPr>
          <w:rStyle w:val="VerbatimChar"/>
        </w:rPr>
        <w:t xml:space="preserve">transdb</w:t>
      </w:r>
      <w:r>
        <w:t xml:space="preserve">. Uncheck create Main class.</w:t>
      </w:r>
      <w:r>
        <w:t xml:space="preserve"> </w:t>
      </w:r>
      <w:r>
        <w:rPr>
          <w:b/>
        </w:rPr>
        <w:t xml:space="preserve">Finish</w:t>
      </w:r>
      <w:r>
        <w:t xml:space="preserve">.</w:t>
      </w:r>
    </w:p>
    <w:p>
      <w:pPr>
        <w:numPr>
          <w:numId w:val="1000"/>
          <w:ilvl w:val="1"/>
        </w:numPr>
      </w:pPr>
    </w:p>
    <w:p>
      <w:pPr>
        <w:numPr>
          <w:numId w:val="1007"/>
          <w:ilvl w:val="1"/>
        </w:numPr>
      </w:pPr>
      <w:r>
        <w:t xml:space="preserve">Add a</w:t>
      </w:r>
      <w:r>
        <w:t xml:space="preserve"> </w:t>
      </w:r>
      <w:r>
        <w:rPr>
          <w:rStyle w:val="VerbatimChar"/>
        </w:rPr>
        <w:t xml:space="preserve">JFrame</w:t>
      </w:r>
      <w:r>
        <w:t xml:space="preserve"> </w:t>
      </w:r>
      <w:r>
        <w:t xml:space="preserve">form (right-click on the project in the Project pane, select New, Add a</w:t>
      </w:r>
      <w:r>
        <w:t xml:space="preserve"> </w:t>
      </w:r>
      <w:r>
        <w:rPr>
          <w:rStyle w:val="VerbatimChar"/>
        </w:rPr>
        <w:t xml:space="preserve">JFrameForm</w:t>
      </w:r>
      <w:r>
        <w:t xml:space="preserve"> </w:t>
      </w:r>
      <w:r>
        <w:t xml:space="preserve">from Swing GUI Forms. Call the JFrame</w:t>
      </w:r>
      <w:r>
        <w:t xml:space="preserve"> </w:t>
      </w:r>
      <w:r>
        <w:rPr>
          <w:rStyle w:val="VerbatimChar"/>
        </w:rPr>
        <w:t xml:space="preserve">GUIClass</w:t>
      </w:r>
      <w:r>
        <w:t xml:space="preserve"> </w:t>
      </w:r>
      <w:r>
        <w:t xml:space="preserve">in the transdb package and make it look like the following image below by dragging components from the palette and resizing them so they snap into position. See below for the components used. Don’t forget to change their names.</w:t>
      </w:r>
    </w:p>
    <w:p>
      <w:pPr>
        <w:pStyle w:val="CaptionedFigure"/>
        <w:numPr>
          <w:numId w:val="1000"/>
          <w:ilvl w:val="1"/>
        </w:numPr>
      </w:pPr>
      <w:r>
        <w:drawing>
          <wp:inline>
            <wp:extent cx="3895805" cy="2881512"/>
            <wp:effectExtent b="0" l="0" r="0" t="0"/>
            <wp:docPr descr="" title="" id="1" name="Picture"/>
            <a:graphic>
              <a:graphicData uri="http://schemas.openxmlformats.org/drawingml/2006/picture">
                <pic:pic>
                  <pic:nvPicPr>
                    <pic:cNvPr descr="https://github.com/UCLAN-Programming/CO3409/raw/master/Resources/Week5_PracticalB_Form.png" id="0" name="Picture"/>
                    <pic:cNvPicPr>
                      <a:picLocks noChangeArrowheads="1" noChangeAspect="1"/>
                    </pic:cNvPicPr>
                  </pic:nvPicPr>
                  <pic:blipFill>
                    <a:blip r:embed="rId29"/>
                    <a:stretch>
                      <a:fillRect/>
                    </a:stretch>
                  </pic:blipFill>
                  <pic:spPr bwMode="auto">
                    <a:xfrm>
                      <a:off x="0" y="0"/>
                      <a:ext cx="3895805" cy="2881512"/>
                    </a:xfrm>
                    <a:prstGeom prst="rect">
                      <a:avLst/>
                    </a:prstGeom>
                    <a:noFill/>
                    <a:ln w="9525">
                      <a:noFill/>
                      <a:headEnd/>
                      <a:tailEnd/>
                    </a:ln>
                  </pic:spPr>
                </pic:pic>
              </a:graphicData>
            </a:graphic>
          </wp:inline>
        </w:drawing>
      </w:r>
    </w:p>
    <w:p>
      <w:pPr>
        <w:pStyle w:val="ImageCaption"/>
        <w:numPr>
          <w:numId w:val="1000"/>
          <w:ilvl w:val="1"/>
        </w:numPr>
      </w:pPr>
    </w:p>
    <w:p>
      <w:pPr>
        <w:numPr>
          <w:numId w:val="1000"/>
          <w:ilvl w:val="1"/>
        </w:numPr>
      </w:pPr>
      <w:r>
        <w:t xml:space="preserve">The labels, text fields, and buttons are all on a</w:t>
      </w:r>
      <w:r>
        <w:t xml:space="preserve"> </w:t>
      </w:r>
      <w:r>
        <w:rPr>
          <w:b/>
        </w:rPr>
        <w:t xml:space="preserve">panel</w:t>
      </w:r>
      <w:r>
        <w:t xml:space="preserve">. Change the text by right-clicking and choosing Edit Text.</w:t>
      </w:r>
    </w:p>
    <w:p>
      <w:pPr>
        <w:numPr>
          <w:numId w:val="1000"/>
          <w:ilvl w:val="1"/>
        </w:numPr>
      </w:pPr>
    </w:p>
    <w:p>
      <w:pPr>
        <w:numPr>
          <w:numId w:val="1007"/>
          <w:ilvl w:val="1"/>
        </w:numPr>
      </w:pPr>
      <w:r>
        <w:t xml:space="preserve">Rename the Text Field variables to</w:t>
      </w:r>
      <w:r>
        <w:t xml:space="preserve"> </w:t>
      </w:r>
      <w:r>
        <w:rPr>
          <w:rStyle w:val="VerbatimChar"/>
        </w:rPr>
        <w:t xml:space="preserve">theName</w:t>
      </w:r>
      <w:r>
        <w:t xml:space="preserve"> </w:t>
      </w:r>
      <w:r>
        <w:t xml:space="preserve">and</w:t>
      </w:r>
      <w:r>
        <w:t xml:space="preserve"> </w:t>
      </w:r>
      <w:r>
        <w:rPr>
          <w:rStyle w:val="VerbatimChar"/>
        </w:rPr>
        <w:t xml:space="preserve">theAddress</w:t>
      </w:r>
      <w:r>
        <w:t xml:space="preserve"> </w:t>
      </w:r>
      <w:r>
        <w:t xml:space="preserve">(Hint: right-click on the textfields and select</w:t>
      </w:r>
      <w:r>
        <w:t xml:space="preserve"> </w:t>
      </w:r>
      <w:r>
        <w:rPr>
          <w:b/>
        </w:rPr>
        <w:t xml:space="preserve">Change Variable Name</w:t>
      </w:r>
      <w:r>
        <w:t xml:space="preserve">. Rename the list variable to</w:t>
      </w:r>
      <w:r>
        <w:t xml:space="preserve"> </w:t>
      </w:r>
      <w:r>
        <w:rPr>
          <w:rStyle w:val="VerbatimChar"/>
        </w:rPr>
        <w:t xml:space="preserve">theOutput</w:t>
      </w:r>
      <w:r>
        <w:t xml:space="preserve">. Rename the</w:t>
      </w:r>
      <w:r>
        <w:t xml:space="preserve"> </w:t>
      </w:r>
      <w:r>
        <w:rPr>
          <w:rStyle w:val="VerbatimChar"/>
        </w:rPr>
        <w:t xml:space="preserve">autocommit</w:t>
      </w:r>
      <w:r>
        <w:t xml:space="preserve"> </w:t>
      </w:r>
      <w:r>
        <w:t xml:space="preserve">label to</w:t>
      </w:r>
      <w:r>
        <w:t xml:space="preserve"> </w:t>
      </w:r>
      <w:r>
        <w:rPr>
          <w:rStyle w:val="VerbatimChar"/>
        </w:rPr>
        <w:t xml:space="preserve">autoCommit</w:t>
      </w:r>
      <w:r>
        <w:t xml:space="preserve">.</w:t>
      </w:r>
      <w:r>
        <w:t xml:space="preserve"> </w:t>
      </w:r>
      <w:r>
        <w:rPr>
          <w:b/>
        </w:rPr>
        <w:t xml:space="preserve">Note</w:t>
      </w:r>
      <w:r>
        <w:t xml:space="preserve">: the variable for each GUI component is the variable in the Java program that “points” to the actual object corresponding to a GUI component. The object itself has a name, which can be changed through the property inspector, but this name isn’t very useful in the Java program.</w:t>
      </w:r>
      <w:r>
        <w:t xml:space="preserve"> </w:t>
      </w:r>
    </w:p>
    <w:p>
      <w:pPr>
        <w:numPr>
          <w:numId w:val="1000"/>
          <w:ilvl w:val="1"/>
        </w:numPr>
      </w:pPr>
    </w:p>
    <w:p>
      <w:pPr>
        <w:numPr>
          <w:numId w:val="1007"/>
          <w:ilvl w:val="1"/>
        </w:numPr>
      </w:pPr>
      <w:r>
        <w:t xml:space="preserve">Select the list (theOutput) in the GUI design. Click on the dots next to the theOutput’s</w:t>
      </w:r>
      <w:r>
        <w:t xml:space="preserve"> </w:t>
      </w:r>
      <w:r>
        <w:rPr>
          <w:b/>
        </w:rPr>
        <w:t xml:space="preserve">model</w:t>
      </w:r>
      <w:r>
        <w:t xml:space="preserve"> </w:t>
      </w:r>
      <w:r>
        <w:t xml:space="preserve">property in the properties pane and choose</w:t>
      </w:r>
      <w:r>
        <w:t xml:space="preserve"> </w:t>
      </w:r>
      <w:r>
        <w:rPr>
          <w:b/>
        </w:rPr>
        <w:t xml:space="preserve">set theOutput’s model using: Custom code</w:t>
      </w:r>
      <w:r>
        <w:t xml:space="preserve">.</w:t>
      </w:r>
    </w:p>
    <w:p>
      <w:pPr>
        <w:numPr>
          <w:numId w:val="1000"/>
          <w:ilvl w:val="1"/>
        </w:numPr>
      </w:pPr>
      <w:r>
        <w:t xml:space="preserve">Set the model as:</w:t>
      </w:r>
    </w:p>
    <w:p>
      <w:pPr>
        <w:pStyle w:val="SourceCode"/>
        <w:numPr>
          <w:numId w:val="1000"/>
          <w:ilvl w:val="1"/>
        </w:numPr>
      </w:pPr>
      <w:r>
        <w:rPr>
          <w:rStyle w:val="NormalTok"/>
        </w:rPr>
        <w:t xml:space="preserve"> </w:t>
      </w:r>
      <w:r>
        <w:rPr>
          <w:rStyle w:val="KeywordTok"/>
        </w:rPr>
        <w:t xml:space="preserve">new</w:t>
      </w:r>
      <w:r>
        <w:rPr>
          <w:rStyle w:val="NormalTok"/>
        </w:rPr>
        <w:t xml:space="preserve"> javax.</w:t>
      </w:r>
      <w:r>
        <w:rPr>
          <w:rStyle w:val="FunctionTok"/>
        </w:rPr>
        <w:t xml:space="preserve">swing</w:t>
      </w:r>
      <w:r>
        <w:rPr>
          <w:rStyle w:val="NormalTok"/>
        </w:rPr>
        <w:t xml:space="preserve">.</w:t>
      </w:r>
      <w:r>
        <w:rPr>
          <w:rStyle w:val="FunctionTok"/>
        </w:rPr>
        <w:t xml:space="preserve">DefaultListModel</w:t>
      </w:r>
      <w:r>
        <w:rPr>
          <w:rStyle w:val="NormalTok"/>
        </w:rPr>
        <w:t xml:space="preserve">()</w:t>
      </w:r>
    </w:p>
    <w:p>
      <w:pPr>
        <w:pStyle w:val="CaptionedFigure"/>
        <w:numPr>
          <w:numId w:val="1000"/>
          <w:ilvl w:val="1"/>
        </w:numPr>
      </w:pPr>
      <w:r>
        <w:drawing>
          <wp:inline>
            <wp:extent cx="2873828" cy="2435838"/>
            <wp:effectExtent b="0" l="0" r="0" t="0"/>
            <wp:docPr descr="" title="" id="1" name="Picture"/>
            <a:graphic>
              <a:graphicData uri="http://schemas.openxmlformats.org/drawingml/2006/picture">
                <pic:pic>
                  <pic:nvPicPr>
                    <pic:cNvPr descr="https://github.com/UCLAN-Programming/CO3409/raw/master/Resources/Week5_PracticalB_Form2.png" id="0" name="Picture"/>
                    <pic:cNvPicPr>
                      <a:picLocks noChangeArrowheads="1" noChangeAspect="1"/>
                    </pic:cNvPicPr>
                  </pic:nvPicPr>
                  <pic:blipFill>
                    <a:blip r:embed="rId30"/>
                    <a:stretch>
                      <a:fillRect/>
                    </a:stretch>
                  </pic:blipFill>
                  <pic:spPr bwMode="auto">
                    <a:xfrm>
                      <a:off x="0" y="0"/>
                      <a:ext cx="2873828" cy="2435838"/>
                    </a:xfrm>
                    <a:prstGeom prst="rect">
                      <a:avLst/>
                    </a:prstGeom>
                    <a:noFill/>
                    <a:ln w="9525">
                      <a:noFill/>
                      <a:headEnd/>
                      <a:tailEnd/>
                    </a:ln>
                  </pic:spPr>
                </pic:pic>
              </a:graphicData>
            </a:graphic>
          </wp:inline>
        </w:drawing>
      </w:r>
    </w:p>
    <w:p>
      <w:pPr>
        <w:pStyle w:val="ImageCaption"/>
        <w:numPr>
          <w:numId w:val="1000"/>
          <w:ilvl w:val="1"/>
        </w:numPr>
      </w:pPr>
    </w:p>
    <w:p>
      <w:pPr>
        <w:numPr>
          <w:numId w:val="1000"/>
          <w:ilvl w:val="1"/>
        </w:numPr>
      </w:pPr>
    </w:p>
    <w:p>
      <w:pPr>
        <w:numPr>
          <w:numId w:val="1007"/>
          <w:ilvl w:val="1"/>
        </w:numPr>
      </w:pPr>
      <w:r>
        <w:t xml:space="preserve">Right-click on the project name and select</w:t>
      </w:r>
      <w:r>
        <w:t xml:space="preserve"> </w:t>
      </w:r>
      <w:r>
        <w:rPr>
          <w:b/>
        </w:rPr>
        <w:t xml:space="preserve">Properties</w:t>
      </w:r>
      <w:r>
        <w:t xml:space="preserve">,</w:t>
      </w:r>
      <w:r>
        <w:t xml:space="preserve"> </w:t>
      </w:r>
      <w:r>
        <w:rPr>
          <w:b/>
        </w:rPr>
        <w:t xml:space="preserve">Libraries</w:t>
      </w:r>
      <w:r>
        <w:t xml:space="preserve">. Add</w:t>
      </w:r>
      <w:r>
        <w:t xml:space="preserve"> </w:t>
      </w:r>
      <w:r>
        <w:rPr>
          <w:rStyle w:val="VerbatimChar"/>
        </w:rPr>
        <w:t xml:space="preserve">derby.jar</w:t>
      </w:r>
      <w:r>
        <w:t xml:space="preserve"> </w:t>
      </w:r>
      <w:r>
        <w:t xml:space="preserve">and</w:t>
      </w:r>
      <w:r>
        <w:t xml:space="preserve"> </w:t>
      </w:r>
      <w:r>
        <w:rPr>
          <w:rStyle w:val="VerbatimChar"/>
        </w:rPr>
        <w:t xml:space="preserve">derbyclient.jar</w:t>
      </w:r>
      <w:r>
        <w:t xml:space="preserve"> </w:t>
      </w:r>
      <w:r>
        <w:t xml:space="preserve">from the glassfish folder (e.g.</w:t>
      </w:r>
      <w:r>
        <w:t xml:space="preserve"> </w:t>
      </w:r>
      <w:r>
        <w:rPr>
          <w:rStyle w:val="VerbatimChar"/>
        </w:rPr>
        <w:t xml:space="preserve">C:\ProgramFiles\glassfish-4.1.1 \javadb\lib\derby.jar</w:t>
      </w:r>
      <w:r>
        <w:t xml:space="preserve">). You may have to search for this. Use the</w:t>
      </w:r>
      <w:r>
        <w:t xml:space="preserve"> </w:t>
      </w:r>
      <w:r>
        <w:rPr>
          <w:b/>
        </w:rPr>
        <w:t xml:space="preserve">absolute</w:t>
      </w:r>
      <w:r>
        <w:t xml:space="preserve"> </w:t>
      </w:r>
      <w:r>
        <w:t xml:space="preserve">path. Close the Properties form.</w:t>
      </w:r>
    </w:p>
    <w:p>
      <w:pPr>
        <w:numPr>
          <w:numId w:val="1000"/>
          <w:ilvl w:val="1"/>
        </w:numPr>
      </w:pPr>
      <w:r>
        <w:t xml:space="preserve"> </w:t>
      </w:r>
    </w:p>
    <w:p>
      <w:pPr>
        <w:numPr>
          <w:numId w:val="1007"/>
          <w:ilvl w:val="1"/>
        </w:numPr>
      </w:pPr>
      <w:r>
        <w:t xml:space="preserve">In the following, it may be necessary to import appropriate packages. Use the light bulb symbol that appears to the left of the code. (The appropriate classes are likely to be in</w:t>
      </w:r>
      <w:r>
        <w:t xml:space="preserve"> </w:t>
      </w:r>
      <w:r>
        <w:rPr>
          <w:rStyle w:val="VerbatimChar"/>
        </w:rPr>
        <w:t xml:space="preserve">java.sql</w:t>
      </w:r>
      <w:r>
        <w:t xml:space="preserve">. Try not to get them wrong if there is a choice.)</w:t>
      </w:r>
    </w:p>
    <w:p>
      <w:pPr>
        <w:numPr>
          <w:numId w:val="1000"/>
          <w:ilvl w:val="1"/>
        </w:numPr>
      </w:pPr>
    </w:p>
    <w:p>
      <w:pPr>
        <w:numPr>
          <w:numId w:val="1006"/>
          <w:ilvl w:val="0"/>
        </w:numPr>
      </w:pPr>
      <w:r>
        <w:rPr>
          <w:b/>
        </w:rPr>
        <w:t xml:space="preserve">Creating a connection property</w:t>
      </w:r>
    </w:p>
    <w:p>
      <w:pPr>
        <w:numPr>
          <w:numId w:val="1008"/>
          <w:ilvl w:val="1"/>
        </w:numPr>
      </w:pPr>
      <w:r>
        <w:t xml:space="preserve">Switch to the Source.</w:t>
      </w:r>
    </w:p>
    <w:p>
      <w:pPr>
        <w:numPr>
          <w:numId w:val="1008"/>
          <w:ilvl w:val="1"/>
        </w:numPr>
      </w:pPr>
      <w:r>
        <w:t xml:space="preserve">Declare a connection and a statement property in the class,</w:t>
      </w:r>
      <w:r>
        <w:t xml:space="preserve"> </w:t>
      </w:r>
      <w:r>
        <w:rPr>
          <w:rStyle w:val="VerbatimChar"/>
        </w:rPr>
        <w:t xml:space="preserve">GUIClass</w:t>
      </w:r>
      <w:r>
        <w:t xml:space="preserve"> </w:t>
      </w:r>
      <w:r>
        <w:t xml:space="preserve">:</w:t>
      </w:r>
    </w:p>
    <w:p>
      <w:pPr>
        <w:pStyle w:val="SourceCode"/>
        <w:numPr>
          <w:numId w:val="1000"/>
          <w:ilvl w:val="1"/>
        </w:numPr>
      </w:pPr>
      <w:r>
        <w:rPr>
          <w:rStyle w:val="BuiltInTok"/>
        </w:rPr>
        <w:t xml:space="preserve">Connection</w:t>
      </w:r>
      <w:r>
        <w:rPr>
          <w:rStyle w:val="NormalTok"/>
        </w:rPr>
        <w:t xml:space="preserve"> conn = </w:t>
      </w:r>
      <w:r>
        <w:rPr>
          <w:rStyle w:val="KeywordTok"/>
        </w:rPr>
        <w:t xml:space="preserve">null</w:t>
      </w:r>
      <w:r>
        <w:rPr>
          <w:rStyle w:val="NormalTok"/>
        </w:rPr>
        <w:t xml:space="preserve">;</w:t>
      </w:r>
      <w:r>
        <w:br w:type="textWrapping"/>
      </w:r>
      <w:r>
        <w:rPr>
          <w:rStyle w:val="BuiltInTok"/>
        </w:rPr>
        <w:t xml:space="preserve">Statement</w:t>
      </w:r>
      <w:r>
        <w:rPr>
          <w:rStyle w:val="NormalTok"/>
        </w:rPr>
        <w:t xml:space="preserve"> stmt;</w:t>
      </w:r>
    </w:p>
    <w:p>
      <w:pPr>
        <w:numPr>
          <w:numId w:val="1006"/>
          <w:ilvl w:val="0"/>
        </w:numPr>
      </w:pPr>
      <w:r>
        <w:rPr>
          <w:b/>
        </w:rPr>
        <w:t xml:space="preserve">Ensuring the database connection is closed before the program finishes</w:t>
      </w:r>
    </w:p>
    <w:p>
      <w:pPr>
        <w:numPr>
          <w:numId w:val="1000"/>
          <w:ilvl w:val="0"/>
        </w:numPr>
      </w:pPr>
      <w:r>
        <w:t xml:space="preserve">In the GUIClass design view, select the GUIClass JFrame. You can do this by clicking on a part of the form that isn’t occupied by another component or by selecting it in the Navigator pane. Show the Events tab in the Properties Pane. Add the following code to the</w:t>
      </w:r>
      <w:r>
        <w:t xml:space="preserve"> </w:t>
      </w:r>
      <w:r>
        <w:rPr>
          <w:rStyle w:val="VerbatimChar"/>
        </w:rPr>
        <w:t xml:space="preserve">WindowClosing</w:t>
      </w:r>
      <w:r>
        <w:t xml:space="preserve"> </w:t>
      </w:r>
      <w:r>
        <w:t xml:space="preserve">Event.</w:t>
      </w:r>
    </w:p>
    <w:p>
      <w:pPr>
        <w:pStyle w:val="SourceCode"/>
        <w:numPr>
          <w:numId w:val="1000"/>
          <w:ilvl w:val="0"/>
        </w:numPr>
      </w:pPr>
      <w:r>
        <w:rPr>
          <w:rStyle w:val="KeywordTok"/>
        </w:rPr>
        <w:t xml:space="preserve">try</w:t>
      </w:r>
      <w:r>
        <w:rPr>
          <w:rStyle w:val="NormalTok"/>
        </w:rPr>
        <w:t xml:space="preserve"> {</w:t>
      </w:r>
      <w:r>
        <w:br w:type="textWrapping"/>
      </w:r>
      <w:r>
        <w:rPr>
          <w:rStyle w:val="NormalTok"/>
        </w:rPr>
        <w:t xml:space="preserve">    </w:t>
      </w:r>
      <w:r>
        <w:rPr>
          <w:rStyle w:val="KeywordTok"/>
        </w:rPr>
        <w:t xml:space="preserve">if</w:t>
      </w:r>
      <w:r>
        <w:rPr>
          <w:rStyle w:val="NormalTok"/>
        </w:rPr>
        <w:t xml:space="preserve"> (conn != </w:t>
      </w:r>
      <w:r>
        <w:rPr>
          <w:rStyle w:val="KeywordTok"/>
        </w:rPr>
        <w:t xml:space="preserve">null</w:t>
      </w:r>
      <w:r>
        <w:rPr>
          <w:rStyle w:val="NormalTok"/>
        </w:rPr>
        <w:t xml:space="preserve">)</w:t>
      </w:r>
      <w:r>
        <w:br w:type="textWrapping"/>
      </w:r>
      <w:r>
        <w:rPr>
          <w:rStyle w:val="NormalTok"/>
        </w:rPr>
        <w:t xml:space="preserve">        conn.</w:t>
      </w:r>
      <w:r>
        <w:rPr>
          <w:rStyle w:val="FunctionTok"/>
        </w:rPr>
        <w:t xml:space="preserve">close</w:t>
      </w:r>
      <w:r>
        <w:rPr>
          <w:rStyle w:val="NormalTok"/>
        </w:rPr>
        <w:t xml:space="preserve">();</w:t>
      </w:r>
      <w:r>
        <w:br w:type="textWrapping"/>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ex) {</w:t>
      </w:r>
      <w:r>
        <w:br w:type="textWrapping"/>
      </w:r>
      <w:r>
        <w:rPr>
          <w:rStyle w:val="NormalTok"/>
        </w:rPr>
        <w:t xml:space="preserve">    ex.</w:t>
      </w:r>
      <w:r>
        <w:rPr>
          <w:rStyle w:val="FunctionTok"/>
        </w:rPr>
        <w:t xml:space="preserve">printStackTrace</w:t>
      </w:r>
      <w:r>
        <w:rPr>
          <w:rStyle w:val="NormalTok"/>
        </w:rPr>
        <w:t xml:space="preserve">(</w:t>
      </w:r>
      <w:r>
        <w:rPr>
          <w:rStyle w:val="BuiltInTok"/>
        </w:rPr>
        <w:t xml:space="preserve">System</w:t>
      </w:r>
      <w:r>
        <w:rPr>
          <w:rStyle w:val="NormalTok"/>
        </w:rPr>
        <w:t xml:space="preserve">.</w:t>
      </w:r>
      <w:r>
        <w:rPr>
          <w:rStyle w:val="FunctionTok"/>
        </w:rPr>
        <w:t xml:space="preserve">err</w:t>
      </w:r>
      <w:r>
        <w:rPr>
          <w:rStyle w:val="NormalTok"/>
        </w:rPr>
        <w:t xml:space="preserve">);</w:t>
      </w:r>
      <w:r>
        <w:br w:type="textWrapping"/>
      </w:r>
      <w:r>
        <w:rPr>
          <w:rStyle w:val="NormalTok"/>
        </w:rPr>
        <w:t xml:space="preserve">}</w:t>
      </w:r>
    </w:p>
    <w:p>
      <w:pPr>
        <w:numPr>
          <w:numId w:val="1000"/>
          <w:ilvl w:val="0"/>
        </w:numPr>
      </w:pPr>
    </w:p>
    <w:p>
      <w:pPr>
        <w:numPr>
          <w:numId w:val="1006"/>
          <w:ilvl w:val="0"/>
        </w:numPr>
      </w:pPr>
      <w:r>
        <w:rPr>
          <w:b/>
        </w:rPr>
        <w:t xml:space="preserve">Creating a statement helper object</w:t>
      </w:r>
    </w:p>
    <w:p>
      <w:pPr>
        <w:numPr>
          <w:numId w:val="1000"/>
          <w:ilvl w:val="0"/>
        </w:numPr>
      </w:pPr>
      <w:r>
        <w:t xml:space="preserve">Add the following to the</w:t>
      </w:r>
      <w:r>
        <w:t xml:space="preserve"> </w:t>
      </w:r>
      <w:r>
        <w:rPr>
          <w:rStyle w:val="VerbatimChar"/>
        </w:rPr>
        <w:t xml:space="preserve">GUIClass</w:t>
      </w:r>
      <w:r>
        <w:t xml:space="preserve"> </w:t>
      </w:r>
      <w:r>
        <w:t xml:space="preserve">constructor.</w:t>
      </w:r>
    </w:p>
    <w:p>
      <w:pPr>
        <w:pStyle w:val="SourceCode"/>
        <w:numPr>
          <w:numId w:val="1000"/>
          <w:ilvl w:val="0"/>
        </w:numPr>
      </w:pPr>
      <w:r>
        <w:rPr>
          <w:rStyle w:val="KeywordTok"/>
        </w:rPr>
        <w:t xml:space="preserve">try</w:t>
      </w:r>
      <w:r>
        <w:rPr>
          <w:rStyle w:val="NormalTok"/>
        </w:rPr>
        <w:t xml:space="preserve"> {</w:t>
      </w:r>
      <w:r>
        <w:br w:type="textWrapping"/>
      </w:r>
      <w:r>
        <w:rPr>
          <w:rStyle w:val="NormalTok"/>
        </w:rPr>
        <w:t xml:space="preserve">    </w:t>
      </w:r>
      <w:r>
        <w:rPr>
          <w:rStyle w:val="BuiltInTok"/>
        </w:rPr>
        <w:t xml:space="preserve">Class</w:t>
      </w:r>
      <w:r>
        <w:rPr>
          <w:rStyle w:val="NormalTok"/>
        </w:rPr>
        <w:t xml:space="preserve">.</w:t>
      </w:r>
      <w:r>
        <w:rPr>
          <w:rStyle w:val="FunctionTok"/>
        </w:rPr>
        <w:t xml:space="preserve">forName</w:t>
      </w:r>
      <w:r>
        <w:rPr>
          <w:rStyle w:val="NormalTok"/>
        </w:rPr>
        <w:t xml:space="preserve">(</w:t>
      </w:r>
      <w:r>
        <w:rPr>
          <w:rStyle w:val="StringTok"/>
        </w:rPr>
        <w:t xml:space="preserve">"org.apache.derby.jdbc.ClientDriver"</w:t>
      </w:r>
      <w:r>
        <w:rPr>
          <w:rStyle w:val="NormalTok"/>
        </w:rPr>
        <w:t xml:space="preserve">);</w:t>
      </w:r>
      <w:r>
        <w:br w:type="textWrapping"/>
      </w:r>
      <w:r>
        <w:rPr>
          <w:rStyle w:val="NormalTok"/>
        </w:rPr>
        <w:t xml:space="preserve">    conn = </w:t>
      </w:r>
      <w:r>
        <w:rPr>
          <w:rStyle w:val="BuiltInTok"/>
        </w:rPr>
        <w:t xml:space="preserve">DriverManager</w:t>
      </w:r>
      <w:r>
        <w:rPr>
          <w:rStyle w:val="NormalTok"/>
        </w:rPr>
        <w:t xml:space="preserve">.</w:t>
      </w:r>
      <w:r>
        <w:rPr>
          <w:rStyle w:val="FunctionTok"/>
        </w:rPr>
        <w:t xml:space="preserve">getConnection</w:t>
      </w:r>
      <w:r>
        <w:br w:type="textWrapping"/>
      </w:r>
      <w:r>
        <w:rPr>
          <w:rStyle w:val="NormalTok"/>
        </w:rPr>
        <w:t xml:space="preserve">      (</w:t>
      </w:r>
      <w:r>
        <w:rPr>
          <w:rStyle w:val="StringTok"/>
        </w:rPr>
        <w:t xml:space="preserve">"jdbc:derby://localhost:1527/customer"</w:t>
      </w:r>
      <w:r>
        <w:rPr>
          <w:rStyle w:val="NormalTok"/>
        </w:rPr>
        <w:t xml:space="preserve">,</w:t>
      </w:r>
      <w:r>
        <w:rPr>
          <w:rStyle w:val="StringTok"/>
        </w:rPr>
        <w:t xml:space="preserve">"UN"</w:t>
      </w:r>
      <w:r>
        <w:rPr>
          <w:rStyle w:val="NormalTok"/>
        </w:rPr>
        <w:t xml:space="preserve">,</w:t>
      </w:r>
      <w:r>
        <w:rPr>
          <w:rStyle w:val="StringTok"/>
        </w:rPr>
        <w:t xml:space="preserve">"PW"</w:t>
      </w:r>
      <w:r>
        <w:rPr>
          <w:rStyle w:val="NormalTok"/>
        </w:rPr>
        <w:t xml:space="preserve">);</w:t>
      </w:r>
      <w:r>
        <w:br w:type="textWrapping"/>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ex) {</w:t>
      </w:r>
      <w:r>
        <w:br w:type="textWrapping"/>
      </w:r>
      <w:r>
        <w:rPr>
          <w:rStyle w:val="NormalTok"/>
        </w:rPr>
        <w:t xml:space="preserve">    ex.</w:t>
      </w:r>
      <w:r>
        <w:rPr>
          <w:rStyle w:val="FunctionTok"/>
        </w:rPr>
        <w:t xml:space="preserve">printStackTrace</w:t>
      </w:r>
      <w:r>
        <w:rPr>
          <w:rStyle w:val="NormalTok"/>
        </w:rPr>
        <w:t xml:space="preserve">(</w:t>
      </w:r>
      <w:r>
        <w:rPr>
          <w:rStyle w:val="BuiltInTok"/>
        </w:rPr>
        <w:t xml:space="preserve">System</w:t>
      </w:r>
      <w:r>
        <w:rPr>
          <w:rStyle w:val="NormalTok"/>
        </w:rPr>
        <w:t xml:space="preserve">.</w:t>
      </w:r>
      <w:r>
        <w:rPr>
          <w:rStyle w:val="FunctionTok"/>
        </w:rPr>
        <w:t xml:space="preserve">err</w:t>
      </w:r>
      <w:r>
        <w:rPr>
          <w:rStyle w:val="NormalTok"/>
        </w:rPr>
        <w:t xml:space="preserve">);</w:t>
      </w:r>
      <w:r>
        <w:br w:type="textWrapping"/>
      </w:r>
      <w:r>
        <w:rPr>
          <w:rStyle w:val="NormalTok"/>
        </w:rPr>
        <w:t xml:space="preserve">}</w:t>
      </w:r>
    </w:p>
    <w:p>
      <w:pPr>
        <w:numPr>
          <w:numId w:val="1000"/>
          <w:ilvl w:val="0"/>
        </w:numPr>
      </w:pPr>
    </w:p>
    <w:p>
      <w:pPr>
        <w:pStyle w:val="BlockText"/>
        <w:numPr>
          <w:numId w:val="1000"/>
          <w:ilvl w:val="0"/>
        </w:numPr>
      </w:pPr>
      <w:r>
        <w:rPr>
          <w:b/>
        </w:rPr>
        <w:t xml:space="preserve">Note:</w:t>
      </w:r>
      <w:r>
        <w:t xml:space="preserve"> </w:t>
      </w:r>
    </w:p>
    <w:p>
      <w:pPr>
        <w:pStyle w:val="BlockText"/>
        <w:numPr>
          <w:numId w:val="1000"/>
          <w:ilvl w:val="0"/>
        </w:numPr>
      </w:pPr>
      <w:r>
        <w:t xml:space="preserve">The driver name and the connection URL are obtained from the properties of the database (on the Services tab).</w:t>
      </w:r>
      <w:r>
        <w:t xml:space="preserve"> </w:t>
      </w:r>
      <w:r>
        <w:rPr>
          <w:b/>
        </w:rPr>
        <w:t xml:space="preserve">Replace UN by the user name and PW by the password for the database</w:t>
      </w:r>
      <w:r>
        <w:t xml:space="preserve">.</w:t>
      </w:r>
    </w:p>
    <w:p>
      <w:pPr>
        <w:pStyle w:val="BlockText"/>
        <w:numPr>
          <w:numId w:val="1000"/>
          <w:ilvl w:val="0"/>
        </w:numPr>
      </w:pPr>
      <w:r>
        <w:t xml:space="preserve">Double quotes which aren’t understood by NetBeans. Replace them in the editor pane if necessary.</w:t>
      </w:r>
    </w:p>
    <w:p>
      <w:pPr>
        <w:numPr>
          <w:numId w:val="1000"/>
          <w:ilvl w:val="0"/>
        </w:numPr>
      </w:pPr>
    </w:p>
    <w:p>
      <w:pPr>
        <w:numPr>
          <w:numId w:val="1006"/>
          <w:ilvl w:val="0"/>
        </w:numPr>
      </w:pPr>
      <w:r>
        <w:rPr>
          <w:b/>
        </w:rPr>
        <w:t xml:space="preserve">Add Records to the Database</w:t>
      </w:r>
    </w:p>
    <w:p>
      <w:pPr>
        <w:numPr>
          <w:numId w:val="1000"/>
          <w:ilvl w:val="0"/>
        </w:numPr>
      </w:pPr>
      <w:r>
        <w:t xml:space="preserve">Add the following code to the Action event handler for the Add Record Button (See week 1’s practical if you can’t work out how to add an event handler):</w:t>
      </w:r>
    </w:p>
    <w:p>
      <w:pPr>
        <w:pStyle w:val="SourceCode"/>
        <w:numPr>
          <w:numId w:val="1000"/>
          <w:ilvl w:val="0"/>
        </w:numPr>
      </w:pPr>
      <w:r>
        <w:rPr>
          <w:rStyle w:val="BuiltInTok"/>
        </w:rPr>
        <w:t xml:space="preserve">String</w:t>
      </w:r>
      <w:r>
        <w:rPr>
          <w:rStyle w:val="NormalTok"/>
        </w:rPr>
        <w:t xml:space="preserve"> query = </w:t>
      </w:r>
      <w:r>
        <w:rPr>
          <w:rStyle w:val="StringTok"/>
        </w:rPr>
        <w:t xml:space="preserve">"INSERT INTO customer (name,address) VALUES ('"</w:t>
      </w:r>
      <w:r>
        <w:rPr>
          <w:rStyle w:val="NormalTok"/>
        </w:rPr>
        <w:t xml:space="preserve"> +</w:t>
      </w:r>
      <w:r>
        <w:br w:type="textWrapping"/>
      </w:r>
      <w:r>
        <w:rPr>
          <w:rStyle w:val="NormalTok"/>
        </w:rPr>
        <w:t xml:space="preserve">        theName.</w:t>
      </w:r>
      <w:r>
        <w:rPr>
          <w:rStyle w:val="FunctionTok"/>
        </w:rPr>
        <w:t xml:space="preserve">getText</w:t>
      </w:r>
      <w:r>
        <w:rPr>
          <w:rStyle w:val="NormalTok"/>
        </w:rPr>
        <w:t xml:space="preserve">() + </w:t>
      </w:r>
      <w:r>
        <w:rPr>
          <w:rStyle w:val="StringTok"/>
        </w:rPr>
        <w:t xml:space="preserve">"','"</w:t>
      </w:r>
      <w:r>
        <w:rPr>
          <w:rStyle w:val="NormalTok"/>
        </w:rPr>
        <w:t xml:space="preserve"> +</w:t>
      </w:r>
      <w:r>
        <w:br w:type="textWrapping"/>
      </w:r>
      <w:r>
        <w:rPr>
          <w:rStyle w:val="NormalTok"/>
        </w:rPr>
        <w:t xml:space="preserve">        theAddress.</w:t>
      </w:r>
      <w:r>
        <w:rPr>
          <w:rStyle w:val="FunctionTok"/>
        </w:rPr>
        <w:t xml:space="preserve">getText</w:t>
      </w:r>
      <w:r>
        <w:rPr>
          <w:rStyle w:val="NormalTok"/>
        </w:rPr>
        <w:t xml:space="preserve">() + </w:t>
      </w:r>
      <w:r>
        <w:rPr>
          <w:rStyle w:val="StringTok"/>
        </w:rPr>
        <w:t xml:space="preserve">"')"</w:t>
      </w:r>
      <w:r>
        <w:rPr>
          <w:rStyle w:val="NormalTok"/>
        </w:rPr>
        <w:t xml:space="preserve">;</w:t>
      </w:r>
      <w:r>
        <w:br w:type="textWrapping"/>
      </w:r>
      <w:r>
        <w:rPr>
          <w:rStyle w:val="KeywordTok"/>
        </w:rPr>
        <w:t xml:space="preserve">try</w:t>
      </w:r>
      <w:r>
        <w:rPr>
          <w:rStyle w:val="NormalTok"/>
        </w:rPr>
        <w:t xml:space="preserve"> {</w:t>
      </w:r>
      <w:r>
        <w:br w:type="textWrapping"/>
      </w:r>
      <w:r>
        <w:rPr>
          <w:rStyle w:val="NormalTok"/>
        </w:rPr>
        <w:t xml:space="preserve">    </w:t>
      </w:r>
      <w:r>
        <w:rPr>
          <w:rStyle w:val="DataTypeTok"/>
        </w:rPr>
        <w:t xml:space="preserve">int</w:t>
      </w:r>
      <w:r>
        <w:rPr>
          <w:rStyle w:val="NormalTok"/>
        </w:rPr>
        <w:t xml:space="preserve"> updates = stmt.</w:t>
      </w:r>
      <w:r>
        <w:rPr>
          <w:rStyle w:val="FunctionTok"/>
        </w:rPr>
        <w:t xml:space="preserve">executeUpdate</w:t>
      </w:r>
      <w:r>
        <w:rPr>
          <w:rStyle w:val="NormalTok"/>
        </w:rPr>
        <w:t xml:space="preserve">(query);</w:t>
      </w:r>
      <w:r>
        <w:br w:type="textWrapping"/>
      </w:r>
      <w:r>
        <w:rPr>
          <w:rStyle w:val="NormalTok"/>
        </w:rPr>
        <w:t xml:space="preserve">} </w:t>
      </w:r>
      <w:r>
        <w:rPr>
          <w:rStyle w:val="KeywordTok"/>
        </w:rPr>
        <w:t xml:space="preserve">catch</w:t>
      </w:r>
      <w:r>
        <w:rPr>
          <w:rStyle w:val="NormalTok"/>
        </w:rPr>
        <w:t xml:space="preserve"> (</w:t>
      </w:r>
      <w:r>
        <w:rPr>
          <w:rStyle w:val="BuiltInTok"/>
        </w:rPr>
        <w:t xml:space="preserve">SQLException</w:t>
      </w:r>
      <w:r>
        <w:rPr>
          <w:rStyle w:val="NormalTok"/>
        </w:rPr>
        <w:t xml:space="preserve"> ex) {</w:t>
      </w:r>
      <w:r>
        <w:br w:type="textWrapping"/>
      </w:r>
      <w:r>
        <w:rPr>
          <w:rStyle w:val="NormalTok"/>
        </w:rPr>
        <w:t xml:space="preserve">    ex.</w:t>
      </w:r>
      <w:r>
        <w:rPr>
          <w:rStyle w:val="FunctionTok"/>
        </w:rPr>
        <w:t xml:space="preserve">printStackTrace</w:t>
      </w:r>
      <w:r>
        <w:rPr>
          <w:rStyle w:val="NormalTok"/>
        </w:rPr>
        <w:t xml:space="preserve">(</w:t>
      </w:r>
      <w:r>
        <w:rPr>
          <w:rStyle w:val="BuiltInTok"/>
        </w:rPr>
        <w:t xml:space="preserve">System</w:t>
      </w:r>
      <w:r>
        <w:rPr>
          <w:rStyle w:val="NormalTok"/>
        </w:rPr>
        <w:t xml:space="preserve">.</w:t>
      </w:r>
      <w:r>
        <w:rPr>
          <w:rStyle w:val="FunctionTok"/>
        </w:rPr>
        <w:t xml:space="preserve">err</w:t>
      </w:r>
      <w:r>
        <w:rPr>
          <w:rStyle w:val="NormalTok"/>
        </w:rPr>
        <w:t xml:space="preserve">);</w:t>
      </w:r>
      <w:r>
        <w:br w:type="textWrapping"/>
      </w:r>
      <w:r>
        <w:rPr>
          <w:rStyle w:val="NormalTok"/>
        </w:rPr>
        <w:t xml:space="preserve">}</w:t>
      </w:r>
    </w:p>
    <w:p>
      <w:pPr>
        <w:numPr>
          <w:numId w:val="1000"/>
          <w:ilvl w:val="0"/>
        </w:numPr>
      </w:pPr>
    </w:p>
    <w:p>
      <w:pPr>
        <w:numPr>
          <w:numId w:val="1006"/>
          <w:ilvl w:val="0"/>
        </w:numPr>
      </w:pPr>
      <w:r>
        <w:rPr>
          <w:b/>
        </w:rPr>
        <w:t xml:space="preserve">Display the Table</w:t>
      </w:r>
    </w:p>
    <w:p>
      <w:pPr>
        <w:numPr>
          <w:numId w:val="1000"/>
          <w:ilvl w:val="0"/>
        </w:numPr>
      </w:pPr>
      <w:r>
        <w:t xml:space="preserve">Add the following event handler to the Display Table button:</w:t>
      </w:r>
    </w:p>
    <w:p>
      <w:pPr>
        <w:pStyle w:val="SourceCode"/>
        <w:numPr>
          <w:numId w:val="1000"/>
          <w:ilvl w:val="0"/>
        </w:numPr>
      </w:pPr>
      <w:r>
        <w:rPr>
          <w:rStyle w:val="KeywordTok"/>
        </w:rPr>
        <w:t xml:space="preserve">try</w:t>
      </w:r>
      <w:r>
        <w:rPr>
          <w:rStyle w:val="NormalTok"/>
        </w:rPr>
        <w:t xml:space="preserve"> {</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(query);</w:t>
      </w:r>
      <w:r>
        <w:br w:type="textWrapping"/>
      </w:r>
      <w:r>
        <w:rPr>
          <w:rStyle w:val="NormalTok"/>
        </w:rPr>
        <w:t xml:space="preserve">    </w:t>
      </w:r>
      <w:r>
        <w:rPr>
          <w:rStyle w:val="BuiltInTok"/>
        </w:rPr>
        <w:t xml:space="preserve">DefaultListModel</w:t>
      </w:r>
      <w:r>
        <w:rPr>
          <w:rStyle w:val="NormalTok"/>
        </w:rPr>
        <w:t xml:space="preserve"> dm = (</w:t>
      </w:r>
      <w:r>
        <w:rPr>
          <w:rStyle w:val="BuiltInTok"/>
        </w:rPr>
        <w:t xml:space="preserve">DefaultListModel</w:t>
      </w:r>
      <w:r>
        <w:rPr>
          <w:rStyle w:val="NormalTok"/>
        </w:rPr>
        <w:t xml:space="preserve">) (theOutput.</w:t>
      </w:r>
      <w:r>
        <w:rPr>
          <w:rStyle w:val="FunctionTok"/>
        </w:rPr>
        <w:t xml:space="preserve">getModel</w:t>
      </w:r>
      <w:r>
        <w:rPr>
          <w:rStyle w:val="NormalTok"/>
        </w:rPr>
        <w:t xml:space="preserve">());</w:t>
      </w:r>
      <w:r>
        <w:br w:type="textWrapping"/>
      </w:r>
      <w:r>
        <w:rPr>
          <w:rStyle w:val="NormalTok"/>
        </w:rPr>
        <w:t xml:space="preserve">    dm.</w:t>
      </w:r>
      <w:r>
        <w:rPr>
          <w:rStyle w:val="FunctionTok"/>
        </w:rPr>
        <w:t xml:space="preserve">clear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String</w:t>
      </w:r>
      <w:r>
        <w:rPr>
          <w:rStyle w:val="NormalTok"/>
        </w:rPr>
        <w:t xml:space="preserve"> record = rs.</w:t>
      </w:r>
      <w:r>
        <w:rPr>
          <w:rStyle w:val="FunctionTok"/>
        </w:rPr>
        <w:t xml:space="preserve">getString</w:t>
      </w:r>
      <w:r>
        <w:rPr>
          <w:rStyle w:val="NormalTok"/>
        </w:rPr>
        <w:t xml:space="preserve">(</w:t>
      </w:r>
      <w:r>
        <w:rPr>
          <w:rStyle w:val="DecValTok"/>
        </w:rPr>
        <w:t xml:space="preserve">1</w:t>
      </w:r>
      <w:r>
        <w:rPr>
          <w:rStyle w:val="NormalTok"/>
        </w:rPr>
        <w:t xml:space="preserve">) + </w:t>
      </w:r>
      <w:r>
        <w:rPr>
          <w:rStyle w:val="StringTok"/>
        </w:rPr>
        <w:t xml:space="preserve">" "</w:t>
      </w:r>
      <w:r>
        <w:rPr>
          <w:rStyle w:val="NormalTok"/>
        </w:rPr>
        <w:t xml:space="preserve"> </w:t>
      </w:r>
      <w:r>
        <w:br w:type="textWrapping"/>
      </w:r>
      <w:r>
        <w:rPr>
          <w:rStyle w:val="NormalTok"/>
        </w:rPr>
        <w:t xml:space="preserve">                      + rs.</w:t>
      </w:r>
      <w:r>
        <w:rPr>
          <w:rStyle w:val="FunctionTok"/>
        </w:rPr>
        <w:t xml:space="preserve">getString</w:t>
      </w:r>
      <w:r>
        <w:rPr>
          <w:rStyle w:val="NormalTok"/>
        </w:rPr>
        <w:t xml:space="preserve">(</w:t>
      </w:r>
      <w:r>
        <w:rPr>
          <w:rStyle w:val="StringTok"/>
        </w:rPr>
        <w:t xml:space="preserve">"Address"</w:t>
      </w:r>
      <w:r>
        <w:rPr>
          <w:rStyle w:val="NormalTok"/>
        </w:rPr>
        <w:t xml:space="preserve">);</w:t>
      </w:r>
      <w:r>
        <w:br w:type="textWrapping"/>
      </w:r>
      <w:r>
        <w:rPr>
          <w:rStyle w:val="NormalTok"/>
        </w:rPr>
        <w:t xml:space="preserve">        dm.</w:t>
      </w:r>
      <w:r>
        <w:rPr>
          <w:rStyle w:val="FunctionTok"/>
        </w:rPr>
        <w:t xml:space="preserve">addElement</w:t>
      </w:r>
      <w:r>
        <w:rPr>
          <w:rStyle w:val="NormalTok"/>
        </w:rPr>
        <w:t xml:space="preserve">(record);</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 (</w:t>
      </w:r>
      <w:r>
        <w:rPr>
          <w:rStyle w:val="BuiltInTok"/>
        </w:rPr>
        <w:t xml:space="preserve">SQLException</w:t>
      </w:r>
      <w:r>
        <w:rPr>
          <w:rStyle w:val="NormalTok"/>
        </w:rPr>
        <w:t xml:space="preserve"> ex) {</w:t>
      </w:r>
      <w:r>
        <w:br w:type="textWrapping"/>
      </w:r>
      <w:r>
        <w:rPr>
          <w:rStyle w:val="NormalTok"/>
        </w:rPr>
        <w:t xml:space="preserve">    ex.</w:t>
      </w:r>
      <w:r>
        <w:rPr>
          <w:rStyle w:val="FunctionTok"/>
        </w:rPr>
        <w:t xml:space="preserve">printStackTrace</w:t>
      </w:r>
      <w:r>
        <w:rPr>
          <w:rStyle w:val="NormalTok"/>
        </w:rPr>
        <w:t xml:space="preserve">(</w:t>
      </w:r>
      <w:r>
        <w:rPr>
          <w:rStyle w:val="BuiltInTok"/>
        </w:rPr>
        <w:t xml:space="preserve">System</w:t>
      </w:r>
      <w:r>
        <w:rPr>
          <w:rStyle w:val="NormalTok"/>
        </w:rPr>
        <w:t xml:space="preserve">.</w:t>
      </w:r>
      <w:r>
        <w:rPr>
          <w:rStyle w:val="FunctionTok"/>
        </w:rPr>
        <w:t xml:space="preserve">err</w:t>
      </w:r>
      <w:r>
        <w:rPr>
          <w:rStyle w:val="NormalTok"/>
        </w:rPr>
        <w:t xml:space="preserve">);</w:t>
      </w:r>
      <w:r>
        <w:br w:type="textWrapping"/>
      </w:r>
      <w:r>
        <w:rPr>
          <w:rStyle w:val="NormalTok"/>
        </w:rPr>
        <w:t xml:space="preserve">}</w:t>
      </w:r>
    </w:p>
    <w:p>
      <w:pPr>
        <w:numPr>
          <w:numId w:val="1000"/>
          <w:ilvl w:val="0"/>
        </w:numPr>
      </w:pPr>
    </w:p>
    <w:p>
      <w:pPr>
        <w:numPr>
          <w:numId w:val="1006"/>
          <w:ilvl w:val="0"/>
        </w:numPr>
      </w:pPr>
      <w:r>
        <w:rPr>
          <w:b/>
        </w:rPr>
        <w:t xml:space="preserve">Transactions</w:t>
      </w:r>
    </w:p>
    <w:p>
      <w:pPr>
        <w:numPr>
          <w:numId w:val="1000"/>
          <w:ilvl w:val="0"/>
        </w:numPr>
      </w:pPr>
      <w:r>
        <w:t xml:space="preserve">Add the following to the Toggle Autocommit button:</w:t>
      </w:r>
    </w:p>
    <w:p>
      <w:pPr>
        <w:pStyle w:val="SourceCode"/>
        <w:numPr>
          <w:numId w:val="1000"/>
          <w:ilvl w:val="0"/>
        </w:numPr>
      </w:pPr>
      <w:r>
        <w:rPr>
          <w:rStyle w:val="KeywordTok"/>
        </w:rPr>
        <w:t xml:space="preserve">try</w:t>
      </w:r>
      <w:r>
        <w:rPr>
          <w:rStyle w:val="NormalTok"/>
        </w:rPr>
        <w:t xml:space="preserve"> {</w:t>
      </w:r>
      <w:r>
        <w:br w:type="textWrapping"/>
      </w:r>
      <w:r>
        <w:rPr>
          <w:rStyle w:val="NormalTok"/>
        </w:rPr>
        <w:t xml:space="preserve">    </w:t>
      </w:r>
      <w:r>
        <w:rPr>
          <w:rStyle w:val="KeywordTok"/>
        </w:rPr>
        <w:t xml:space="preserve">if</w:t>
      </w:r>
      <w:r>
        <w:rPr>
          <w:rStyle w:val="NormalTok"/>
        </w:rPr>
        <w:t xml:space="preserve"> (conn.</w:t>
      </w:r>
      <w:r>
        <w:rPr>
          <w:rStyle w:val="FunctionTok"/>
        </w:rPr>
        <w:t xml:space="preserve">getAutoCommit</w:t>
      </w:r>
      <w:r>
        <w:rPr>
          <w:rStyle w:val="NormalTok"/>
        </w:rPr>
        <w:t xml:space="preserve">()) {</w:t>
      </w:r>
      <w:r>
        <w:br w:type="textWrapping"/>
      </w:r>
      <w:r>
        <w:rPr>
          <w:rStyle w:val="NormalTok"/>
        </w:rPr>
        <w:t xml:space="preserve">        conn.</w:t>
      </w:r>
      <w:r>
        <w:rPr>
          <w:rStyle w:val="FunctionTok"/>
        </w:rPr>
        <w:t xml:space="preserve">setAutoCommit</w:t>
      </w:r>
      <w:r>
        <w:rPr>
          <w:rStyle w:val="NormalTok"/>
        </w:rPr>
        <w:t xml:space="preserve">(</w:t>
      </w:r>
      <w:r>
        <w:rPr>
          <w:rStyle w:val="KeywordTok"/>
        </w:rPr>
        <w:t xml:space="preserve">false</w:t>
      </w:r>
      <w:r>
        <w:rPr>
          <w:rStyle w:val="NormalTok"/>
        </w:rPr>
        <w:t xml:space="preserve">);</w:t>
      </w:r>
      <w:r>
        <w:br w:type="textWrapping"/>
      </w:r>
      <w:r>
        <w:rPr>
          <w:rStyle w:val="NormalTok"/>
        </w:rPr>
        <w:t xml:space="preserve">        autoCommit.</w:t>
      </w:r>
      <w:r>
        <w:rPr>
          <w:rStyle w:val="FunctionTok"/>
        </w:rPr>
        <w:t xml:space="preserve">setText</w:t>
      </w:r>
      <w:r>
        <w:rPr>
          <w:rStyle w:val="NormalTok"/>
        </w:rPr>
        <w:t xml:space="preserve">(</w:t>
      </w:r>
      <w:r>
        <w:rPr>
          <w:rStyle w:val="StringTok"/>
        </w:rPr>
        <w:t xml:space="preserve">"AutoCommit Off"</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conn.</w:t>
      </w:r>
      <w:r>
        <w:rPr>
          <w:rStyle w:val="FunctionTok"/>
        </w:rPr>
        <w:t xml:space="preserve">setAutoCommit</w:t>
      </w:r>
      <w:r>
        <w:rPr>
          <w:rStyle w:val="NormalTok"/>
        </w:rPr>
        <w:t xml:space="preserve">(</w:t>
      </w:r>
      <w:r>
        <w:rPr>
          <w:rStyle w:val="KeywordTok"/>
        </w:rPr>
        <w:t xml:space="preserve">true</w:t>
      </w:r>
      <w:r>
        <w:rPr>
          <w:rStyle w:val="NormalTok"/>
        </w:rPr>
        <w:t xml:space="preserve">);</w:t>
      </w:r>
      <w:r>
        <w:br w:type="textWrapping"/>
      </w:r>
      <w:r>
        <w:rPr>
          <w:rStyle w:val="NormalTok"/>
        </w:rPr>
        <w:t xml:space="preserve">        autoCommit.</w:t>
      </w:r>
      <w:r>
        <w:rPr>
          <w:rStyle w:val="FunctionTok"/>
        </w:rPr>
        <w:t xml:space="preserve">setText</w:t>
      </w:r>
      <w:r>
        <w:rPr>
          <w:rStyle w:val="NormalTok"/>
        </w:rPr>
        <w:t xml:space="preserve">(</w:t>
      </w:r>
      <w:r>
        <w:rPr>
          <w:rStyle w:val="StringTok"/>
        </w:rPr>
        <w:t xml:space="preserve">"AutoCommit On"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 (</w:t>
      </w:r>
      <w:r>
        <w:rPr>
          <w:rStyle w:val="BuiltInTok"/>
        </w:rPr>
        <w:t xml:space="preserve">SQLException</w:t>
      </w:r>
      <w:r>
        <w:rPr>
          <w:rStyle w:val="NormalTok"/>
        </w:rPr>
        <w:t xml:space="preserve"> ex) {</w:t>
      </w:r>
      <w:r>
        <w:br w:type="textWrapping"/>
      </w:r>
      <w:r>
        <w:rPr>
          <w:rStyle w:val="NormalTok"/>
        </w:rPr>
        <w:t xml:space="preserve">    ex.</w:t>
      </w:r>
      <w:r>
        <w:rPr>
          <w:rStyle w:val="FunctionTok"/>
        </w:rPr>
        <w:t xml:space="preserve">printStackTrace</w:t>
      </w:r>
      <w:r>
        <w:rPr>
          <w:rStyle w:val="NormalTok"/>
        </w:rPr>
        <w:t xml:space="preserve">(</w:t>
      </w:r>
      <w:r>
        <w:rPr>
          <w:rStyle w:val="BuiltInTok"/>
        </w:rPr>
        <w:t xml:space="preserve">System</w:t>
      </w:r>
      <w:r>
        <w:rPr>
          <w:rStyle w:val="NormalTok"/>
        </w:rPr>
        <w:t xml:space="preserve">.</w:t>
      </w:r>
      <w:r>
        <w:rPr>
          <w:rStyle w:val="FunctionTok"/>
        </w:rPr>
        <w:t xml:space="preserve">err</w:t>
      </w:r>
      <w:r>
        <w:rPr>
          <w:rStyle w:val="NormalTok"/>
        </w:rPr>
        <w:t xml:space="preserve">);</w:t>
      </w:r>
      <w:r>
        <w:br w:type="textWrapping"/>
      </w:r>
      <w:r>
        <w:rPr>
          <w:rStyle w:val="NormalTok"/>
        </w:rPr>
        <w:t xml:space="preserve">}</w:t>
      </w:r>
    </w:p>
    <w:p>
      <w:pPr>
        <w:numPr>
          <w:numId w:val="1000"/>
          <w:ilvl w:val="0"/>
        </w:numPr>
      </w:pPr>
      <w:r>
        <w:t xml:space="preserve">Add event handlers to the following.</w:t>
      </w:r>
    </w:p>
    <w:p>
      <w:pPr>
        <w:numPr>
          <w:numId w:val="1000"/>
          <w:ilvl w:val="0"/>
        </w:numPr>
      </w:pPr>
    </w:p>
    <w:p>
      <w:pPr>
        <w:numPr>
          <w:numId w:val="1000"/>
          <w:ilvl w:val="0"/>
        </w:numPr>
      </w:pPr>
      <w:r>
        <w:rPr>
          <w:rStyle w:val="VerbatimChar"/>
        </w:rPr>
        <w:t xml:space="preserve">Abort Transaction</w:t>
      </w:r>
      <w:r>
        <w:t xml:space="preserve"> </w:t>
      </w:r>
      <w:r>
        <w:t xml:space="preserve">button:</w:t>
      </w:r>
    </w:p>
    <w:p>
      <w:pPr>
        <w:pStyle w:val="SourceCode"/>
        <w:numPr>
          <w:numId w:val="1000"/>
          <w:ilvl w:val="0"/>
        </w:numPr>
      </w:pPr>
      <w:r>
        <w:rPr>
          <w:rStyle w:val="KeywordTok"/>
        </w:rPr>
        <w:t xml:space="preserve">try</w:t>
      </w:r>
      <w:r>
        <w:rPr>
          <w:rStyle w:val="NormalTok"/>
        </w:rPr>
        <w:t xml:space="preserve"> {</w:t>
      </w:r>
      <w:r>
        <w:br w:type="textWrapping"/>
      </w:r>
      <w:r>
        <w:rPr>
          <w:rStyle w:val="NormalTok"/>
        </w:rPr>
        <w:t xml:space="preserve">    conn.</w:t>
      </w:r>
      <w:r>
        <w:rPr>
          <w:rStyle w:val="FunctionTok"/>
        </w:rPr>
        <w:t xml:space="preserve">rollback</w:t>
      </w:r>
      <w:r>
        <w:rPr>
          <w:rStyle w:val="NormalTok"/>
        </w:rPr>
        <w:t xml:space="preserve">();</w:t>
      </w:r>
      <w:r>
        <w:br w:type="textWrapping"/>
      </w:r>
      <w:r>
        <w:rPr>
          <w:rStyle w:val="NormalTok"/>
        </w:rPr>
        <w:t xml:space="preserve">} </w:t>
      </w:r>
      <w:r>
        <w:rPr>
          <w:rStyle w:val="KeywordTok"/>
        </w:rPr>
        <w:t xml:space="preserve">catch</w:t>
      </w:r>
      <w:r>
        <w:rPr>
          <w:rStyle w:val="NormalTok"/>
        </w:rPr>
        <w:t xml:space="preserve"> (</w:t>
      </w:r>
      <w:r>
        <w:rPr>
          <w:rStyle w:val="BuiltInTok"/>
        </w:rPr>
        <w:t xml:space="preserve">SQLException</w:t>
      </w:r>
      <w:r>
        <w:rPr>
          <w:rStyle w:val="NormalTok"/>
        </w:rPr>
        <w:t xml:space="preserve"> ex) {</w:t>
      </w:r>
      <w:r>
        <w:br w:type="textWrapping"/>
      </w:r>
      <w:r>
        <w:rPr>
          <w:rStyle w:val="NormalTok"/>
        </w:rPr>
        <w:t xml:space="preserve">    ex.</w:t>
      </w:r>
      <w:r>
        <w:rPr>
          <w:rStyle w:val="FunctionTok"/>
        </w:rPr>
        <w:t xml:space="preserve">printStackTrace</w:t>
      </w:r>
      <w:r>
        <w:rPr>
          <w:rStyle w:val="NormalTok"/>
        </w:rPr>
        <w:t xml:space="preserve">(</w:t>
      </w:r>
      <w:r>
        <w:rPr>
          <w:rStyle w:val="BuiltInTok"/>
        </w:rPr>
        <w:t xml:space="preserve">System</w:t>
      </w:r>
      <w:r>
        <w:rPr>
          <w:rStyle w:val="NormalTok"/>
        </w:rPr>
        <w:t xml:space="preserve">.</w:t>
      </w:r>
      <w:r>
        <w:rPr>
          <w:rStyle w:val="FunctionTok"/>
        </w:rPr>
        <w:t xml:space="preserve">err</w:t>
      </w:r>
      <w:r>
        <w:rPr>
          <w:rStyle w:val="NormalTok"/>
        </w:rPr>
        <w:t xml:space="preserve">);</w:t>
      </w:r>
      <w:r>
        <w:br w:type="textWrapping"/>
      </w:r>
      <w:r>
        <w:rPr>
          <w:rStyle w:val="NormalTok"/>
        </w:rPr>
        <w:t xml:space="preserve">}</w:t>
      </w:r>
    </w:p>
    <w:p>
      <w:pPr>
        <w:numPr>
          <w:numId w:val="1000"/>
          <w:ilvl w:val="0"/>
        </w:numPr>
      </w:pPr>
    </w:p>
    <w:p>
      <w:pPr>
        <w:numPr>
          <w:numId w:val="1000"/>
          <w:ilvl w:val="0"/>
        </w:numPr>
      </w:pPr>
      <w:r>
        <w:rPr>
          <w:rStyle w:val="VerbatimChar"/>
        </w:rPr>
        <w:t xml:space="preserve">Commit Transaction</w:t>
      </w:r>
      <w:r>
        <w:t xml:space="preserve"> </w:t>
      </w:r>
      <w:r>
        <w:t xml:space="preserve">button:</w:t>
      </w:r>
    </w:p>
    <w:p>
      <w:pPr>
        <w:pStyle w:val="SourceCode"/>
        <w:numPr>
          <w:numId w:val="1000"/>
          <w:ilvl w:val="0"/>
        </w:numPr>
      </w:pPr>
      <w:r>
        <w:rPr>
          <w:rStyle w:val="KeywordTok"/>
        </w:rPr>
        <w:t xml:space="preserve">try</w:t>
      </w:r>
      <w:r>
        <w:rPr>
          <w:rStyle w:val="NormalTok"/>
        </w:rPr>
        <w:t xml:space="preserve"> {</w:t>
      </w:r>
      <w:r>
        <w:br w:type="textWrapping"/>
      </w:r>
      <w:r>
        <w:rPr>
          <w:rStyle w:val="NormalTok"/>
        </w:rPr>
        <w:t xml:space="preserve">    conn.</w:t>
      </w:r>
      <w:r>
        <w:rPr>
          <w:rStyle w:val="FunctionTok"/>
        </w:rPr>
        <w:t xml:space="preserve">commit</w:t>
      </w:r>
      <w:r>
        <w:rPr>
          <w:rStyle w:val="NormalTok"/>
        </w:rPr>
        <w:t xml:space="preserve">();</w:t>
      </w:r>
      <w:r>
        <w:br w:type="textWrapping"/>
      </w:r>
      <w:r>
        <w:rPr>
          <w:rStyle w:val="NormalTok"/>
        </w:rPr>
        <w:t xml:space="preserve">} </w:t>
      </w:r>
      <w:r>
        <w:rPr>
          <w:rStyle w:val="KeywordTok"/>
        </w:rPr>
        <w:t xml:space="preserve">catch</w:t>
      </w:r>
      <w:r>
        <w:rPr>
          <w:rStyle w:val="NormalTok"/>
        </w:rPr>
        <w:t xml:space="preserve"> (</w:t>
      </w:r>
      <w:r>
        <w:rPr>
          <w:rStyle w:val="BuiltInTok"/>
        </w:rPr>
        <w:t xml:space="preserve">SQLException</w:t>
      </w:r>
      <w:r>
        <w:rPr>
          <w:rStyle w:val="NormalTok"/>
        </w:rPr>
        <w:t xml:space="preserve"> ex) {</w:t>
      </w:r>
      <w:r>
        <w:br w:type="textWrapping"/>
      </w:r>
      <w:r>
        <w:rPr>
          <w:rStyle w:val="NormalTok"/>
        </w:rPr>
        <w:t xml:space="preserve">    ex.</w:t>
      </w:r>
      <w:r>
        <w:rPr>
          <w:rStyle w:val="FunctionTok"/>
        </w:rPr>
        <w:t xml:space="preserve">printStackTrace</w:t>
      </w:r>
      <w:r>
        <w:rPr>
          <w:rStyle w:val="NormalTok"/>
        </w:rPr>
        <w:t xml:space="preserve">(</w:t>
      </w:r>
      <w:r>
        <w:rPr>
          <w:rStyle w:val="BuiltInTok"/>
        </w:rPr>
        <w:t xml:space="preserve">System</w:t>
      </w:r>
      <w:r>
        <w:rPr>
          <w:rStyle w:val="NormalTok"/>
        </w:rPr>
        <w:t xml:space="preserve">.</w:t>
      </w:r>
      <w:r>
        <w:rPr>
          <w:rStyle w:val="FunctionTok"/>
        </w:rPr>
        <w:t xml:space="preserve">err</w:t>
      </w:r>
      <w:r>
        <w:rPr>
          <w:rStyle w:val="NormalTok"/>
        </w:rPr>
        <w:t xml:space="preserve">);</w:t>
      </w:r>
      <w:r>
        <w:br w:type="textWrapping"/>
      </w:r>
      <w:r>
        <w:rPr>
          <w:rStyle w:val="NormalTok"/>
        </w:rPr>
        <w:t xml:space="preserve">}</w:t>
      </w:r>
    </w:p>
    <w:p>
      <w:pPr>
        <w:numPr>
          <w:numId w:val="1000"/>
          <w:ilvl w:val="0"/>
        </w:numPr>
      </w:pPr>
      <w:r>
        <w:rPr>
          <w:rStyle w:val="VerbatimChar"/>
        </w:rPr>
        <w:t xml:space="preserve">Clear Display</w:t>
      </w:r>
      <w:r>
        <w:t xml:space="preserve"> </w:t>
      </w:r>
      <w:r>
        <w:t xml:space="preserve">button:</w:t>
      </w:r>
    </w:p>
    <w:p>
      <w:pPr>
        <w:pStyle w:val="SourceCode"/>
        <w:numPr>
          <w:numId w:val="1000"/>
          <w:ilvl w:val="0"/>
        </w:numPr>
      </w:pPr>
      <w:r>
        <w:rPr>
          <w:rStyle w:val="BuiltInTok"/>
        </w:rPr>
        <w:t xml:space="preserve">DefaultListModel</w:t>
      </w:r>
      <w:r>
        <w:rPr>
          <w:rStyle w:val="NormalTok"/>
        </w:rPr>
        <w:t xml:space="preserve"> dm = (</w:t>
      </w:r>
      <w:r>
        <w:rPr>
          <w:rStyle w:val="BuiltInTok"/>
        </w:rPr>
        <w:t xml:space="preserve">DefaultListModel</w:t>
      </w:r>
      <w:r>
        <w:rPr>
          <w:rStyle w:val="NormalTok"/>
        </w:rPr>
        <w:t xml:space="preserve">)(theOutput.</w:t>
      </w:r>
      <w:r>
        <w:rPr>
          <w:rStyle w:val="FunctionTok"/>
        </w:rPr>
        <w:t xml:space="preserve">getModel</w:t>
      </w:r>
      <w:r>
        <w:rPr>
          <w:rStyle w:val="NormalTok"/>
        </w:rPr>
        <w:t xml:space="preserve">());</w:t>
      </w:r>
      <w:r>
        <w:br w:type="textWrapping"/>
      </w:r>
      <w:r>
        <w:rPr>
          <w:rStyle w:val="NormalTok"/>
        </w:rPr>
        <w:t xml:space="preserve">dm.</w:t>
      </w:r>
      <w:r>
        <w:rPr>
          <w:rStyle w:val="FunctionTok"/>
        </w:rPr>
        <w:t xml:space="preserve">clear</w:t>
      </w:r>
      <w:r>
        <w:rPr>
          <w:rStyle w:val="NormalTok"/>
        </w:rPr>
        <w:t xml:space="preserve">;</w:t>
      </w:r>
    </w:p>
    <w:p>
      <w:pPr>
        <w:numPr>
          <w:numId w:val="1000"/>
          <w:ilvl w:val="0"/>
        </w:numPr>
      </w:pPr>
    </w:p>
    <w:p>
      <w:pPr>
        <w:pStyle w:val="Heading3"/>
      </w:pPr>
      <w:bookmarkStart w:id="31" w:name="header-n168"/>
      <w:r>
        <w:t xml:space="preserve">4. Testing the program</w:t>
      </w:r>
      <w:bookmarkEnd w:id="31"/>
    </w:p>
    <w:p>
      <w:pPr>
        <w:numPr>
          <w:numId w:val="1009"/>
          <w:ilvl w:val="0"/>
        </w:numPr>
      </w:pPr>
      <w:r>
        <w:t xml:space="preserve">On the Services tab, right-click on the Java DB tab and start the server.</w:t>
      </w:r>
    </w:p>
    <w:p>
      <w:pPr>
        <w:numPr>
          <w:numId w:val="1000"/>
          <w:ilvl w:val="0"/>
        </w:numPr>
      </w:pPr>
    </w:p>
    <w:p>
      <w:pPr>
        <w:numPr>
          <w:numId w:val="1009"/>
          <w:ilvl w:val="0"/>
        </w:numPr>
      </w:pPr>
      <w:r>
        <w:t xml:space="preserve">Run the application. Common errors are syntax errors and forgetting to start the database server.</w:t>
      </w:r>
    </w:p>
    <w:p>
      <w:pPr>
        <w:numPr>
          <w:numId w:val="1000"/>
          <w:ilvl w:val="0"/>
        </w:numPr>
      </w:pPr>
    </w:p>
    <w:p>
      <w:pPr>
        <w:numPr>
          <w:numId w:val="1009"/>
          <w:ilvl w:val="0"/>
        </w:numPr>
      </w:pPr>
      <w:r>
        <w:t xml:space="preserve">Test transactions by running two browser tabs (or two browsers) simultaneously. Turn autocommit off, records now are added as part of a transaction, which will only be completed when the Commit or Abort button is clicked. Explore whether the second copy can see the state of the database when the first copy is adding records.</w:t>
      </w:r>
    </w:p>
    <w:p>
      <w:pPr>
        <w:numPr>
          <w:numId w:val="1000"/>
          <w:ilvl w:val="0"/>
        </w:numPr>
      </w:pPr>
    </w:p>
    <w:p>
      <w:pPr>
        <w:numPr>
          <w:numId w:val="1009"/>
          <w:ilvl w:val="0"/>
        </w:numPr>
      </w:pPr>
      <w:r>
        <w:t xml:space="preserve">What happens when you commit a transaction?</w:t>
      </w:r>
    </w:p>
    <w:p>
      <w:pPr>
        <w:numPr>
          <w:numId w:val="1000"/>
          <w:ilvl w:val="0"/>
        </w:numPr>
      </w:pPr>
    </w:p>
    <w:p>
      <w:pPr>
        <w:numPr>
          <w:numId w:val="1009"/>
          <w:ilvl w:val="0"/>
        </w:numPr>
      </w:pPr>
      <w:r>
        <w:t xml:space="preserve">What happens when you abort a transaction?</w:t>
      </w:r>
    </w:p>
    <w:p>
      <w:pPr>
        <w:numPr>
          <w:numId w:val="1000"/>
          <w:ilvl w:val="0"/>
        </w:numPr>
      </w:pPr>
    </w:p>
    <w:p>
      <w:pPr>
        <w:numPr>
          <w:numId w:val="1009"/>
          <w:ilvl w:val="0"/>
        </w:numPr>
      </w:pPr>
      <w:r>
        <w:t xml:space="preserve">What happens if both copies are adding records (with/without transactions)?</w:t>
      </w:r>
    </w:p>
    <w:p>
      <w:pPr>
        <w:pStyle w:val="FirstParagraph"/>
      </w:pPr>
    </w:p>
    <w:p>
      <w:pPr>
        <w:pStyle w:val="BodyText"/>
      </w:pPr>
    </w:p>
    <w:p>
      <w:pPr>
        <w:pStyle w:val="Heading2"/>
      </w:pPr>
      <w:bookmarkStart w:id="32" w:name="header-n189"/>
      <w:r>
        <w:t xml:space="preserve">Questions</w:t>
      </w:r>
      <w:r>
        <w:t xml:space="preserve"> </w:t>
      </w:r>
      <w:bookmarkEnd w:id="32"/>
    </w:p>
    <w:p>
      <w:pPr>
        <w:pStyle w:val="FirstParagraph"/>
      </w:pPr>
      <w:r>
        <w:t xml:space="preserve">Answer the following questions, remember to keep them for your own records (they will come in handy for revision).</w:t>
      </w:r>
    </w:p>
    <w:p>
      <w:pPr>
        <w:numPr>
          <w:numId w:val="1010"/>
          <w:ilvl w:val="0"/>
        </w:numPr>
      </w:pPr>
      <w:r>
        <w:t xml:space="preserve">What is a transaction?</w:t>
      </w:r>
    </w:p>
    <w:p>
      <w:pPr>
        <w:numPr>
          <w:numId w:val="1010"/>
          <w:ilvl w:val="0"/>
        </w:numPr>
      </w:pPr>
      <w:r>
        <w:t xml:space="preserve">In your own words explain how the program works.</w:t>
      </w:r>
    </w:p>
    <w:p>
      <w:pPr>
        <w:numPr>
          <w:numId w:val="1010"/>
          <w:ilvl w:val="0"/>
        </w:numPr>
      </w:pPr>
      <w:r>
        <w:t xml:space="preserve">What happens if program is closed whilst a transaction is in progress?</w:t>
      </w:r>
    </w:p>
    <w:p>
      <w:pPr>
        <w:numPr>
          <w:numId w:val="1010"/>
          <w:ilvl w:val="0"/>
        </w:numPr>
      </w:pPr>
      <w:r>
        <w:t xml:space="preserve">What is the default behaviour (i.e. when autocommit is on)?</w:t>
      </w:r>
    </w:p>
    <w:p>
      <w:pPr>
        <w:pStyle w:val="FirstParagraph"/>
      </w:pPr>
    </w:p>
    <w:p>
      <w:pPr>
        <w:pStyle w:val="BodyText"/>
      </w:pPr>
    </w:p>
    <w:p>
      <w:pPr>
        <w:pStyle w:val="BodyText"/>
      </w:pPr>
      <w:r>
        <w:t xml:space="preserve">Week 5 | CO3409 | LAB A</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2020-10-17T14:29:08Z</dcterms:created>
  <dcterms:modified xsi:type="dcterms:W3CDTF">2020-10-17T14:29:08Z</dcterms:modified>
</cp:coreProperties>
</file>