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40" w:hRule="exact"/>
        </w:trPr>
        <w:tc>
          <w:tcPr>
            <w:tcW w:type="dxa" w:w="12240"/>
            <w:tcBorders>
              <w:top w:val="none" w:color="FFFFFF" w:sz="0"/>
              <w:left w:val="none" w:color="FFFFFF" w:sz="0"/>
              <w:bottom w:val="none" w:color="FFFFFF" w:sz="0"/>
              <w:right w:val="none" w:color="FFFFFF" w:sz="0"/>
            </w:tcBorders>
            <w:shd w:fill="0A1128" w:val="clear"/>
            <w:tcMar>
              <w:top w:type="dxa" w:w="2880"/>
              <w:left w:type="dxa" w:w="1440"/>
              <w:bottom w:type="dxa" w:w="720"/>
              <w:right w:type="dxa" w:w="1440"/>
            </w:tcMar>
            <w:vAlign w:val="center"/>
          </w:tcPr>
          <w:p>
            <w:pPr>
              <w:spacing w:after="100"/>
            </w:pPr>
            <w:r>
              <w:rPr>
                <w:rFonts w:ascii="Arial" w:cs="Arial" w:eastAsia="Arial" w:hAnsi="Arial"/>
                <w:b/>
                <w:bCs/>
                <w:color w:val="FFFFFF"/>
                <w:sz w:val="28"/>
                <w:szCs w:val="28"/>
              </w:rPr>
              <w:t xml:space="preserve">EXPRESS</w:t>
            </w:r>
          </w:p>
          <w:p>
            <w:pPr>
              <w:spacing w:after="600"/>
            </w:pPr>
            <w:r>
              <w:rPr>
                <w:rFonts w:ascii="Arial" w:cs="Arial" w:eastAsia="Arial" w:hAnsi="Arial"/>
                <w:b/>
                <w:bCs/>
                <w:color w:val="FFFFFF"/>
                <w:sz w:val="28"/>
                <w:szCs w:val="28"/>
              </w:rPr>
              <w:t xml:space="preserve">BOUND</w:t>
            </w:r>
          </w:p>
          <w:p>
            <w:pPr>
              <w:pBdr>
                <w:bottom w:val="single" w:color="EE352E" w:sz="12" w:space="2"/>
              </w:pBdr>
              <w:spacing w:after="0" w:before="0"/>
            </w:pPr>
          </w:p>
          <w:p>
            <w:pPr>
              <w:pBdr>
                <w:bottom w:val="single" w:color="00933C" w:sz="12" w:space="2"/>
              </w:pBdr>
              <w:spacing w:after="0" w:before="0"/>
            </w:pPr>
          </w:p>
          <w:p>
            <w:pPr>
              <w:pBdr>
                <w:bottom w:val="single" w:color="FCCC0A" w:sz="12" w:space="2"/>
              </w:pBdr>
              <w:spacing w:after="0" w:before="0"/>
            </w:pPr>
          </w:p>
          <w:p>
            <w:pPr>
              <w:pBdr>
                <w:bottom w:val="single" w:color="0039A6" w:sz="12" w:space="2"/>
              </w:pBdr>
              <w:spacing w:after="0" w:before="0"/>
            </w:pPr>
          </w:p>
          <w:p>
            <w:pPr>
              <w:spacing w:after="400"/>
            </w:pPr>
          </w:p>
          <w:p>
            <w:pPr>
              <w:spacing w:after="200"/>
            </w:pPr>
            <w:r>
              <w:rPr>
                <w:rFonts w:ascii="Arial" w:cs="Arial" w:eastAsia="Arial" w:hAnsi="Arial"/>
                <w:b/>
                <w:bCs/>
                <w:color w:val="FFFFFF"/>
                <w:sz w:val="72"/>
                <w:szCs w:val="72"/>
              </w:rPr>
              <w:t xml:space="preserve">PREPARACION</w:t>
            </w:r>
          </w:p>
          <w:p>
            <w:pPr>
              <w:spacing w:after="200"/>
            </w:pPr>
            <w:r>
              <w:rPr>
                <w:rFonts w:ascii="Arial" w:cs="Arial" w:eastAsia="Arial" w:hAnsi="Arial"/>
                <w:b/>
                <w:bCs/>
                <w:color w:val="FFFFFF"/>
                <w:sz w:val="72"/>
                <w:szCs w:val="72"/>
              </w:rPr>
              <w:t xml:space="preserve">Y ANALISIS</w:t>
            </w:r>
          </w:p>
          <w:p>
            <w:pPr>
              <w:spacing w:after="400"/>
            </w:pPr>
            <w:r>
              <w:rPr>
                <w:rFonts w:ascii="Arial" w:cs="Arial" w:eastAsia="Arial" w:hAnsi="Arial"/>
                <w:b/>
                <w:bCs/>
                <w:color w:val="FFFFFF"/>
                <w:sz w:val="72"/>
                <w:szCs w:val="72"/>
              </w:rPr>
              <w:t xml:space="preserve">DE LOS DATOS</w:t>
            </w:r>
          </w:p>
          <w:p>
            <w:pPr>
              <w:spacing w:after="200"/>
            </w:pPr>
          </w:p>
          <w:p>
            <w:pPr>
              <w:spacing w:after="200"/>
            </w:pPr>
            <w:r>
              <w:rPr>
                <w:rFonts w:ascii="Arial" w:cs="Arial" w:eastAsia="Arial" w:hAnsi="Arial"/>
                <w:color w:val="D0D5DD"/>
                <w:sz w:val="24"/>
                <w:szCs w:val="24"/>
              </w:rPr>
              <w:t xml:space="preserve">Proyecto de datos I</w:t>
            </w:r>
          </w:p>
          <w:p>
            <w:pPr>
              <w:spacing w:after="400"/>
            </w:pPr>
          </w:p>
          <w:p>
            <w:pPr>
              <w:spacing w:after="100"/>
            </w:pPr>
            <w:r>
              <w:rPr>
                <w:rFonts w:ascii="Arial" w:cs="Arial" w:eastAsia="Arial" w:hAnsi="Arial"/>
                <w:i/>
                <w:iCs/>
                <w:color w:val="D0D5DD"/>
                <w:sz w:val="20"/>
                <w:szCs w:val="20"/>
              </w:rPr>
              <w:t xml:space="preserve">Realizado por:</w:t>
            </w:r>
          </w:p>
          <w:p>
            <w:pPr>
              <w:spacing w:after="60"/>
            </w:pPr>
            <w:r>
              <w:rPr>
                <w:rFonts w:ascii="Arial" w:cs="Arial" w:eastAsia="Arial" w:hAnsi="Arial"/>
                <w:color w:val="FFFFFF"/>
                <w:sz w:val="20"/>
                <w:szCs w:val="20"/>
              </w:rPr>
              <w:t xml:space="preserve">David Rodriguez, Ivan Garcia, Alex Garcia, Mario Gonzalez,</w:t>
            </w:r>
          </w:p>
          <w:p>
            <w:pPr>
              <w:spacing w:after="60"/>
            </w:pPr>
            <w:r>
              <w:rPr>
                <w:rFonts w:ascii="Arial" w:cs="Arial" w:eastAsia="Arial" w:hAnsi="Arial"/>
                <w:color w:val="FFFFFF"/>
                <w:sz w:val="20"/>
                <w:szCs w:val="20"/>
              </w:rPr>
              <w:t xml:space="preserve">Julia Huergo, Juan Jurado, Chiara Gomez y Sergio Duenas</w:t>
            </w:r>
          </w:p>
        </w:tc>
      </w:tr>
    </w:tbl>
    <w:p>
      <w:pPr>
        <w:sectPr>
          <w:pgSz w:w="12240" w:h="15840" w:orient="portrait"/>
          <w:pgMar w:top="0" w:right="0" w:bottom="0" w:left="0" w:header="708" w:footer="708" w:gutter="0"/>
          <w:pgNumType/>
          <w:docGrid w:linePitch="360"/>
        </w:sectPr>
      </w:pPr>
    </w:p>
    <w:p>
      <w:pPr>
        <w:pBdr>
          <w:bottom w:val="single" w:color="EE352E" w:sz="6" w:space="4"/>
        </w:pBdr>
        <w:spacing w:after="200"/>
      </w:pPr>
      <w:r>
        <w:rPr>
          <w:rFonts w:ascii="Arial" w:cs="Arial" w:eastAsia="Arial" w:hAnsi="Arial"/>
          <w:b/>
          <w:bCs/>
          <w:color w:val="0A1128"/>
          <w:sz w:val="36"/>
          <w:szCs w:val="36"/>
        </w:rPr>
        <w:t xml:space="preserve">INDICE</w:t>
      </w:r>
    </w:p>
    <w:p>
      <w:pPr>
        <w:spacing w:after="200"/>
      </w:pPr>
    </w:p>
    <w:p>
      <w:pPr>
        <w:spacing w:after="80"/>
      </w:pPr>
      <w:r>
        <w:rPr>
          <w:rFonts w:ascii="Arial" w:cs="Arial" w:eastAsia="Arial" w:hAnsi="Arial"/>
          <w:b/>
          <w:bCs/>
          <w:color w:val="EE352E"/>
          <w:sz w:val="24"/>
          <w:szCs w:val="24"/>
        </w:rPr>
        <w:t xml:space="preserve">1. </w:t>
      </w:r>
      <w:r>
        <w:rPr>
          <w:rFonts w:ascii="Arial" w:cs="Arial" w:eastAsia="Arial" w:hAnsi="Arial"/>
          <w:b/>
          <w:bCs/>
          <w:color w:val="0A1128"/>
          <w:sz w:val="24"/>
          <w:szCs w:val="24"/>
        </w:rPr>
        <w:t xml:space="preserve">Extraccion de los datos</w:t>
      </w:r>
    </w:p>
    <w:p>
      <w:pPr>
        <w:spacing w:after="60"/>
        <w:ind w:left="480"/>
      </w:pPr>
      <w:r>
        <w:rPr>
          <w:rFonts w:ascii="Arial" w:cs="Arial" w:eastAsia="Arial" w:hAnsi="Arial"/>
          <w:color w:val="4A5568"/>
          <w:sz w:val="20"/>
          <w:szCs w:val="20"/>
        </w:rPr>
        <w:t xml:space="preserve">1.1. </w:t>
      </w:r>
      <w:r>
        <w:rPr>
          <w:rFonts w:ascii="Arial" w:cs="Arial" w:eastAsia="Arial" w:hAnsi="Arial"/>
          <w:color w:val="4A5568"/>
          <w:sz w:val="20"/>
          <w:szCs w:val="20"/>
        </w:rPr>
        <w:t xml:space="preserve">API GTFS-Realtime y GTFS Estatico (MTA)</w:t>
      </w:r>
    </w:p>
    <w:p>
      <w:pPr>
        <w:spacing w:after="60"/>
        <w:ind w:left="480"/>
      </w:pPr>
      <w:r>
        <w:rPr>
          <w:rFonts w:ascii="Arial" w:cs="Arial" w:eastAsia="Arial" w:hAnsi="Arial"/>
          <w:color w:val="4A5568"/>
          <w:sz w:val="20"/>
          <w:szCs w:val="20"/>
        </w:rPr>
        <w:t xml:space="preserve">1.2. </w:t>
      </w:r>
      <w:r>
        <w:rPr>
          <w:rFonts w:ascii="Arial" w:cs="Arial" w:eastAsia="Arial" w:hAnsi="Arial"/>
          <w:color w:val="4A5568"/>
          <w:sz w:val="20"/>
          <w:szCs w:val="20"/>
        </w:rPr>
        <w:t xml:space="preserve">API Open-Meteo (datos climaticos)</w:t>
      </w:r>
    </w:p>
    <w:p>
      <w:pPr>
        <w:spacing w:after="60"/>
        <w:ind w:left="480"/>
      </w:pPr>
      <w:r>
        <w:rPr>
          <w:rFonts w:ascii="Arial" w:cs="Arial" w:eastAsia="Arial" w:hAnsi="Arial"/>
          <w:color w:val="4A5568"/>
          <w:sz w:val="20"/>
          <w:szCs w:val="20"/>
        </w:rPr>
        <w:t xml:space="preserve">1.3. </w:t>
      </w:r>
      <w:r>
        <w:rPr>
          <w:rFonts w:ascii="Arial" w:cs="Arial" w:eastAsia="Arial" w:hAnsi="Arial"/>
          <w:color w:val="4A5568"/>
          <w:sz w:val="20"/>
          <w:szCs w:val="20"/>
        </w:rPr>
        <w:t xml:space="preserve">Eventos: NYC Open Data, Setlist.fm y ESPN</w:t>
      </w:r>
    </w:p>
    <w:p>
      <w:pPr>
        <w:spacing w:after="60"/>
        <w:ind w:left="480"/>
      </w:pPr>
      <w:r>
        <w:rPr>
          <w:rFonts w:ascii="Arial" w:cs="Arial" w:eastAsia="Arial" w:hAnsi="Arial"/>
          <w:color w:val="4A5568"/>
          <w:sz w:val="20"/>
          <w:szCs w:val="20"/>
        </w:rPr>
        <w:t xml:space="preserve">1.4. </w:t>
      </w:r>
      <w:r>
        <w:rPr>
          <w:rFonts w:ascii="Arial" w:cs="Arial" w:eastAsia="Arial" w:hAnsi="Arial"/>
          <w:color w:val="4A5568"/>
          <w:sz w:val="20"/>
          <w:szCs w:val="20"/>
        </w:rPr>
        <w:t xml:space="preserve">Gmail API - Alertas oficiales MTA</w:t>
      </w:r>
    </w:p>
    <w:p>
      <w:pPr>
        <w:spacing w:after="60"/>
        <w:ind w:left="480"/>
      </w:pPr>
      <w:r>
        <w:rPr>
          <w:rFonts w:ascii="Arial" w:cs="Arial" w:eastAsia="Arial" w:hAnsi="Arial"/>
          <w:color w:val="4A5568"/>
          <w:sz w:val="20"/>
          <w:szCs w:val="20"/>
        </w:rPr>
        <w:t xml:space="preserve">1.5. </w:t>
      </w:r>
      <w:r>
        <w:rPr>
          <w:rFonts w:ascii="Arial" w:cs="Arial" w:eastAsia="Arial" w:hAnsi="Arial"/>
          <w:color w:val="4A5568"/>
          <w:sz w:val="20"/>
          <w:szCs w:val="20"/>
        </w:rPr>
        <w:t xml:space="preserve">Alertas historico</w:t>
      </w:r>
    </w:p>
    <w:p>
      <w:pPr>
        <w:spacing w:after="120"/>
      </w:pPr>
    </w:p>
    <w:p>
      <w:pPr>
        <w:spacing w:after="80"/>
      </w:pPr>
      <w:r>
        <w:rPr>
          <w:rFonts w:ascii="Arial" w:cs="Arial" w:eastAsia="Arial" w:hAnsi="Arial"/>
          <w:b/>
          <w:bCs/>
          <w:color w:val="00933C"/>
          <w:sz w:val="24"/>
          <w:szCs w:val="24"/>
        </w:rPr>
        <w:t xml:space="preserve">2. </w:t>
      </w:r>
      <w:r>
        <w:rPr>
          <w:rFonts w:ascii="Arial" w:cs="Arial" w:eastAsia="Arial" w:hAnsi="Arial"/>
          <w:b/>
          <w:bCs/>
          <w:color w:val="0A1128"/>
          <w:sz w:val="24"/>
          <w:szCs w:val="24"/>
        </w:rPr>
        <w:t xml:space="preserve">Transformacion de los datos</w:t>
      </w:r>
    </w:p>
    <w:p>
      <w:pPr>
        <w:spacing w:after="60"/>
        <w:ind w:left="480"/>
      </w:pPr>
      <w:r>
        <w:rPr>
          <w:rFonts w:ascii="Arial" w:cs="Arial" w:eastAsia="Arial" w:hAnsi="Arial"/>
          <w:color w:val="4A5568"/>
          <w:sz w:val="20"/>
          <w:szCs w:val="20"/>
        </w:rPr>
        <w:t xml:space="preserve">2.1. </w:t>
      </w:r>
      <w:r>
        <w:rPr>
          <w:rFonts w:ascii="Arial" w:cs="Arial" w:eastAsia="Arial" w:hAnsi="Arial"/>
          <w:color w:val="4A5568"/>
          <w:sz w:val="20"/>
          <w:szCs w:val="20"/>
        </w:rPr>
        <w:t xml:space="preserve">Evaluacion inicial</w:t>
      </w:r>
    </w:p>
    <w:p>
      <w:pPr>
        <w:spacing w:after="60"/>
        <w:ind w:left="480"/>
      </w:pPr>
      <w:r>
        <w:rPr>
          <w:rFonts w:ascii="Arial" w:cs="Arial" w:eastAsia="Arial" w:hAnsi="Arial"/>
          <w:color w:val="4A5568"/>
          <w:sz w:val="20"/>
          <w:szCs w:val="20"/>
        </w:rPr>
        <w:t xml:space="preserve">2.2. </w:t>
      </w:r>
      <w:r>
        <w:rPr>
          <w:rFonts w:ascii="Arial" w:cs="Arial" w:eastAsia="Arial" w:hAnsi="Arial"/>
          <w:color w:val="4A5568"/>
          <w:sz w:val="20"/>
          <w:szCs w:val="20"/>
        </w:rPr>
        <w:t xml:space="preserve">Limpieza de los datos</w:t>
      </w:r>
    </w:p>
    <w:p>
      <w:pPr>
        <w:spacing w:after="60"/>
        <w:ind w:left="480"/>
      </w:pPr>
      <w:r>
        <w:rPr>
          <w:rFonts w:ascii="Arial" w:cs="Arial" w:eastAsia="Arial" w:hAnsi="Arial"/>
          <w:color w:val="4A5568"/>
          <w:sz w:val="20"/>
          <w:szCs w:val="20"/>
        </w:rPr>
        <w:t xml:space="preserve">2.3. </w:t>
      </w:r>
      <w:r>
        <w:rPr>
          <w:rFonts w:ascii="Arial" w:cs="Arial" w:eastAsia="Arial" w:hAnsi="Arial"/>
          <w:color w:val="4A5568"/>
          <w:sz w:val="20"/>
          <w:szCs w:val="20"/>
        </w:rPr>
        <w:t xml:space="preserve">Integracion de los datos</w:t>
      </w:r>
    </w:p>
    <w:p>
      <w:pPr>
        <w:spacing w:after="60"/>
        <w:ind w:left="480"/>
      </w:pPr>
      <w:r>
        <w:rPr>
          <w:rFonts w:ascii="Arial" w:cs="Arial" w:eastAsia="Arial" w:hAnsi="Arial"/>
          <w:color w:val="4A5568"/>
          <w:sz w:val="20"/>
          <w:szCs w:val="20"/>
        </w:rPr>
        <w:t xml:space="preserve">2.4. </w:t>
      </w:r>
      <w:r>
        <w:rPr>
          <w:rFonts w:ascii="Arial" w:cs="Arial" w:eastAsia="Arial" w:hAnsi="Arial"/>
          <w:color w:val="4A5568"/>
          <w:sz w:val="20"/>
          <w:szCs w:val="20"/>
        </w:rPr>
        <w:t xml:space="preserve">Creacion de nuevas variables</w:t>
      </w:r>
    </w:p>
    <w:p>
      <w:pPr>
        <w:spacing w:after="120"/>
      </w:pPr>
    </w:p>
    <w:p>
      <w:pPr>
        <w:spacing w:after="80"/>
      </w:pPr>
      <w:r>
        <w:rPr>
          <w:rFonts w:ascii="Arial" w:cs="Arial" w:eastAsia="Arial" w:hAnsi="Arial"/>
          <w:b/>
          <w:bCs/>
          <w:color w:val="FCCC0A"/>
          <w:sz w:val="24"/>
          <w:szCs w:val="24"/>
        </w:rPr>
        <w:t xml:space="preserve">3. </w:t>
      </w:r>
      <w:r>
        <w:rPr>
          <w:rFonts w:ascii="Arial" w:cs="Arial" w:eastAsia="Arial" w:hAnsi="Arial"/>
          <w:b/>
          <w:bCs/>
          <w:color w:val="0A1128"/>
          <w:sz w:val="24"/>
          <w:szCs w:val="24"/>
        </w:rPr>
        <w:t xml:space="preserve">Carga de los datos</w:t>
      </w:r>
    </w:p>
    <w:p>
      <w:pPr>
        <w:spacing w:after="120"/>
      </w:pPr>
    </w:p>
    <w:p>
      <w:pPr>
        <w:spacing w:after="80"/>
      </w:pPr>
      <w:r>
        <w:rPr>
          <w:rFonts w:ascii="Arial" w:cs="Arial" w:eastAsia="Arial" w:hAnsi="Arial"/>
          <w:b/>
          <w:bCs/>
          <w:color w:val="0039A6"/>
          <w:sz w:val="24"/>
          <w:szCs w:val="24"/>
        </w:rPr>
        <w:t xml:space="preserve">4. </w:t>
      </w:r>
      <w:r>
        <w:rPr>
          <w:rFonts w:ascii="Arial" w:cs="Arial" w:eastAsia="Arial" w:hAnsi="Arial"/>
          <w:b/>
          <w:bCs/>
          <w:color w:val="0A1128"/>
          <w:sz w:val="24"/>
          <w:szCs w:val="24"/>
        </w:rPr>
        <w:t xml:space="preserve">Analisis de los datos</w:t>
      </w:r>
    </w:p>
    <w:p>
      <w:pPr>
        <w:spacing w:after="60"/>
        <w:ind w:left="480"/>
      </w:pPr>
      <w:r>
        <w:rPr>
          <w:rFonts w:ascii="Arial" w:cs="Arial" w:eastAsia="Arial" w:hAnsi="Arial"/>
          <w:color w:val="4A5568"/>
          <w:sz w:val="20"/>
          <w:szCs w:val="20"/>
        </w:rPr>
        <w:t xml:space="preserve">4.1. </w:t>
      </w:r>
      <w:r>
        <w:rPr>
          <w:rFonts w:ascii="Arial" w:cs="Arial" w:eastAsia="Arial" w:hAnsi="Arial"/>
          <w:color w:val="4A5568"/>
          <w:sz w:val="20"/>
          <w:szCs w:val="20"/>
        </w:rPr>
        <w:t xml:space="preserve">Descubrimientos GTFS (metro)</w:t>
      </w:r>
    </w:p>
    <w:p>
      <w:pPr>
        <w:spacing w:after="60"/>
        <w:ind w:left="480"/>
      </w:pPr>
      <w:r>
        <w:rPr>
          <w:rFonts w:ascii="Arial" w:cs="Arial" w:eastAsia="Arial" w:hAnsi="Arial"/>
          <w:color w:val="4A5568"/>
          <w:sz w:val="20"/>
          <w:szCs w:val="20"/>
        </w:rPr>
        <w:t xml:space="preserve">4.2. </w:t>
      </w:r>
      <w:r>
        <w:rPr>
          <w:rFonts w:ascii="Arial" w:cs="Arial" w:eastAsia="Arial" w:hAnsi="Arial"/>
          <w:color w:val="4A5568"/>
          <w:sz w:val="20"/>
          <w:szCs w:val="20"/>
        </w:rPr>
        <w:t xml:space="preserve">Descubrimientos climaticos</w:t>
      </w:r>
    </w:p>
    <w:p>
      <w:pPr>
        <w:spacing w:after="60"/>
        <w:ind w:left="480"/>
      </w:pPr>
      <w:r>
        <w:rPr>
          <w:rFonts w:ascii="Arial" w:cs="Arial" w:eastAsia="Arial" w:hAnsi="Arial"/>
          <w:color w:val="4A5568"/>
          <w:sz w:val="20"/>
          <w:szCs w:val="20"/>
        </w:rPr>
        <w:t xml:space="preserve">4.3. </w:t>
      </w:r>
      <w:r>
        <w:rPr>
          <w:rFonts w:ascii="Arial" w:cs="Arial" w:eastAsia="Arial" w:hAnsi="Arial"/>
          <w:color w:val="4A5568"/>
          <w:sz w:val="20"/>
          <w:szCs w:val="20"/>
        </w:rPr>
        <w:t xml:space="preserve">Descubrimientos de eventos</w:t>
      </w:r>
    </w:p>
    <w:p>
      <w:pPr>
        <w:sectPr>
          <w:headerReference w:type="default" r:id="rId6"/>
          <w:footerReference w:type="default" r:id="rId7"/>
          <w:pgSz w:w="12240" w:h="15840" w:orient="portrait"/>
          <w:pgMar w:top="1440" w:right="1440" w:bottom="1440" w:left="1440" w:header="708" w:footer="708" w:gutter="0"/>
          <w:pgNumType/>
          <w:docGrid w:linePitch="360"/>
        </w:sectPr>
      </w:pPr>
    </w:p>
    <w:p>
      <w:pPr>
        <w:pBdr>
          <w:bottom w:val="single" w:color="EE352E" w:sz="18" w:space="2"/>
        </w:pBdr>
        <w:spacing w:after="0" w:before="0"/>
      </w:pPr>
    </w:p>
    <w:p>
      <w:pPr>
        <w:spacing w:before="200" w:after="240"/>
      </w:pPr>
      <w:r>
        <w:rPr>
          <w:rFonts w:ascii="Arial" w:cs="Arial" w:eastAsia="Arial" w:hAnsi="Arial"/>
          <w:b/>
          <w:bCs/>
          <w:color w:val="0A1128"/>
          <w:sz w:val="36"/>
          <w:szCs w:val="36"/>
        </w:rPr>
        <w:t xml:space="preserve">1. EXTRACCION DE LOS DATOS</w:t>
      </w:r>
    </w:p>
    <w:p>
      <w:pPr>
        <w:spacing w:after="120" w:line="276"/>
      </w:pPr>
      <w:r>
        <w:rPr>
          <w:rFonts w:ascii="Arial" w:cs="Arial" w:eastAsia="Arial" w:hAnsi="Arial"/>
          <w:color w:val="4A5568"/>
          <w:sz w:val="22"/>
          <w:szCs w:val="22"/>
        </w:rPr>
        <w:t xml:space="preserve">Para este proyecto, el proceso de captura de datos se ha centrado en monitorizar el ecosistema que afecta al transito de la ciudad de Nueva York. Esto incluye los horarios del metro (estaticos y en tiempo real), eventos multitudinarios, condiciones meteorologicas y alertas oficiales del sistema de transporte.</w:t>
      </w:r>
    </w:p>
    <w:p>
      <w:pPr>
        <w:spacing w:after="120" w:line="276"/>
      </w:pPr>
      <w:r>
        <w:rPr>
          <w:rFonts w:ascii="Arial" w:cs="Arial" w:eastAsia="Arial" w:hAnsi="Arial"/>
          <w:color w:val="4A5568"/>
          <w:sz w:val="22"/>
          <w:szCs w:val="22"/>
        </w:rPr>
        <w:t xml:space="preserve">El proceso de extraccion de datos esta completamente automatizado mediante el orquestador run_extraccion.py, ubicado en src/pipelines/ y ejecutable desde consola con parametros configurables. Internamente mantiene un registro (REGISTRY) que asocia cada fuente con su funcion de ingesta correspondiente. Al ejecutarse, acepta los parametros --source (nombre de la fuente o all para todas), --start y --end (rango de fechas en formato YYYY-MM-DD).</w:t>
      </w:r>
    </w:p>
    <w:p>
      <w:pPr>
        <w:spacing w:after="120" w:line="276"/>
      </w:pPr>
      <w:r>
        <w:rPr>
          <w:rFonts w:ascii="Arial" w:cs="Arial" w:eastAsia="Arial" w:hAnsi="Arial"/>
          <w:color w:val="4A5568"/>
          <w:sz w:val="22"/>
          <w:szCs w:val="22"/>
        </w:rPr>
        <w:t xml:space="preserve">Cada fuente tiene su propio modulo de ingesta dentro de src/. En el caso de eventos, run_extraccion.py delega en src/eventos/ingest.py, que actua como suborquestador y llama secuencialmente a los tres subscripts: eventos_nyc.py, deportes.py y conciertos.py. Cada uno de ellos extrae datos de su API correspondiente y sube un fichero Parquet por dia a la capa raw/ de MinIO.</w:t>
      </w:r>
    </w:p>
    <w:p>
      <w:r>
        <w:br w:type="page"/>
      </w:r>
    </w:p>
    <w:p>
      <w:pPr>
        <w:spacing w:before="240" w:after="120"/>
      </w:pPr>
      <w:r>
        <w:rPr>
          <w:rFonts w:ascii="Arial" w:cs="Arial" w:eastAsia="Arial" w:hAnsi="Arial"/>
          <w:b/>
          <w:bCs/>
          <w:color w:val="0039A6"/>
          <w:sz w:val="24"/>
          <w:szCs w:val="24"/>
        </w:rPr>
        <w:t xml:space="preserve">1.1  </w:t>
      </w:r>
      <w:r>
        <w:rPr>
          <w:rFonts w:ascii="Arial" w:cs="Arial" w:eastAsia="Arial" w:hAnsi="Arial"/>
          <w:b/>
          <w:bCs/>
          <w:color w:val="0A1128"/>
          <w:sz w:val="24"/>
          <w:szCs w:val="24"/>
        </w:rPr>
        <w:t xml:space="preserve">API GTFS-Realtime y GTFS Estatico (MTA)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0A1128" w:val="clear"/>
            <w:tcMar>
              <w:top w:type="dxa" w:w="60"/>
              <w:left w:type="dxa" w:w="120"/>
              <w:bottom w:type="dxa" w:w="60"/>
              <w:right w:type="dxa" w:w="120"/>
            </w:tcMar>
          </w:tcPr>
          <w:p>
            <w:r>
              <w:rPr>
                <w:rFonts w:ascii="Arial" w:cs="Arial" w:eastAsia="Arial" w:hAnsi="Arial"/>
                <w:b/>
                <w:bCs/>
                <w:color w:val="FFFFFF"/>
                <w:sz w:val="20"/>
                <w:szCs w:val="20"/>
              </w:rPr>
              <w:t xml:space="preserve">Origen</w:t>
            </w:r>
          </w:p>
        </w:tc>
        <w:tc>
          <w:tcPr>
            <w:tcW w:type="dxa" w:w="6560"/>
            <w:tcBorders>
              <w:top w:val="single" w:color="D0D5DD" w:sz="1"/>
              <w:left w:val="single" w:color="D0D5DD" w:sz="1"/>
              <w:bottom w:val="single" w:color="D0D5DD" w:sz="1"/>
              <w:right w:val="single" w:color="D0D5DD" w:sz="1"/>
            </w:tcBorders>
            <w:shd w:fill="F0F2F5" w:val="clear"/>
            <w:tcMar>
              <w:top w:type="dxa" w:w="60"/>
              <w:left w:type="dxa" w:w="120"/>
              <w:bottom w:type="dxa" w:w="60"/>
              <w:right w:type="dxa" w:w="120"/>
            </w:tcMar>
          </w:tcPr>
          <w:p>
            <w:r>
              <w:rPr>
                <w:rFonts w:ascii="Arial" w:cs="Arial" w:eastAsia="Arial" w:hAnsi="Arial"/>
                <w:color w:val="4A5568"/>
                <w:sz w:val="20"/>
                <w:szCs w:val="20"/>
              </w:rPr>
              <w:t xml:space="preserve">https://api-endpoint.mta.info y https://api.mobilitydatabase.org</w:t>
            </w:r>
          </w:p>
        </w:tc>
      </w:tr>
      <w:tr>
        <w:tc>
          <w:tcPr>
            <w:tcW w:type="dxa" w:w="2800"/>
            <w:tcBorders>
              <w:top w:val="single" w:color="D0D5DD" w:sz="1"/>
              <w:left w:val="single" w:color="D0D5DD" w:sz="1"/>
              <w:bottom w:val="single" w:color="D0D5DD" w:sz="1"/>
              <w:right w:val="single" w:color="D0D5DD" w:sz="1"/>
            </w:tcBorders>
            <w:shd w:fill="0A1128" w:val="clear"/>
            <w:tcMar>
              <w:top w:type="dxa" w:w="60"/>
              <w:left w:type="dxa" w:w="120"/>
              <w:bottom w:type="dxa" w:w="60"/>
              <w:right w:type="dxa" w:w="120"/>
            </w:tcMar>
          </w:tcPr>
          <w:p>
            <w:r>
              <w:rPr>
                <w:rFonts w:ascii="Arial" w:cs="Arial" w:eastAsia="Arial" w:hAnsi="Arial"/>
                <w:b/>
                <w:bCs/>
                <w:color w:val="FFFFFF"/>
                <w:sz w:val="20"/>
                <w:szCs w:val="20"/>
              </w:rPr>
              <w:t xml:space="preserve">Herramientas</w:t>
            </w:r>
          </w:p>
        </w:tc>
        <w:tc>
          <w:tcPr>
            <w:tcW w:type="dxa" w:w="6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requests, gtfs-realtime-bindings (google.transit), zipfile, tarfile, pytz, pandas, numpy</w:t>
            </w:r>
          </w:p>
        </w:tc>
      </w:tr>
    </w:tbl>
    <w:p>
      <w:pPr>
        <w:spacing w:after="100"/>
      </w:pPr>
    </w:p>
    <w:p>
      <w:pPr>
        <w:spacing w:after="120" w:line="276"/>
      </w:pPr>
      <w:r>
        <w:rPr>
          <w:rFonts w:ascii="Arial" w:cs="Arial" w:eastAsia="Arial" w:hAnsi="Arial"/>
          <w:color w:val="4A5568"/>
          <w:sz w:val="22"/>
          <w:szCs w:val="22"/>
        </w:rPr>
        <w:t xml:space="preserve">Se extraen los tiempos de llegada en tiempo real de todas las lineas del metro de Nueva York a traves de los feeds GTFS-Realtime de la MTA. Para el calculo del retraso se descargan tambien los horarios previstos en formato GTFS Estatico, seleccionando automaticamente la version del feed valida para la fecha objetivo. Ambas fuentes se cruzan por trip_id y stop_id para obtener el retraso por parada y tren.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CC0A" w:sz="1"/>
              <w:left w:val="single" w:color="FCCC0A" w:sz="8"/>
              <w:bottom w:val="single" w:color="FCCC0A" w:sz="1"/>
              <w:right w:val="single" w:color="FCCC0A" w:sz="1"/>
            </w:tcBorders>
            <w:shd w:fill="FFF9E6" w:val="clear"/>
            <w:tcMar>
              <w:top w:type="dxa" w:w="80"/>
              <w:left w:type="dxa" w:w="160"/>
              <w:bottom w:type="dxa" w:w="80"/>
              <w:right w:type="dxa" w:w="120"/>
            </w:tcMar>
          </w:tcPr>
          <w:p>
            <w:pPr>
              <w:spacing w:after="40"/>
            </w:pPr>
            <w:r>
              <w:rPr>
                <w:rFonts w:ascii="Arial" w:cs="Arial" w:eastAsia="Arial" w:hAnsi="Arial"/>
                <w:b/>
                <w:bCs/>
                <w:color w:val="0A1128"/>
                <w:sz w:val="20"/>
                <w:szCs w:val="20"/>
              </w:rPr>
              <w:t xml:space="preserve">Problemas encontrados:</w:t>
            </w:r>
          </w:p>
          <w:p>
            <w:pPr>
              <w:spacing w:after="0"/>
            </w:pPr>
            <w:r>
              <w:rPr>
                <w:rFonts w:ascii="Arial" w:cs="Arial" w:eastAsia="Arial" w:hAnsi="Arial"/>
                <w:color w:val="4A5568"/>
                <w:sz w:val="20"/>
                <w:szCs w:val="20"/>
              </w:rPr>
              <w:t xml:space="preserve">La API GTFS-Realtime devuelve tambien predicciones futuras mezcladas con datos reales. Se implemento un filtro basado en la comparacion del timestamp de extraccion con la hora de llegada para descartar predicciones. Ademas, los viajes durante la medianoche (00:00) generaban retrasos artificiales de +/-24 horas, corregidos sumando o restando 86.400 segundos cuando el valor absoluto superaba las 12 horas.</w:t>
            </w:r>
          </w:p>
        </w:tc>
      </w:tr>
    </w:tbl>
    <w:p>
      <w:pPr>
        <w:spacing w:before="240" w:after="120"/>
      </w:pPr>
      <w:r>
        <w:rPr>
          <w:rFonts w:ascii="Arial" w:cs="Arial" w:eastAsia="Arial" w:hAnsi="Arial"/>
          <w:b/>
          <w:bCs/>
          <w:color w:val="0039A6"/>
          <w:sz w:val="24"/>
          <w:szCs w:val="24"/>
        </w:rPr>
        <w:t xml:space="preserve">1.2  </w:t>
      </w:r>
      <w:r>
        <w:rPr>
          <w:rFonts w:ascii="Arial" w:cs="Arial" w:eastAsia="Arial" w:hAnsi="Arial"/>
          <w:b/>
          <w:bCs/>
          <w:color w:val="0A1128"/>
          <w:sz w:val="24"/>
          <w:szCs w:val="24"/>
        </w:rPr>
        <w:t xml:space="preserve">API Open-Meteo (datos climaticos)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0A1128" w:val="clear"/>
            <w:tcMar>
              <w:top w:type="dxa" w:w="60"/>
              <w:left w:type="dxa" w:w="120"/>
              <w:bottom w:type="dxa" w:w="60"/>
              <w:right w:type="dxa" w:w="120"/>
            </w:tcMar>
          </w:tcPr>
          <w:p>
            <w:r>
              <w:rPr>
                <w:rFonts w:ascii="Arial" w:cs="Arial" w:eastAsia="Arial" w:hAnsi="Arial"/>
                <w:b/>
                <w:bCs/>
                <w:color w:val="FFFFFF"/>
                <w:sz w:val="20"/>
                <w:szCs w:val="20"/>
              </w:rPr>
              <w:t xml:space="preserve">Origen</w:t>
            </w:r>
          </w:p>
        </w:tc>
        <w:tc>
          <w:tcPr>
            <w:tcW w:type="dxa" w:w="6560"/>
            <w:tcBorders>
              <w:top w:val="single" w:color="D0D5DD" w:sz="1"/>
              <w:left w:val="single" w:color="D0D5DD" w:sz="1"/>
              <w:bottom w:val="single" w:color="D0D5DD" w:sz="1"/>
              <w:right w:val="single" w:color="D0D5DD" w:sz="1"/>
            </w:tcBorders>
            <w:shd w:fill="F0F2F5" w:val="clear"/>
            <w:tcMar>
              <w:top w:type="dxa" w:w="60"/>
              <w:left w:type="dxa" w:w="120"/>
              <w:bottom w:type="dxa" w:w="60"/>
              <w:right w:type="dxa" w:w="120"/>
            </w:tcMar>
          </w:tcPr>
          <w:p>
            <w:r>
              <w:rPr>
                <w:rFonts w:ascii="Arial" w:cs="Arial" w:eastAsia="Arial" w:hAnsi="Arial"/>
                <w:color w:val="4A5568"/>
                <w:sz w:val="20"/>
                <w:szCs w:val="20"/>
              </w:rPr>
              <w:t xml:space="preserve">https://api.open-meteo.com (tiempo real) y https://archive-api.open-meteo.com (historico)</w:t>
            </w:r>
          </w:p>
        </w:tc>
      </w:tr>
      <w:tr>
        <w:tc>
          <w:tcPr>
            <w:tcW w:type="dxa" w:w="2800"/>
            <w:tcBorders>
              <w:top w:val="single" w:color="D0D5DD" w:sz="1"/>
              <w:left w:val="single" w:color="D0D5DD" w:sz="1"/>
              <w:bottom w:val="single" w:color="D0D5DD" w:sz="1"/>
              <w:right w:val="single" w:color="D0D5DD" w:sz="1"/>
            </w:tcBorders>
            <w:shd w:fill="0A1128" w:val="clear"/>
            <w:tcMar>
              <w:top w:type="dxa" w:w="60"/>
              <w:left w:type="dxa" w:w="120"/>
              <w:bottom w:type="dxa" w:w="60"/>
              <w:right w:type="dxa" w:w="120"/>
            </w:tcMar>
          </w:tcPr>
          <w:p>
            <w:r>
              <w:rPr>
                <w:rFonts w:ascii="Arial" w:cs="Arial" w:eastAsia="Arial" w:hAnsi="Arial"/>
                <w:b/>
                <w:bCs/>
                <w:color w:val="FFFFFF"/>
                <w:sz w:val="20"/>
                <w:szCs w:val="20"/>
              </w:rPr>
              <w:t xml:space="preserve">Herramientas</w:t>
            </w:r>
          </w:p>
        </w:tc>
        <w:tc>
          <w:tcPr>
            <w:tcW w:type="dxa" w:w="6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openmeteo-requests, requests, retry-requests, pandas</w:t>
            </w:r>
          </w:p>
        </w:tc>
      </w:tr>
    </w:tbl>
    <w:p>
      <w:pPr>
        <w:spacing w:after="100"/>
      </w:pPr>
    </w:p>
    <w:p>
      <w:pPr>
        <w:spacing w:after="120" w:line="276"/>
      </w:pPr>
      <w:r>
        <w:rPr>
          <w:rFonts w:ascii="Arial" w:cs="Arial" w:eastAsia="Arial" w:hAnsi="Arial"/>
          <w:color w:val="4A5568"/>
          <w:sz w:val="22"/>
          <w:szCs w:val="22"/>
        </w:rPr>
        <w:t xml:space="preserve">Se extraen datos por hora del clima para las coordenadas de Central Park. El script de tiempo real obtiene ademas el valor instantaneo actual, que se anade como ultima fila del DataFrame horario.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CC0A" w:sz="1"/>
              <w:left w:val="single" w:color="FCCC0A" w:sz="8"/>
              <w:bottom w:val="single" w:color="FCCC0A" w:sz="1"/>
              <w:right w:val="single" w:color="FCCC0A" w:sz="1"/>
            </w:tcBorders>
            <w:shd w:fill="FFF9E6" w:val="clear"/>
            <w:tcMar>
              <w:top w:type="dxa" w:w="80"/>
              <w:left w:type="dxa" w:w="160"/>
              <w:bottom w:type="dxa" w:w="80"/>
              <w:right w:type="dxa" w:w="120"/>
            </w:tcMar>
          </w:tcPr>
          <w:p>
            <w:pPr>
              <w:spacing w:after="40"/>
            </w:pPr>
            <w:r>
              <w:rPr>
                <w:rFonts w:ascii="Arial" w:cs="Arial" w:eastAsia="Arial" w:hAnsi="Arial"/>
                <w:b/>
                <w:bCs/>
                <w:color w:val="0A1128"/>
                <w:sz w:val="20"/>
                <w:szCs w:val="20"/>
              </w:rPr>
              <w:t xml:space="preserve">Problemas encontrados:</w:t>
            </w:r>
          </w:p>
          <w:p>
            <w:pPr>
              <w:spacing w:after="0"/>
            </w:pPr>
            <w:r>
              <w:rPr>
                <w:rFonts w:ascii="Arial" w:cs="Arial" w:eastAsia="Arial" w:hAnsi="Arial"/>
                <w:color w:val="4A5568"/>
                <w:sz w:val="20"/>
                <w:szCs w:val="20"/>
              </w:rPr>
              <w:t xml:space="preserve">Los pronosticos que proporciona la API historica no son fiables con respecto a los datos que realmente ocurrieron, por lo que se ha decidido usar unicamente los datos reales.</w:t>
            </w:r>
          </w:p>
        </w:tc>
      </w:tr>
    </w:tbl>
    <w:p>
      <w:r>
        <w:br w:type="page"/>
      </w:r>
    </w:p>
    <w:p>
      <w:pPr>
        <w:spacing w:before="240" w:after="120"/>
      </w:pPr>
      <w:r>
        <w:rPr>
          <w:rFonts w:ascii="Arial" w:cs="Arial" w:eastAsia="Arial" w:hAnsi="Arial"/>
          <w:b/>
          <w:bCs/>
          <w:color w:val="0039A6"/>
          <w:sz w:val="24"/>
          <w:szCs w:val="24"/>
        </w:rPr>
        <w:t xml:space="preserve">1.3  </w:t>
      </w:r>
      <w:r>
        <w:rPr>
          <w:rFonts w:ascii="Arial" w:cs="Arial" w:eastAsia="Arial" w:hAnsi="Arial"/>
          <w:b/>
          <w:bCs/>
          <w:color w:val="0A1128"/>
          <w:sz w:val="24"/>
          <w:szCs w:val="24"/>
        </w:rPr>
        <w:t xml:space="preserve">Eventos: NYC Open Data, Setlist.fm y ESPN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0A1128" w:val="clear"/>
            <w:tcMar>
              <w:top w:type="dxa" w:w="60"/>
              <w:left w:type="dxa" w:w="120"/>
              <w:bottom w:type="dxa" w:w="60"/>
              <w:right w:type="dxa" w:w="120"/>
            </w:tcMar>
          </w:tcPr>
          <w:p>
            <w:r>
              <w:rPr>
                <w:rFonts w:ascii="Arial" w:cs="Arial" w:eastAsia="Arial" w:hAnsi="Arial"/>
                <w:b/>
                <w:bCs/>
                <w:color w:val="FFFFFF"/>
                <w:sz w:val="20"/>
                <w:szCs w:val="20"/>
              </w:rPr>
              <w:t xml:space="preserve">Origen</w:t>
            </w:r>
          </w:p>
        </w:tc>
        <w:tc>
          <w:tcPr>
            <w:tcW w:type="dxa" w:w="6560"/>
            <w:tcBorders>
              <w:top w:val="single" w:color="D0D5DD" w:sz="1"/>
              <w:left w:val="single" w:color="D0D5DD" w:sz="1"/>
              <w:bottom w:val="single" w:color="D0D5DD" w:sz="1"/>
              <w:right w:val="single" w:color="D0D5DD" w:sz="1"/>
            </w:tcBorders>
            <w:shd w:fill="F0F2F5" w:val="clear"/>
            <w:tcMar>
              <w:top w:type="dxa" w:w="60"/>
              <w:left w:type="dxa" w:w="120"/>
              <w:bottom w:type="dxa" w:w="60"/>
              <w:right w:type="dxa" w:w="120"/>
            </w:tcMar>
          </w:tcPr>
          <w:p>
            <w:r>
              <w:rPr>
                <w:rFonts w:ascii="Arial" w:cs="Arial" w:eastAsia="Arial" w:hAnsi="Arial"/>
                <w:color w:val="4A5568"/>
                <w:sz w:val="20"/>
                <w:szCs w:val="20"/>
              </w:rPr>
              <w:t xml:space="preserve">NYC Open Data (bkfu-528j.json), Setlist.fm API, ESPN Scoreboard API</w:t>
            </w:r>
          </w:p>
        </w:tc>
      </w:tr>
      <w:tr>
        <w:tc>
          <w:tcPr>
            <w:tcW w:type="dxa" w:w="2800"/>
            <w:tcBorders>
              <w:top w:val="single" w:color="D0D5DD" w:sz="1"/>
              <w:left w:val="single" w:color="D0D5DD" w:sz="1"/>
              <w:bottom w:val="single" w:color="D0D5DD" w:sz="1"/>
              <w:right w:val="single" w:color="D0D5DD" w:sz="1"/>
            </w:tcBorders>
            <w:shd w:fill="0A1128" w:val="clear"/>
            <w:tcMar>
              <w:top w:type="dxa" w:w="60"/>
              <w:left w:type="dxa" w:w="120"/>
              <w:bottom w:type="dxa" w:w="60"/>
              <w:right w:type="dxa" w:w="120"/>
            </w:tcMar>
          </w:tcPr>
          <w:p>
            <w:r>
              <w:rPr>
                <w:rFonts w:ascii="Arial" w:cs="Arial" w:eastAsia="Arial" w:hAnsi="Arial"/>
                <w:b/>
                <w:bCs/>
                <w:color w:val="FFFFFF"/>
                <w:sz w:val="20"/>
                <w:szCs w:val="20"/>
              </w:rPr>
              <w:t xml:space="preserve">Herramientas</w:t>
            </w:r>
          </w:p>
        </w:tc>
        <w:tc>
          <w:tcPr>
            <w:tcW w:type="dxa" w:w="6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requests, pandas, geopy (Nominatim)</w:t>
            </w:r>
          </w:p>
        </w:tc>
      </w:tr>
    </w:tbl>
    <w:p>
      <w:pPr>
        <w:spacing w:after="100"/>
      </w:pPr>
    </w:p>
    <w:p>
      <w:pPr>
        <w:spacing w:after="120" w:line="276"/>
      </w:pPr>
      <w:r>
        <w:rPr>
          <w:rFonts w:ascii="Arial" w:cs="Arial" w:eastAsia="Arial" w:hAnsi="Arial"/>
          <w:color w:val="4A5568"/>
          <w:sz w:val="22"/>
          <w:szCs w:val="22"/>
        </w:rPr>
        <w:t xml:space="preserve">Se filtran unicamente los eventos con un nivel de riesgo de colapso igual o superior a 8 y rango de afectacion de 500 metros. Para conciertos se consulta la API de Setlist.fm, filtrando por artistas de alta influencia y asignando horarios estimados segun el venue. Para eventos deportivos se consulta el scoreboard de ESPN para los principales equipos neoyorquinos en las mayores ligas, filtrando partidos en casa disputados en recintos de NYC.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CC0A" w:sz="1"/>
              <w:left w:val="single" w:color="FCCC0A" w:sz="8"/>
              <w:bottom w:val="single" w:color="FCCC0A" w:sz="1"/>
              <w:right w:val="single" w:color="FCCC0A" w:sz="1"/>
            </w:tcBorders>
            <w:shd w:fill="FFF9E6" w:val="clear"/>
            <w:tcMar>
              <w:top w:type="dxa" w:w="80"/>
              <w:left w:type="dxa" w:w="160"/>
              <w:bottom w:type="dxa" w:w="80"/>
              <w:right w:type="dxa" w:w="120"/>
            </w:tcMar>
          </w:tcPr>
          <w:p>
            <w:pPr>
              <w:spacing w:after="40"/>
            </w:pPr>
            <w:r>
              <w:rPr>
                <w:rFonts w:ascii="Arial" w:cs="Arial" w:eastAsia="Arial" w:hAnsi="Arial"/>
                <w:b/>
                <w:bCs/>
                <w:color w:val="0A1128"/>
                <w:sz w:val="20"/>
                <w:szCs w:val="20"/>
              </w:rPr>
              <w:t xml:space="preserve">Problemas encontrados:</w:t>
            </w:r>
          </w:p>
          <w:p>
            <w:pPr>
              <w:spacing w:after="0"/>
            </w:pPr>
            <w:r>
              <w:rPr>
                <w:rFonts w:ascii="Arial" w:cs="Arial" w:eastAsia="Arial" w:hAnsi="Arial"/>
                <w:color w:val="4A5568"/>
                <w:sz w:val="20"/>
                <w:szCs w:val="20"/>
              </w:rPr>
              <w:t xml:space="preserve">La geocodificacion de intersecciones requirio un parser especifico. Se implemento un RateLimiter para Nominatim. La API de conciertos tiene limite estricto de peticiones (reintentos con espera exponencial). Algunos venues deportivos sin coordenadas requirieron geocodificacion de respaldo.</w:t>
            </w:r>
          </w:p>
        </w:tc>
      </w:tr>
    </w:tbl>
    <w:p>
      <w:pPr>
        <w:spacing w:before="240" w:after="120"/>
      </w:pPr>
      <w:r>
        <w:rPr>
          <w:rFonts w:ascii="Arial" w:cs="Arial" w:eastAsia="Arial" w:hAnsi="Arial"/>
          <w:b/>
          <w:bCs/>
          <w:color w:val="0039A6"/>
          <w:sz w:val="24"/>
          <w:szCs w:val="24"/>
        </w:rPr>
        <w:t xml:space="preserve">1.4  </w:t>
      </w:r>
      <w:r>
        <w:rPr>
          <w:rFonts w:ascii="Arial" w:cs="Arial" w:eastAsia="Arial" w:hAnsi="Arial"/>
          <w:b/>
          <w:bCs/>
          <w:color w:val="0A1128"/>
          <w:sz w:val="24"/>
          <w:szCs w:val="24"/>
        </w:rPr>
        <w:t xml:space="preserve">Gmail API - Alertas oficiales MTA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0A1128" w:val="clear"/>
            <w:tcMar>
              <w:top w:type="dxa" w:w="60"/>
              <w:left w:type="dxa" w:w="120"/>
              <w:bottom w:type="dxa" w:w="60"/>
              <w:right w:type="dxa" w:w="120"/>
            </w:tcMar>
          </w:tcPr>
          <w:p>
            <w:r>
              <w:rPr>
                <w:rFonts w:ascii="Arial" w:cs="Arial" w:eastAsia="Arial" w:hAnsi="Arial"/>
                <w:b/>
                <w:bCs/>
                <w:color w:val="FFFFFF"/>
                <w:sz w:val="20"/>
                <w:szCs w:val="20"/>
              </w:rPr>
              <w:t xml:space="preserve">Origen</w:t>
            </w:r>
          </w:p>
        </w:tc>
        <w:tc>
          <w:tcPr>
            <w:tcW w:type="dxa" w:w="6560"/>
            <w:tcBorders>
              <w:top w:val="single" w:color="D0D5DD" w:sz="1"/>
              <w:left w:val="single" w:color="D0D5DD" w:sz="1"/>
              <w:bottom w:val="single" w:color="D0D5DD" w:sz="1"/>
              <w:right w:val="single" w:color="D0D5DD" w:sz="1"/>
            </w:tcBorders>
            <w:shd w:fill="F0F2F5" w:val="clear"/>
            <w:tcMar>
              <w:top w:type="dxa" w:w="60"/>
              <w:left w:type="dxa" w:w="120"/>
              <w:bottom w:type="dxa" w:w="60"/>
              <w:right w:type="dxa" w:w="120"/>
            </w:tcMar>
          </w:tcPr>
          <w:p>
            <w:r>
              <w:rPr>
                <w:rFonts w:ascii="Arial" w:cs="Arial" w:eastAsia="Arial" w:hAnsi="Arial"/>
                <w:color w:val="4A5568"/>
                <w:sz w:val="20"/>
                <w:szCs w:val="20"/>
              </w:rPr>
              <w:t xml:space="preserve">Gmail filtrado por origen (mta_alerts), via API de Gmail con Google Cloud App</w:t>
            </w:r>
          </w:p>
        </w:tc>
      </w:tr>
      <w:tr>
        <w:tc>
          <w:tcPr>
            <w:tcW w:type="dxa" w:w="2800"/>
            <w:tcBorders>
              <w:top w:val="single" w:color="D0D5DD" w:sz="1"/>
              <w:left w:val="single" w:color="D0D5DD" w:sz="1"/>
              <w:bottom w:val="single" w:color="D0D5DD" w:sz="1"/>
              <w:right w:val="single" w:color="D0D5DD" w:sz="1"/>
            </w:tcBorders>
            <w:shd w:fill="0A1128" w:val="clear"/>
            <w:tcMar>
              <w:top w:type="dxa" w:w="60"/>
              <w:left w:type="dxa" w:w="120"/>
              <w:bottom w:type="dxa" w:w="60"/>
              <w:right w:type="dxa" w:w="120"/>
            </w:tcMar>
          </w:tcPr>
          <w:p>
            <w:r>
              <w:rPr>
                <w:rFonts w:ascii="Arial" w:cs="Arial" w:eastAsia="Arial" w:hAnsi="Arial"/>
                <w:b/>
                <w:bCs/>
                <w:color w:val="FFFFFF"/>
                <w:sz w:val="20"/>
                <w:szCs w:val="20"/>
              </w:rPr>
              <w:t xml:space="preserve">Herramientas</w:t>
            </w:r>
          </w:p>
        </w:tc>
        <w:tc>
          <w:tcPr>
            <w:tcW w:type="dxa" w:w="6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google-auth, google-auth-oauthlib, google-api-python-client, beautifulsoup4, pandas</w:t>
            </w:r>
          </w:p>
        </w:tc>
      </w:tr>
    </w:tbl>
    <w:p>
      <w:pPr>
        <w:spacing w:after="100"/>
      </w:pPr>
    </w:p>
    <w:p>
      <w:pPr>
        <w:spacing w:after="120" w:line="276"/>
      </w:pPr>
      <w:r>
        <w:rPr>
          <w:rFonts w:ascii="Arial" w:cs="Arial" w:eastAsia="Arial" w:hAnsi="Arial"/>
          <w:color w:val="4A5568"/>
          <w:sz w:val="22"/>
          <w:szCs w:val="22"/>
        </w:rPr>
        <w:t xml:space="preserve">Se extraen los correos electronicos de alertas de servicio de la MTA recibidos en los ultimos 30 minutos. El contenido HTML se parsea con BeautifulSoup y se clasifican las alertas en categorias, lineas afectadas, motivo y ubicacion.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CC0A" w:sz="1"/>
              <w:left w:val="single" w:color="FCCC0A" w:sz="8"/>
              <w:bottom w:val="single" w:color="FCCC0A" w:sz="1"/>
              <w:right w:val="single" w:color="FCCC0A" w:sz="1"/>
            </w:tcBorders>
            <w:shd w:fill="FFF9E6" w:val="clear"/>
            <w:tcMar>
              <w:top w:type="dxa" w:w="80"/>
              <w:left w:type="dxa" w:w="160"/>
              <w:bottom w:type="dxa" w:w="80"/>
              <w:right w:type="dxa" w:w="120"/>
            </w:tcMar>
          </w:tcPr>
          <w:p>
            <w:pPr>
              <w:spacing w:after="40"/>
            </w:pPr>
            <w:r>
              <w:rPr>
                <w:rFonts w:ascii="Arial" w:cs="Arial" w:eastAsia="Arial" w:hAnsi="Arial"/>
                <w:b/>
                <w:bCs/>
                <w:color w:val="0A1128"/>
                <w:sz w:val="20"/>
                <w:szCs w:val="20"/>
              </w:rPr>
              <w:t xml:space="preserve">Problemas encontrados:</w:t>
            </w:r>
          </w:p>
          <w:p>
            <w:pPr>
              <w:spacing w:after="0"/>
            </w:pPr>
            <w:r>
              <w:rPr>
                <w:rFonts w:ascii="Arial" w:cs="Arial" w:eastAsia="Arial" w:hAnsi="Arial"/>
                <w:color w:val="4A5568"/>
                <w:sz w:val="20"/>
                <w:szCs w:val="20"/>
              </w:rPr>
              <w:t xml:space="preserve">La autenticacion OAuth2 requiere un flujo interactivo en la primera ejecucion para generar el token. En ejecuciones posteriores, el token se refresca automaticamente.</w:t>
            </w:r>
          </w:p>
        </w:tc>
      </w:tr>
    </w:tbl>
    <w:p>
      <w:pPr>
        <w:spacing w:before="240" w:after="120"/>
      </w:pPr>
      <w:r>
        <w:rPr>
          <w:rFonts w:ascii="Arial" w:cs="Arial" w:eastAsia="Arial" w:hAnsi="Arial"/>
          <w:b/>
          <w:bCs/>
          <w:color w:val="0039A6"/>
          <w:sz w:val="24"/>
          <w:szCs w:val="24"/>
        </w:rPr>
        <w:t xml:space="preserve">1.5  </w:t>
      </w:r>
      <w:r>
        <w:rPr>
          <w:rFonts w:ascii="Arial" w:cs="Arial" w:eastAsia="Arial" w:hAnsi="Arial"/>
          <w:b/>
          <w:bCs/>
          <w:color w:val="0A1128"/>
          <w:sz w:val="24"/>
          <w:szCs w:val="24"/>
        </w:rPr>
        <w:t xml:space="preserve">Alertas historico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0A1128" w:val="clear"/>
            <w:tcMar>
              <w:top w:type="dxa" w:w="60"/>
              <w:left w:type="dxa" w:w="120"/>
              <w:bottom w:type="dxa" w:w="60"/>
              <w:right w:type="dxa" w:w="120"/>
            </w:tcMar>
          </w:tcPr>
          <w:p>
            <w:r>
              <w:rPr>
                <w:rFonts w:ascii="Arial" w:cs="Arial" w:eastAsia="Arial" w:hAnsi="Arial"/>
                <w:b/>
                <w:bCs/>
                <w:color w:val="FFFFFF"/>
                <w:sz w:val="20"/>
                <w:szCs w:val="20"/>
              </w:rPr>
              <w:t xml:space="preserve">Origen</w:t>
            </w:r>
          </w:p>
        </w:tc>
        <w:tc>
          <w:tcPr>
            <w:tcW w:type="dxa" w:w="6560"/>
            <w:tcBorders>
              <w:top w:val="single" w:color="D0D5DD" w:sz="1"/>
              <w:left w:val="single" w:color="D0D5DD" w:sz="1"/>
              <w:bottom w:val="single" w:color="D0D5DD" w:sz="1"/>
              <w:right w:val="single" w:color="D0D5DD" w:sz="1"/>
            </w:tcBorders>
            <w:shd w:fill="F0F2F5" w:val="clear"/>
            <w:tcMar>
              <w:top w:type="dxa" w:w="60"/>
              <w:left w:type="dxa" w:w="120"/>
              <w:bottom w:type="dxa" w:w="60"/>
              <w:right w:type="dxa" w:w="120"/>
            </w:tcMar>
          </w:tcPr>
          <w:p>
            <w:r>
              <w:rPr>
                <w:rFonts w:ascii="Arial" w:cs="Arial" w:eastAsia="Arial" w:hAnsi="Arial"/>
                <w:color w:val="4A5568"/>
                <w:sz w:val="20"/>
                <w:szCs w:val="20"/>
              </w:rPr>
              <w:t xml:space="preserve">https://data.ny.gov/resource/7kct-peq7.json</w:t>
            </w:r>
          </w:p>
        </w:tc>
      </w:tr>
      <w:tr>
        <w:tc>
          <w:tcPr>
            <w:tcW w:type="dxa" w:w="2800"/>
            <w:tcBorders>
              <w:top w:val="single" w:color="D0D5DD" w:sz="1"/>
              <w:left w:val="single" w:color="D0D5DD" w:sz="1"/>
              <w:bottom w:val="single" w:color="D0D5DD" w:sz="1"/>
              <w:right w:val="single" w:color="D0D5DD" w:sz="1"/>
            </w:tcBorders>
            <w:shd w:fill="0A1128" w:val="clear"/>
            <w:tcMar>
              <w:top w:type="dxa" w:w="60"/>
              <w:left w:type="dxa" w:w="120"/>
              <w:bottom w:type="dxa" w:w="60"/>
              <w:right w:type="dxa" w:w="120"/>
            </w:tcMar>
          </w:tcPr>
          <w:p>
            <w:r>
              <w:rPr>
                <w:rFonts w:ascii="Arial" w:cs="Arial" w:eastAsia="Arial" w:hAnsi="Arial"/>
                <w:b/>
                <w:bCs/>
                <w:color w:val="FFFFFF"/>
                <w:sz w:val="20"/>
                <w:szCs w:val="20"/>
              </w:rPr>
              <w:t xml:space="preserve">Herramientas</w:t>
            </w:r>
          </w:p>
        </w:tc>
        <w:tc>
          <w:tcPr>
            <w:tcW w:type="dxa" w:w="6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4A5568"/>
                <w:sz w:val="20"/>
                <w:szCs w:val="20"/>
              </w:rPr>
              <w:t xml:space="preserve">requests, datetime, sys, json</w:t>
            </w:r>
          </w:p>
        </w:tc>
      </w:tr>
    </w:tbl>
    <w:p>
      <w:pPr>
        <w:spacing w:after="100"/>
      </w:pPr>
    </w:p>
    <w:p>
      <w:pPr>
        <w:spacing w:after="120" w:line="276"/>
      </w:pPr>
      <w:r>
        <w:rPr>
          <w:rFonts w:ascii="Arial" w:cs="Arial" w:eastAsia="Arial" w:hAnsi="Arial"/>
          <w:color w:val="4A5568"/>
          <w:sz w:val="22"/>
          <w:szCs w:val="22"/>
        </w:rPr>
        <w:t xml:space="preserve">Se implemento un script que consume la API REST de informacion historica de avisos oficiales de la MTA, aplicando filtros temporales mediante clausulas $where, gestionando paginacion con $limit y $offset y devolviendo un documento JSON comprimido. Se puede lanzar desde consola mediante el orquestador.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CC0A" w:sz="1"/>
              <w:left w:val="single" w:color="FCCC0A" w:sz="8"/>
              <w:bottom w:val="single" w:color="FCCC0A" w:sz="1"/>
              <w:right w:val="single" w:color="FCCC0A" w:sz="1"/>
            </w:tcBorders>
            <w:shd w:fill="FFF9E6" w:val="clear"/>
            <w:tcMar>
              <w:top w:type="dxa" w:w="80"/>
              <w:left w:type="dxa" w:w="160"/>
              <w:bottom w:type="dxa" w:w="80"/>
              <w:right w:type="dxa" w:w="120"/>
            </w:tcMar>
          </w:tcPr>
          <w:p>
            <w:pPr>
              <w:spacing w:after="40"/>
            </w:pPr>
            <w:r>
              <w:rPr>
                <w:rFonts w:ascii="Arial" w:cs="Arial" w:eastAsia="Arial" w:hAnsi="Arial"/>
                <w:b/>
                <w:bCs/>
                <w:color w:val="0A1128"/>
                <w:sz w:val="20"/>
                <w:szCs w:val="20"/>
              </w:rPr>
              <w:t xml:space="preserve">Problemas encontrados:</w:t>
            </w:r>
          </w:p>
          <w:p>
            <w:pPr>
              <w:spacing w:after="0"/>
            </w:pPr>
            <w:r>
              <w:rPr>
                <w:rFonts w:ascii="Arial" w:cs="Arial" w:eastAsia="Arial" w:hAnsi="Arial"/>
                <w:color w:val="4A5568"/>
                <w:sz w:val="20"/>
                <w:szCs w:val="20"/>
              </w:rPr>
              <w:t xml:space="preserve">La API impone limites por defecto (normalmente 1000 registros). Se resuelve usando paginacion con $limit y $offset.</w:t>
            </w:r>
          </w:p>
        </w:tc>
      </w:tr>
    </w:tbl>
    <w:p>
      <w:r>
        <w:br w:type="page"/>
      </w:r>
    </w:p>
    <w:p>
      <w:pPr>
        <w:pBdr>
          <w:bottom w:val="single" w:color="00933C" w:sz="18" w:space="2"/>
        </w:pBdr>
        <w:spacing w:after="0" w:before="0"/>
      </w:pPr>
    </w:p>
    <w:p>
      <w:pPr>
        <w:spacing w:before="200" w:after="240"/>
      </w:pPr>
      <w:r>
        <w:rPr>
          <w:rFonts w:ascii="Arial" w:cs="Arial" w:eastAsia="Arial" w:hAnsi="Arial"/>
          <w:b/>
          <w:bCs/>
          <w:color w:val="0A1128"/>
          <w:sz w:val="36"/>
          <w:szCs w:val="36"/>
        </w:rPr>
        <w:t xml:space="preserve">2. TRANSFORMACION DE LOS DATOS</w:t>
      </w:r>
    </w:p>
    <w:p>
      <w:pPr>
        <w:spacing w:after="120" w:line="276"/>
      </w:pPr>
      <w:r>
        <w:rPr>
          <w:rFonts w:ascii="Arial" w:cs="Arial" w:eastAsia="Arial" w:hAnsi="Arial"/>
          <w:color w:val="4A5568"/>
          <w:sz w:val="22"/>
          <w:szCs w:val="22"/>
        </w:rPr>
        <w:t xml:space="preserve">Una vez extraidos los datos, los datos crudos se han transformado, limpiado e integrado automatizando el proceso mediante scripts de Python. El proceso de transformacion se ejecuta a traves del orquestador run_transform.py, ubicado en src/pipelines/ y ejecutable desde consola con los mismos parametros que el orquestador de extraccion: --source, --start, --end y --continue_on_error.</w:t>
      </w:r>
    </w:p>
    <w:p>
      <w:pPr>
        <w:spacing w:before="240" w:after="120"/>
      </w:pPr>
      <w:r>
        <w:rPr>
          <w:rFonts w:ascii="Arial" w:cs="Arial" w:eastAsia="Arial" w:hAnsi="Arial"/>
          <w:b/>
          <w:bCs/>
          <w:color w:val="0039A6"/>
          <w:sz w:val="24"/>
          <w:szCs w:val="24"/>
        </w:rPr>
        <w:t xml:space="preserve">2.1  </w:t>
      </w:r>
      <w:r>
        <w:rPr>
          <w:rFonts w:ascii="Arial" w:cs="Arial" w:eastAsia="Arial" w:hAnsi="Arial"/>
          <w:b/>
          <w:bCs/>
          <w:color w:val="0A1128"/>
          <w:sz w:val="24"/>
          <w:szCs w:val="24"/>
        </w:rPr>
        <w:t xml:space="preserve">Evaluacion inicial</w:t>
      </w:r>
    </w:p>
    <w:p>
      <w:pPr>
        <w:spacing w:after="120" w:line="276"/>
      </w:pPr>
      <w:r>
        <w:rPr>
          <w:rFonts w:ascii="Arial" w:cs="Arial" w:eastAsia="Arial" w:hAnsi="Arial"/>
          <w:color w:val="4A5568"/>
          <w:sz w:val="22"/>
          <w:szCs w:val="22"/>
        </w:rPr>
        <w:t xml:space="preserve">A continuacion se describen las principales variables disponibles tras la extraccion, agrupadas por fuente de datos.</w:t>
      </w:r>
    </w:p>
    <w:p>
      <w:pPr>
        <w:spacing w:after="120" w:line="276"/>
      </w:pPr>
      <w:r>
        <w:rPr>
          <w:rFonts w:ascii="Arial" w:cs="Arial" w:eastAsia="Arial" w:hAnsi="Arial"/>
          <w:b/>
          <w:bCs/>
          <w:color w:val="0A1128"/>
          <w:sz w:val="22"/>
          <w:szCs w:val="22"/>
        </w:rPr>
        <w:t xml:space="preserve">Datos GTFS: </w:t>
      </w:r>
      <w:r>
        <w:rPr>
          <w:rFonts w:ascii="Arial" w:cs="Arial" w:eastAsia="Arial" w:hAnsi="Arial"/>
          <w:color w:val="4A5568"/>
          <w:sz w:val="22"/>
          <w:szCs w:val="22"/>
        </w:rPr>
        <w:t xml:space="preserve">Se han obtenido 74.043.570 observaciones (54,6M paradas programadas y 19,4M no programadas) para 2025. Cada observacion representa la llegada de un tren a una estacion especifica.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D0D5DD" w:sz="1"/>
              <w:left w:val="single" w:color="D0D5DD" w:sz="1"/>
              <w:bottom w:val="single" w:color="D0D5DD" w:sz="1"/>
              <w:right w:val="single" w:color="D0D5DD" w:sz="1"/>
            </w:tcBorders>
            <w:shd w:fill="0A112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Variable</w:t>
            </w:r>
          </w:p>
        </w:tc>
        <w:tc>
          <w:tcPr>
            <w:tcW w:type="dxa" w:w="1400"/>
            <w:tcBorders>
              <w:top w:val="single" w:color="D0D5DD" w:sz="1"/>
              <w:left w:val="single" w:color="D0D5DD" w:sz="1"/>
              <w:bottom w:val="single" w:color="D0D5DD" w:sz="1"/>
              <w:right w:val="single" w:color="D0D5DD" w:sz="1"/>
            </w:tcBorders>
            <w:shd w:fill="0A112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Tipo</w:t>
            </w:r>
          </w:p>
        </w:tc>
        <w:tc>
          <w:tcPr>
            <w:tcW w:type="dxa" w:w="5760"/>
            <w:tcBorders>
              <w:top w:val="single" w:color="D0D5DD" w:sz="1"/>
              <w:left w:val="single" w:color="D0D5DD" w:sz="1"/>
              <w:bottom w:val="single" w:color="D0D5DD" w:sz="1"/>
              <w:right w:val="single" w:color="D0D5DD" w:sz="1"/>
            </w:tcBorders>
            <w:shd w:fill="0A112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Descripcion</w:t>
            </w:r>
          </w:p>
        </w:tc>
      </w:tr>
      <w:tr>
        <w:tc>
          <w:tcPr>
            <w:tcW w:type="dxa" w:w="2200"/>
            <w:tcBorders>
              <w:top w:val="single" w:color="D0D5DD" w:sz="1"/>
              <w:left w:val="single" w:color="D0D5DD" w:sz="1"/>
              <w:bottom w:val="single" w:color="D0D5DD" w:sz="1"/>
              <w:right w:val="single" w:color="D0D5DD" w:sz="1"/>
            </w:tcBorders>
            <w:shd w:fill="F0F2F5" w:val="clear"/>
            <w:tcMar>
              <w:top w:type="dxa" w:w="50"/>
              <w:left w:type="dxa" w:w="100"/>
              <w:bottom w:type="dxa" w:w="50"/>
              <w:right w:type="dxa" w:w="100"/>
            </w:tcMar>
          </w:tcPr>
          <w:p>
            <w:r>
              <w:rPr>
                <w:rFonts w:ascii="Arial" w:cs="Arial" w:eastAsia="Arial" w:hAnsi="Arial"/>
                <w:color w:val="4A5568"/>
                <w:sz w:val="18"/>
                <w:szCs w:val="18"/>
              </w:rPr>
              <w:t xml:space="preserve">trip_id</w:t>
            </w:r>
          </w:p>
        </w:tc>
        <w:tc>
          <w:tcPr>
            <w:tcW w:type="dxa" w:w="1400"/>
            <w:tcBorders>
              <w:top w:val="single" w:color="D0D5DD" w:sz="1"/>
              <w:left w:val="single" w:color="D0D5DD" w:sz="1"/>
              <w:bottom w:val="single" w:color="D0D5DD" w:sz="1"/>
              <w:right w:val="single" w:color="D0D5DD" w:sz="1"/>
            </w:tcBorders>
            <w:shd w:fill="F0F2F5" w:val="clear"/>
            <w:tcMar>
              <w:top w:type="dxa" w:w="50"/>
              <w:left w:type="dxa" w:w="100"/>
              <w:bottom w:type="dxa" w:w="50"/>
              <w:right w:type="dxa" w:w="100"/>
            </w:tcMar>
          </w:tcPr>
          <w:p>
            <w:r>
              <w:rPr>
                <w:rFonts w:ascii="Arial" w:cs="Arial" w:eastAsia="Arial" w:hAnsi="Arial"/>
                <w:color w:val="4A5568"/>
                <w:sz w:val="18"/>
                <w:szCs w:val="18"/>
              </w:rPr>
              <w:t xml:space="preserve">Textual</w:t>
            </w:r>
          </w:p>
        </w:tc>
        <w:tc>
          <w:tcPr>
            <w:tcW w:type="dxa" w:w="5760"/>
            <w:tcBorders>
              <w:top w:val="single" w:color="D0D5DD" w:sz="1"/>
              <w:left w:val="single" w:color="D0D5DD" w:sz="1"/>
              <w:bottom w:val="single" w:color="D0D5DD" w:sz="1"/>
              <w:right w:val="single" w:color="D0D5DD" w:sz="1"/>
            </w:tcBorders>
            <w:shd w:fill="F0F2F5" w:val="clear"/>
            <w:tcMar>
              <w:top w:type="dxa" w:w="50"/>
              <w:left w:type="dxa" w:w="100"/>
              <w:bottom w:type="dxa" w:w="50"/>
              <w:right w:type="dxa" w:w="100"/>
            </w:tcMar>
          </w:tcPr>
          <w:p>
            <w:r>
              <w:rPr>
                <w:rFonts w:ascii="Arial" w:cs="Arial" w:eastAsia="Arial" w:hAnsi="Arial"/>
                <w:color w:val="4A5568"/>
                <w:sz w:val="18"/>
                <w:szCs w:val="18"/>
              </w:rPr>
              <w:t xml:space="preserve">Identificador unico del tren. Base para match_key.</w:t>
            </w:r>
          </w:p>
        </w:tc>
      </w:tr>
      <w:tr>
        <w:tc>
          <w:tcPr>
            <w:tcW w:type="dxa" w:w="2200"/>
            <w:tcBorders>
              <w:top w:val="single" w:color="D0D5DD" w:sz="1"/>
              <w:left w:val="single" w:color="D0D5DD" w:sz="1"/>
              <w:bottom w:val="single" w:color="D0D5DD" w:sz="1"/>
              <w:right w:val="single" w:color="D0D5DD" w:sz="1"/>
            </w:tcBorders>
            <w:shd w:fill="FFFFFF" w:val="clear"/>
            <w:tcMar>
              <w:top w:type="dxa" w:w="50"/>
              <w:left w:type="dxa" w:w="100"/>
              <w:bottom w:type="dxa" w:w="50"/>
              <w:right w:type="dxa" w:w="100"/>
            </w:tcMar>
          </w:tcPr>
          <w:p>
            <w:r>
              <w:rPr>
                <w:rFonts w:ascii="Arial" w:cs="Arial" w:eastAsia="Arial" w:hAnsi="Arial"/>
                <w:color w:val="4A5568"/>
                <w:sz w:val="18"/>
                <w:szCs w:val="18"/>
              </w:rPr>
              <w:t xml:space="preserve">route_id</w:t>
            </w:r>
          </w:p>
        </w:tc>
        <w:tc>
          <w:tcPr>
            <w:tcW w:type="dxa" w:w="1400"/>
            <w:tcBorders>
              <w:top w:val="single" w:color="D0D5DD" w:sz="1"/>
              <w:left w:val="single" w:color="D0D5DD" w:sz="1"/>
              <w:bottom w:val="single" w:color="D0D5DD" w:sz="1"/>
              <w:right w:val="single" w:color="D0D5DD" w:sz="1"/>
            </w:tcBorders>
            <w:shd w:fill="FFFFFF" w:val="clear"/>
            <w:tcMar>
              <w:top w:type="dxa" w:w="50"/>
              <w:left w:type="dxa" w:w="100"/>
              <w:bottom w:type="dxa" w:w="50"/>
              <w:right w:type="dxa" w:w="100"/>
            </w:tcMar>
          </w:tcPr>
          <w:p>
            <w:r>
              <w:rPr>
                <w:rFonts w:ascii="Arial" w:cs="Arial" w:eastAsia="Arial" w:hAnsi="Arial"/>
                <w:color w:val="4A5568"/>
                <w:sz w:val="18"/>
                <w:szCs w:val="18"/>
              </w:rPr>
              <w:t xml:space="preserve">Textual</w:t>
            </w:r>
          </w:p>
        </w:tc>
        <w:tc>
          <w:tcPr>
            <w:tcW w:type="dxa" w:w="5760"/>
            <w:tcBorders>
              <w:top w:val="single" w:color="D0D5DD" w:sz="1"/>
              <w:left w:val="single" w:color="D0D5DD" w:sz="1"/>
              <w:bottom w:val="single" w:color="D0D5DD" w:sz="1"/>
              <w:right w:val="single" w:color="D0D5DD" w:sz="1"/>
            </w:tcBorders>
            <w:shd w:fill="FFFFFF" w:val="clear"/>
            <w:tcMar>
              <w:top w:type="dxa" w:w="50"/>
              <w:left w:type="dxa" w:w="100"/>
              <w:bottom w:type="dxa" w:w="50"/>
              <w:right w:type="dxa" w:w="100"/>
            </w:tcMar>
          </w:tcPr>
          <w:p>
            <w:r>
              <w:rPr>
                <w:rFonts w:ascii="Arial" w:cs="Arial" w:eastAsia="Arial" w:hAnsi="Arial"/>
                <w:color w:val="4A5568"/>
                <w:sz w:val="18"/>
                <w:szCs w:val="18"/>
              </w:rPr>
              <w:t xml:space="preserve">Linea oficial del metro. Clave de agrupacion para congestion.</w:t>
            </w:r>
          </w:p>
        </w:tc>
      </w:tr>
      <w:tr>
        <w:tc>
          <w:tcPr>
            <w:tcW w:type="dxa" w:w="2200"/>
            <w:tcBorders>
              <w:top w:val="single" w:color="D0D5DD" w:sz="1"/>
              <w:left w:val="single" w:color="D0D5DD" w:sz="1"/>
              <w:bottom w:val="single" w:color="D0D5DD" w:sz="1"/>
              <w:right w:val="single" w:color="D0D5DD" w:sz="1"/>
            </w:tcBorders>
            <w:shd w:fill="F0F2F5" w:val="clear"/>
            <w:tcMar>
              <w:top w:type="dxa" w:w="50"/>
              <w:left w:type="dxa" w:w="100"/>
              <w:bottom w:type="dxa" w:w="50"/>
              <w:right w:type="dxa" w:w="100"/>
            </w:tcMar>
          </w:tcPr>
          <w:p>
            <w:r>
              <w:rPr>
                <w:rFonts w:ascii="Arial" w:cs="Arial" w:eastAsia="Arial" w:hAnsi="Arial"/>
                <w:color w:val="4A5568"/>
                <w:sz w:val="18"/>
                <w:szCs w:val="18"/>
              </w:rPr>
              <w:t xml:space="preserve">stop_id</w:t>
            </w:r>
          </w:p>
        </w:tc>
        <w:tc>
          <w:tcPr>
            <w:tcW w:type="dxa" w:w="1400"/>
            <w:tcBorders>
              <w:top w:val="single" w:color="D0D5DD" w:sz="1"/>
              <w:left w:val="single" w:color="D0D5DD" w:sz="1"/>
              <w:bottom w:val="single" w:color="D0D5DD" w:sz="1"/>
              <w:right w:val="single" w:color="D0D5DD" w:sz="1"/>
            </w:tcBorders>
            <w:shd w:fill="F0F2F5" w:val="clear"/>
            <w:tcMar>
              <w:top w:type="dxa" w:w="50"/>
              <w:left w:type="dxa" w:w="100"/>
              <w:bottom w:type="dxa" w:w="50"/>
              <w:right w:type="dxa" w:w="100"/>
            </w:tcMar>
          </w:tcPr>
          <w:p>
            <w:r>
              <w:rPr>
                <w:rFonts w:ascii="Arial" w:cs="Arial" w:eastAsia="Arial" w:hAnsi="Arial"/>
                <w:color w:val="4A5568"/>
                <w:sz w:val="18"/>
                <w:szCs w:val="18"/>
              </w:rPr>
              <w:t xml:space="preserve">Textual</w:t>
            </w:r>
          </w:p>
        </w:tc>
        <w:tc>
          <w:tcPr>
            <w:tcW w:type="dxa" w:w="5760"/>
            <w:tcBorders>
              <w:top w:val="single" w:color="D0D5DD" w:sz="1"/>
              <w:left w:val="single" w:color="D0D5DD" w:sz="1"/>
              <w:bottom w:val="single" w:color="D0D5DD" w:sz="1"/>
              <w:right w:val="single" w:color="D0D5DD" w:sz="1"/>
            </w:tcBorders>
            <w:shd w:fill="F0F2F5" w:val="clear"/>
            <w:tcMar>
              <w:top w:type="dxa" w:w="50"/>
              <w:left w:type="dxa" w:w="100"/>
              <w:bottom w:type="dxa" w:w="50"/>
              <w:right w:type="dxa" w:w="100"/>
            </w:tcMar>
          </w:tcPr>
          <w:p>
            <w:r>
              <w:rPr>
                <w:rFonts w:ascii="Arial" w:cs="Arial" w:eastAsia="Arial" w:hAnsi="Arial"/>
                <w:color w:val="4A5568"/>
                <w:sz w:val="18"/>
                <w:szCs w:val="18"/>
              </w:rPr>
              <w:t xml:space="preserve">Estacion y anden. Permite cruces con coordenadas geograficas.</w:t>
            </w:r>
          </w:p>
        </w:tc>
      </w:tr>
      <w:tr>
        <w:tc>
          <w:tcPr>
            <w:tcW w:type="dxa" w:w="2200"/>
            <w:tcBorders>
              <w:top w:val="single" w:color="D0D5DD" w:sz="1"/>
              <w:left w:val="single" w:color="D0D5DD" w:sz="1"/>
              <w:bottom w:val="single" w:color="D0D5DD" w:sz="1"/>
              <w:right w:val="single" w:color="D0D5DD" w:sz="1"/>
            </w:tcBorders>
            <w:shd w:fill="FFFFFF" w:val="clear"/>
            <w:tcMar>
              <w:top w:type="dxa" w:w="50"/>
              <w:left w:type="dxa" w:w="100"/>
              <w:bottom w:type="dxa" w:w="50"/>
              <w:right w:type="dxa" w:w="100"/>
            </w:tcMar>
          </w:tcPr>
          <w:p>
            <w:r>
              <w:rPr>
                <w:rFonts w:ascii="Arial" w:cs="Arial" w:eastAsia="Arial" w:hAnsi="Arial"/>
                <w:color w:val="4A5568"/>
                <w:sz w:val="18"/>
                <w:szCs w:val="18"/>
              </w:rPr>
              <w:t xml:space="preserve">scheduled_seconds</w:t>
            </w:r>
          </w:p>
        </w:tc>
        <w:tc>
          <w:tcPr>
            <w:tcW w:type="dxa" w:w="1400"/>
            <w:tcBorders>
              <w:top w:val="single" w:color="D0D5DD" w:sz="1"/>
              <w:left w:val="single" w:color="D0D5DD" w:sz="1"/>
              <w:bottom w:val="single" w:color="D0D5DD" w:sz="1"/>
              <w:right w:val="single" w:color="D0D5DD" w:sz="1"/>
            </w:tcBorders>
            <w:shd w:fill="FFFFFF" w:val="clear"/>
            <w:tcMar>
              <w:top w:type="dxa" w:w="50"/>
              <w:left w:type="dxa" w:w="100"/>
              <w:bottom w:type="dxa" w:w="50"/>
              <w:right w:type="dxa" w:w="100"/>
            </w:tcMar>
          </w:tcPr>
          <w:p>
            <w:r>
              <w:rPr>
                <w:rFonts w:ascii="Arial" w:cs="Arial" w:eastAsia="Arial" w:hAnsi="Arial"/>
                <w:color w:val="4A5568"/>
                <w:sz w:val="18"/>
                <w:szCs w:val="18"/>
              </w:rPr>
              <w:t xml:space="preserve">Numerico</w:t>
            </w:r>
          </w:p>
        </w:tc>
        <w:tc>
          <w:tcPr>
            <w:tcW w:type="dxa" w:w="5760"/>
            <w:tcBorders>
              <w:top w:val="single" w:color="D0D5DD" w:sz="1"/>
              <w:left w:val="single" w:color="D0D5DD" w:sz="1"/>
              <w:bottom w:val="single" w:color="D0D5DD" w:sz="1"/>
              <w:right w:val="single" w:color="D0D5DD" w:sz="1"/>
            </w:tcBorders>
            <w:shd w:fill="FFFFFF" w:val="clear"/>
            <w:tcMar>
              <w:top w:type="dxa" w:w="50"/>
              <w:left w:type="dxa" w:w="100"/>
              <w:bottom w:type="dxa" w:w="50"/>
              <w:right w:type="dxa" w:w="100"/>
            </w:tcMar>
          </w:tcPr>
          <w:p>
            <w:r>
              <w:rPr>
                <w:rFonts w:ascii="Arial" w:cs="Arial" w:eastAsia="Arial" w:hAnsi="Arial"/>
                <w:color w:val="4A5568"/>
                <w:sz w:val="18"/>
                <w:szCs w:val="18"/>
              </w:rPr>
              <w:t xml:space="preserve">Segundos desde medianoche hasta llegada planificada.</w:t>
            </w:r>
          </w:p>
        </w:tc>
      </w:tr>
      <w:tr>
        <w:tc>
          <w:tcPr>
            <w:tcW w:type="dxa" w:w="2200"/>
            <w:tcBorders>
              <w:top w:val="single" w:color="D0D5DD" w:sz="1"/>
              <w:left w:val="single" w:color="D0D5DD" w:sz="1"/>
              <w:bottom w:val="single" w:color="D0D5DD" w:sz="1"/>
              <w:right w:val="single" w:color="D0D5DD" w:sz="1"/>
            </w:tcBorders>
            <w:shd w:fill="F0F2F5" w:val="clear"/>
            <w:tcMar>
              <w:top w:type="dxa" w:w="50"/>
              <w:left w:type="dxa" w:w="100"/>
              <w:bottom w:type="dxa" w:w="50"/>
              <w:right w:type="dxa" w:w="100"/>
            </w:tcMar>
          </w:tcPr>
          <w:p>
            <w:r>
              <w:rPr>
                <w:rFonts w:ascii="Arial" w:cs="Arial" w:eastAsia="Arial" w:hAnsi="Arial"/>
                <w:color w:val="4A5568"/>
                <w:sz w:val="18"/>
                <w:szCs w:val="18"/>
              </w:rPr>
              <w:t xml:space="preserve">actual_seconds</w:t>
            </w:r>
          </w:p>
        </w:tc>
        <w:tc>
          <w:tcPr>
            <w:tcW w:type="dxa" w:w="1400"/>
            <w:tcBorders>
              <w:top w:val="single" w:color="D0D5DD" w:sz="1"/>
              <w:left w:val="single" w:color="D0D5DD" w:sz="1"/>
              <w:bottom w:val="single" w:color="D0D5DD" w:sz="1"/>
              <w:right w:val="single" w:color="D0D5DD" w:sz="1"/>
            </w:tcBorders>
            <w:shd w:fill="F0F2F5" w:val="clear"/>
            <w:tcMar>
              <w:top w:type="dxa" w:w="50"/>
              <w:left w:type="dxa" w:w="100"/>
              <w:bottom w:type="dxa" w:w="50"/>
              <w:right w:type="dxa" w:w="100"/>
            </w:tcMar>
          </w:tcPr>
          <w:p>
            <w:r>
              <w:rPr>
                <w:rFonts w:ascii="Arial" w:cs="Arial" w:eastAsia="Arial" w:hAnsi="Arial"/>
                <w:color w:val="4A5568"/>
                <w:sz w:val="18"/>
                <w:szCs w:val="18"/>
              </w:rPr>
              <w:t xml:space="preserve">Numerico</w:t>
            </w:r>
          </w:p>
        </w:tc>
        <w:tc>
          <w:tcPr>
            <w:tcW w:type="dxa" w:w="5760"/>
            <w:tcBorders>
              <w:top w:val="single" w:color="D0D5DD" w:sz="1"/>
              <w:left w:val="single" w:color="D0D5DD" w:sz="1"/>
              <w:bottom w:val="single" w:color="D0D5DD" w:sz="1"/>
              <w:right w:val="single" w:color="D0D5DD" w:sz="1"/>
            </w:tcBorders>
            <w:shd w:fill="F0F2F5" w:val="clear"/>
            <w:tcMar>
              <w:top w:type="dxa" w:w="50"/>
              <w:left w:type="dxa" w:w="100"/>
              <w:bottom w:type="dxa" w:w="50"/>
              <w:right w:type="dxa" w:w="100"/>
            </w:tcMar>
          </w:tcPr>
          <w:p>
            <w:r>
              <w:rPr>
                <w:rFonts w:ascii="Arial" w:cs="Arial" w:eastAsia="Arial" w:hAnsi="Arial"/>
                <w:color w:val="4A5568"/>
                <w:sz w:val="18"/>
                <w:szCs w:val="18"/>
              </w:rPr>
              <w:t xml:space="preserve">Momento exacto de llegada real al anden.</w:t>
            </w:r>
          </w:p>
        </w:tc>
      </w:tr>
    </w:tbl>
    <w:p>
      <w:pPr>
        <w:spacing w:after="100"/>
      </w:pPr>
    </w:p>
    <w:p>
      <w:pPr>
        <w:spacing w:after="120" w:line="276"/>
      </w:pPr>
      <w:r>
        <w:rPr>
          <w:rFonts w:ascii="Arial" w:cs="Arial" w:eastAsia="Arial" w:hAnsi="Arial"/>
          <w:b/>
          <w:bCs/>
          <w:color w:val="0A1128"/>
          <w:sz w:val="22"/>
          <w:szCs w:val="22"/>
        </w:rPr>
        <w:t xml:space="preserve">Datos climaticos: </w:t>
      </w:r>
      <w:r>
        <w:rPr>
          <w:rFonts w:ascii="Arial" w:cs="Arial" w:eastAsia="Arial" w:hAnsi="Arial"/>
          <w:color w:val="4A5568"/>
          <w:sz w:val="22"/>
          <w:szCs w:val="22"/>
        </w:rPr>
        <w:t xml:space="preserve">Temperature, Rain, Precipitation (mm), Snow (cm), Wind Speed (km/h), Cloud Cover (%).</w:t>
      </w:r>
    </w:p>
    <w:p>
      <w:pPr>
        <w:spacing w:after="120" w:line="276"/>
      </w:pPr>
      <w:r>
        <w:rPr>
          <w:rFonts w:ascii="Arial" w:cs="Arial" w:eastAsia="Arial" w:hAnsi="Arial"/>
          <w:b/>
          <w:bCs/>
          <w:color w:val="0A1128"/>
          <w:sz w:val="22"/>
          <w:szCs w:val="22"/>
        </w:rPr>
        <w:t xml:space="preserve">Datos de eventos: </w:t>
      </w:r>
      <w:r>
        <w:rPr>
          <w:rFonts w:ascii="Arial" w:cs="Arial" w:eastAsia="Arial" w:hAnsi="Arial"/>
          <w:color w:val="4A5568"/>
          <w:sz w:val="22"/>
          <w:szCs w:val="22"/>
        </w:rPr>
        <w:t xml:space="preserve">nombre_evento, fecha_inicio, hora_inicio, paradas_afectadas (lista de tuplas con estacion y lineas), score (0-1, nivel de impacto esperado).</w:t>
      </w:r>
    </w:p>
    <w:p>
      <w:pPr>
        <w:spacing w:after="120" w:line="276"/>
      </w:pPr>
      <w:r>
        <w:rPr>
          <w:rFonts w:ascii="Arial" w:cs="Arial" w:eastAsia="Arial" w:hAnsi="Arial"/>
          <w:b/>
          <w:bCs/>
          <w:color w:val="0A1128"/>
          <w:sz w:val="22"/>
          <w:szCs w:val="22"/>
        </w:rPr>
        <w:t xml:space="preserve">Datos de alertas: </w:t>
      </w:r>
      <w:r>
        <w:rPr>
          <w:rFonts w:ascii="Arial" w:cs="Arial" w:eastAsia="Arial" w:hAnsi="Arial"/>
          <w:color w:val="4A5568"/>
          <w:sz w:val="22"/>
          <w:szCs w:val="22"/>
        </w:rPr>
        <w:t xml:space="preserve">timestamp, agencia (NYCT Subway), event_id, lines_affected, status_label, description.</w:t>
      </w:r>
    </w:p>
    <w:p>
      <w:r>
        <w:br w:type="page"/>
      </w:r>
    </w:p>
    <w:p>
      <w:pPr>
        <w:spacing w:before="240" w:after="120"/>
      </w:pPr>
      <w:r>
        <w:rPr>
          <w:rFonts w:ascii="Arial" w:cs="Arial" w:eastAsia="Arial" w:hAnsi="Arial"/>
          <w:b/>
          <w:bCs/>
          <w:color w:val="0039A6"/>
          <w:sz w:val="24"/>
          <w:szCs w:val="24"/>
        </w:rPr>
        <w:t xml:space="preserve">2.2  </w:t>
      </w:r>
      <w:r>
        <w:rPr>
          <w:rFonts w:ascii="Arial" w:cs="Arial" w:eastAsia="Arial" w:hAnsi="Arial"/>
          <w:b/>
          <w:bCs/>
          <w:color w:val="0A1128"/>
          <w:sz w:val="24"/>
          <w:szCs w:val="24"/>
        </w:rPr>
        <w:t xml:space="preserve">Limpieza de los datos</w:t>
      </w:r>
    </w:p>
    <w:p>
      <w:pPr>
        <w:pStyle w:val="ListParagraph"/>
        <w:numPr>
          <w:ilvl w:val="0"/>
          <w:numId w:val="2"/>
        </w:numPr>
        <w:spacing w:after="60" w:line="276"/>
      </w:pPr>
      <w:r>
        <w:rPr>
          <w:rFonts w:ascii="Arial" w:cs="Arial" w:eastAsia="Arial" w:hAnsi="Arial"/>
          <w:b/>
          <w:bCs/>
          <w:color w:val="0A1128"/>
          <w:sz w:val="22"/>
          <w:szCs w:val="22"/>
        </w:rPr>
        <w:t xml:space="preserve">Valores nulos:</w:t>
      </w:r>
      <w:r>
        <w:rPr>
          <w:rFonts w:ascii="Arial" w:cs="Arial" w:eastAsia="Arial" w:hAnsi="Arial"/>
          <w:color w:val="4A5568"/>
          <w:sz w:val="22"/>
          <w:szCs w:val="22"/>
        </w:rPr>
        <w:t xml:space="preserve"> En GTFS, filas sin retraso calculable se eliminan. En eventos, coordenadas sin geocodificar se marcan NaN. En clima, filas sin temperatura o fecha se eliminan.</w:t>
      </w:r>
    </w:p>
    <w:p>
      <w:pPr>
        <w:pStyle w:val="ListParagraph"/>
        <w:numPr>
          <w:ilvl w:val="0"/>
          <w:numId w:val="2"/>
        </w:numPr>
        <w:spacing w:after="60" w:line="276"/>
      </w:pPr>
      <w:r>
        <w:rPr>
          <w:rFonts w:ascii="Arial" w:cs="Arial" w:eastAsia="Arial" w:hAnsi="Arial"/>
          <w:b/>
          <w:bCs/>
          <w:color w:val="0A1128"/>
          <w:sz w:val="22"/>
          <w:szCs w:val="22"/>
        </w:rPr>
        <w:t xml:space="preserve">Outliers en retraso:</w:t>
      </w:r>
      <w:r>
        <w:rPr>
          <w:rFonts w:ascii="Arial" w:cs="Arial" w:eastAsia="Arial" w:hAnsi="Arial"/>
          <w:color w:val="4A5568"/>
          <w:sz w:val="22"/>
          <w:szCs w:val="22"/>
        </w:rPr>
        <w:t xml:space="preserve"> Filtro que descarta retrasos fuera de [-9000, 9000] segundos (+/-2,5h), correspondientes a ruido o cambios de servicio.</w:t>
      </w:r>
    </w:p>
    <w:p>
      <w:pPr>
        <w:pStyle w:val="ListParagraph"/>
        <w:numPr>
          <w:ilvl w:val="0"/>
          <w:numId w:val="2"/>
        </w:numPr>
        <w:spacing w:after="60" w:line="276"/>
      </w:pPr>
      <w:r>
        <w:rPr>
          <w:rFonts w:ascii="Arial" w:cs="Arial" w:eastAsia="Arial" w:hAnsi="Arial"/>
          <w:b/>
          <w:bCs/>
          <w:color w:val="0A1128"/>
          <w:sz w:val="22"/>
          <w:szCs w:val="22"/>
        </w:rPr>
        <w:t xml:space="preserve">Viajes nocturnos:</w:t>
      </w:r>
      <w:r>
        <w:rPr>
          <w:rFonts w:ascii="Arial" w:cs="Arial" w:eastAsia="Arial" w:hAnsi="Arial"/>
          <w:color w:val="4A5568"/>
          <w:sz w:val="22"/>
          <w:szCs w:val="22"/>
        </w:rPr>
        <w:t xml:space="preserve"> Normalizacion de horas &gt;24:00 (prefijos 24:, 25:, 26:) a equivalentes del dia siguiente.</w:t>
      </w:r>
    </w:p>
    <w:p>
      <w:pPr>
        <w:pStyle w:val="ListParagraph"/>
        <w:numPr>
          <w:ilvl w:val="0"/>
          <w:numId w:val="2"/>
        </w:numPr>
        <w:spacing w:after="60" w:line="276"/>
      </w:pPr>
      <w:r>
        <w:rPr>
          <w:rFonts w:ascii="Arial" w:cs="Arial" w:eastAsia="Arial" w:hAnsi="Arial"/>
          <w:b/>
          <w:bCs/>
          <w:color w:val="0A1128"/>
          <w:sz w:val="22"/>
          <w:szCs w:val="22"/>
        </w:rPr>
        <w:t xml:space="preserve">Duplicados:</w:t>
      </w:r>
      <w:r>
        <w:rPr>
          <w:rFonts w:ascii="Arial" w:cs="Arial" w:eastAsia="Arial" w:hAnsi="Arial"/>
          <w:color w:val="4A5568"/>
          <w:sz w:val="22"/>
          <w:szCs w:val="22"/>
        </w:rPr>
        <w:t xml:space="preserve"> Eliminados por combinacion de claves en cada fuente (nombre+fecha+borough en eventos, match_key+stop_id+actual_seconds en GTFS).</w:t>
      </w:r>
    </w:p>
    <w:p>
      <w:pPr>
        <w:pStyle w:val="ListParagraph"/>
        <w:numPr>
          <w:ilvl w:val="0"/>
          <w:numId w:val="2"/>
        </w:numPr>
        <w:spacing w:after="60" w:line="276"/>
      </w:pPr>
      <w:r>
        <w:rPr>
          <w:rFonts w:ascii="Arial" w:cs="Arial" w:eastAsia="Arial" w:hAnsi="Arial"/>
          <w:b/>
          <w:bCs/>
          <w:color w:val="0A1128"/>
          <w:sz w:val="22"/>
          <w:szCs w:val="22"/>
        </w:rPr>
        <w:t xml:space="preserve">Zona horaria:</w:t>
      </w:r>
      <w:r>
        <w:rPr>
          <w:rFonts w:ascii="Arial" w:cs="Arial" w:eastAsia="Arial" w:hAnsi="Arial"/>
          <w:color w:val="4A5568"/>
          <w:sz w:val="22"/>
          <w:szCs w:val="22"/>
        </w:rPr>
        <w:t xml:space="preserve"> Todos los timestamps convertidos a America/New_York.</w:t>
      </w:r>
    </w:p>
    <w:p>
      <w:pPr>
        <w:pStyle w:val="ListParagraph"/>
        <w:numPr>
          <w:ilvl w:val="0"/>
          <w:numId w:val="2"/>
        </w:numPr>
        <w:spacing w:after="60" w:line="276"/>
      </w:pPr>
      <w:r>
        <w:rPr>
          <w:rFonts w:ascii="Arial" w:cs="Arial" w:eastAsia="Arial" w:hAnsi="Arial"/>
          <w:b/>
          <w:bCs/>
          <w:color w:val="0A1128"/>
          <w:sz w:val="22"/>
          <w:szCs w:val="22"/>
        </w:rPr>
        <w:t xml:space="preserve">Filtrado de eventos:</w:t>
      </w:r>
      <w:r>
        <w:rPr>
          <w:rFonts w:ascii="Arial" w:cs="Arial" w:eastAsia="Arial" w:hAnsi="Arial"/>
          <w:color w:val="4A5568"/>
          <w:sz w:val="22"/>
          <w:szCs w:val="22"/>
        </w:rPr>
        <w:t xml:space="preserve"> Eliminados eventos sin afectacion a paradas. Filtrado por riesgo &gt;= 8.</w:t>
      </w:r>
    </w:p>
    <w:p>
      <w:pPr>
        <w:pStyle w:val="ListParagraph"/>
        <w:numPr>
          <w:ilvl w:val="0"/>
          <w:numId w:val="2"/>
        </w:numPr>
        <w:spacing w:after="60" w:line="276"/>
      </w:pPr>
      <w:r>
        <w:rPr>
          <w:rFonts w:ascii="Arial" w:cs="Arial" w:eastAsia="Arial" w:hAnsi="Arial"/>
          <w:b/>
          <w:bCs/>
          <w:color w:val="0A1128"/>
          <w:sz w:val="22"/>
          <w:szCs w:val="22"/>
        </w:rPr>
        <w:t xml:space="preserve">Separacion:</w:t>
      </w:r>
      <w:r>
        <w:rPr>
          <w:rFonts w:ascii="Arial" w:cs="Arial" w:eastAsia="Arial" w:hAnsi="Arial"/>
          <w:color w:val="4A5568"/>
          <w:sz w:val="22"/>
          <w:szCs w:val="22"/>
        </w:rPr>
        <w:t xml:space="preserve"> Eventos con varias paradas afectadas separados en filas individuales.</w:t>
      </w:r>
    </w:p>
    <w:p>
      <w:pPr>
        <w:spacing w:before="240" w:after="120"/>
      </w:pPr>
      <w:r>
        <w:rPr>
          <w:rFonts w:ascii="Arial" w:cs="Arial" w:eastAsia="Arial" w:hAnsi="Arial"/>
          <w:b/>
          <w:bCs/>
          <w:color w:val="0039A6"/>
          <w:sz w:val="24"/>
          <w:szCs w:val="24"/>
        </w:rPr>
        <w:t xml:space="preserve">2.3  </w:t>
      </w:r>
      <w:r>
        <w:rPr>
          <w:rFonts w:ascii="Arial" w:cs="Arial" w:eastAsia="Arial" w:hAnsi="Arial"/>
          <w:b/>
          <w:bCs/>
          <w:color w:val="0A1128"/>
          <w:sz w:val="24"/>
          <w:szCs w:val="24"/>
        </w:rPr>
        <w:t xml:space="preserve">Integracion de los datos</w:t>
      </w:r>
    </w:p>
    <w:p>
      <w:pPr>
        <w:spacing w:after="120" w:line="276"/>
      </w:pPr>
      <w:r>
        <w:rPr>
          <w:rFonts w:ascii="Arial" w:cs="Arial" w:eastAsia="Arial" w:hAnsi="Arial"/>
          <w:color w:val="4A5568"/>
          <w:sz w:val="22"/>
          <w:szCs w:val="22"/>
        </w:rPr>
        <w:t xml:space="preserve">Dado que los datos provienen de multiples fuentes heterogeneas, fue necesario un proceso de integracion que incluyo: homogeneizacion de formatos de fecha (YYYY-MM-DD), normalizacion de zonas horarias a Nueva York, eliminacion de duplicados por paginacion, y unificacion de esquemas de DataFrames asegurando atributos comunes con el mismo nombre y tipo.</w:t>
      </w:r>
    </w:p>
    <w:p>
      <w:pPr>
        <w:spacing w:after="120" w:line="276"/>
      </w:pPr>
      <w:r>
        <w:rPr>
          <w:rFonts w:ascii="Arial" w:cs="Arial" w:eastAsia="Arial" w:hAnsi="Arial"/>
          <w:color w:val="4A5568"/>
          <w:sz w:val="22"/>
          <w:szCs w:val="22"/>
        </w:rPr>
        <w:t xml:space="preserve">En el caso de los eventos, se descargan los 3 parquets (deportes, conciertos, eventos publicos), se homogenizan las columnas y se concatenan mediante raw_to_processed.py para su posterior limpieza.</w:t>
      </w:r>
    </w:p>
    <w:p>
      <w:pPr>
        <w:spacing w:before="240" w:after="120"/>
      </w:pPr>
      <w:r>
        <w:rPr>
          <w:rFonts w:ascii="Arial" w:cs="Arial" w:eastAsia="Arial" w:hAnsi="Arial"/>
          <w:b/>
          <w:bCs/>
          <w:color w:val="0039A6"/>
          <w:sz w:val="24"/>
          <w:szCs w:val="24"/>
        </w:rPr>
        <w:t xml:space="preserve">2.4  </w:t>
      </w:r>
      <w:r>
        <w:rPr>
          <w:rFonts w:ascii="Arial" w:cs="Arial" w:eastAsia="Arial" w:hAnsi="Arial"/>
          <w:b/>
          <w:bCs/>
          <w:color w:val="0A1128"/>
          <w:sz w:val="24"/>
          <w:szCs w:val="24"/>
        </w:rPr>
        <w:t xml:space="preserve">Creacion de nuevas variables</w:t>
      </w:r>
    </w:p>
    <w:p>
      <w:pPr>
        <w:spacing w:after="120" w:line="276"/>
      </w:pPr>
      <w:r>
        <w:rPr>
          <w:rFonts w:ascii="Arial" w:cs="Arial" w:eastAsia="Arial" w:hAnsi="Arial"/>
          <w:b/>
          <w:bCs/>
          <w:color w:val="EE352E"/>
          <w:sz w:val="22"/>
          <w:szCs w:val="22"/>
        </w:rPr>
        <w:t xml:space="preserve">1. Variables Objetivo y de Evaluacion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0A112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Variable</w:t>
            </w:r>
          </w:p>
        </w:tc>
        <w:tc>
          <w:tcPr>
            <w:tcW w:type="dxa" w:w="6160"/>
            <w:tcBorders>
              <w:top w:val="single" w:color="D0D5DD" w:sz="1"/>
              <w:left w:val="single" w:color="D0D5DD" w:sz="1"/>
              <w:bottom w:val="single" w:color="D0D5DD" w:sz="1"/>
              <w:right w:val="single" w:color="D0D5DD" w:sz="1"/>
            </w:tcBorders>
            <w:shd w:fill="0A112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Descripcion</w:t>
            </w:r>
          </w:p>
        </w:tc>
      </w:tr>
      <w:tr>
        <w:tc>
          <w:tcPr>
            <w:tcW w:type="dxa" w:w="3200"/>
            <w:tcBorders>
              <w:top w:val="single" w:color="D0D5DD" w:sz="1"/>
              <w:left w:val="single" w:color="D0D5DD" w:sz="1"/>
              <w:bottom w:val="single" w:color="D0D5DD" w:sz="1"/>
              <w:right w:val="single" w:color="D0D5DD" w:sz="1"/>
            </w:tcBorders>
            <w:shd w:fill="F0F2F5" w:val="clear"/>
            <w:tcMar>
              <w:top w:type="dxa" w:w="50"/>
              <w:left w:type="dxa" w:w="100"/>
              <w:bottom w:type="dxa" w:w="50"/>
              <w:right w:type="dxa" w:w="100"/>
            </w:tcMar>
          </w:tcPr>
          <w:p>
            <w:r>
              <w:rPr>
                <w:rFonts w:ascii="Arial" w:cs="Arial" w:eastAsia="Arial" w:hAnsi="Arial"/>
                <w:color w:val="4A5568"/>
                <w:sz w:val="18"/>
                <w:szCs w:val="18"/>
              </w:rPr>
              <w:t xml:space="preserve">delay_seconds / delay_minutes</w:t>
            </w:r>
          </w:p>
        </w:tc>
        <w:tc>
          <w:tcPr>
            <w:tcW w:type="dxa" w:w="6160"/>
            <w:tcBorders>
              <w:top w:val="single" w:color="D0D5DD" w:sz="1"/>
              <w:left w:val="single" w:color="D0D5DD" w:sz="1"/>
              <w:bottom w:val="single" w:color="D0D5DD" w:sz="1"/>
              <w:right w:val="single" w:color="D0D5DD" w:sz="1"/>
            </w:tcBorders>
            <w:shd w:fill="F0F2F5" w:val="clear"/>
            <w:tcMar>
              <w:top w:type="dxa" w:w="50"/>
              <w:left w:type="dxa" w:w="100"/>
              <w:bottom w:type="dxa" w:w="50"/>
              <w:right w:type="dxa" w:w="100"/>
            </w:tcMar>
          </w:tcPr>
          <w:p>
            <w:r>
              <w:rPr>
                <w:rFonts w:ascii="Arial" w:cs="Arial" w:eastAsia="Arial" w:hAnsi="Arial"/>
                <w:color w:val="4A5568"/>
                <w:sz w:val="18"/>
                <w:szCs w:val="18"/>
              </w:rPr>
              <w:t xml:space="preserve">Retraso actual del tren en la parada mas cercana.</w:t>
            </w:r>
          </w:p>
        </w:tc>
      </w:tr>
      <w:tr>
        <w:tc>
          <w:tcPr>
            <w:tcW w:type="dxa" w:w="3200"/>
            <w:tcBorders>
              <w:top w:val="single" w:color="D0D5DD" w:sz="1"/>
              <w:left w:val="single" w:color="D0D5DD" w:sz="1"/>
              <w:bottom w:val="single" w:color="D0D5DD" w:sz="1"/>
              <w:right w:val="single" w:color="D0D5DD" w:sz="1"/>
            </w:tcBorders>
            <w:shd w:fill="FFFFFF" w:val="clear"/>
            <w:tcMar>
              <w:top w:type="dxa" w:w="50"/>
              <w:left w:type="dxa" w:w="100"/>
              <w:bottom w:type="dxa" w:w="50"/>
              <w:right w:type="dxa" w:w="100"/>
            </w:tcMar>
          </w:tcPr>
          <w:p>
            <w:r>
              <w:rPr>
                <w:rFonts w:ascii="Arial" w:cs="Arial" w:eastAsia="Arial" w:hAnsi="Arial"/>
                <w:color w:val="4A5568"/>
                <w:sz w:val="18"/>
                <w:szCs w:val="18"/>
              </w:rPr>
              <w:t xml:space="preserve">target_delay_30m / target_delay_end</w:t>
            </w:r>
          </w:p>
        </w:tc>
        <w:tc>
          <w:tcPr>
            <w:tcW w:type="dxa" w:w="6160"/>
            <w:tcBorders>
              <w:top w:val="single" w:color="D0D5DD" w:sz="1"/>
              <w:left w:val="single" w:color="D0D5DD" w:sz="1"/>
              <w:bottom w:val="single" w:color="D0D5DD" w:sz="1"/>
              <w:right w:val="single" w:color="D0D5DD" w:sz="1"/>
            </w:tcBorders>
            <w:shd w:fill="FFFFFF" w:val="clear"/>
            <w:tcMar>
              <w:top w:type="dxa" w:w="50"/>
              <w:left w:type="dxa" w:w="100"/>
              <w:bottom w:type="dxa" w:w="50"/>
              <w:right w:type="dxa" w:w="100"/>
            </w:tcMar>
          </w:tcPr>
          <w:p>
            <w:r>
              <w:rPr>
                <w:rFonts w:ascii="Arial" w:cs="Arial" w:eastAsia="Arial" w:hAnsi="Arial"/>
                <w:color w:val="4A5568"/>
                <w:sz w:val="18"/>
                <w:szCs w:val="18"/>
              </w:rPr>
              <w:t xml:space="preserve">Retraso futuro a 30 min o al destino final.</w:t>
            </w:r>
          </w:p>
        </w:tc>
      </w:tr>
      <w:tr>
        <w:tc>
          <w:tcPr>
            <w:tcW w:type="dxa" w:w="3200"/>
            <w:tcBorders>
              <w:top w:val="single" w:color="D0D5DD" w:sz="1"/>
              <w:left w:val="single" w:color="D0D5DD" w:sz="1"/>
              <w:bottom w:val="single" w:color="D0D5DD" w:sz="1"/>
              <w:right w:val="single" w:color="D0D5DD" w:sz="1"/>
            </w:tcBorders>
            <w:shd w:fill="F0F2F5" w:val="clear"/>
            <w:tcMar>
              <w:top w:type="dxa" w:w="50"/>
              <w:left w:type="dxa" w:w="100"/>
              <w:bottom w:type="dxa" w:w="50"/>
              <w:right w:type="dxa" w:w="100"/>
            </w:tcMar>
          </w:tcPr>
          <w:p>
            <w:r>
              <w:rPr>
                <w:rFonts w:ascii="Arial" w:cs="Arial" w:eastAsia="Arial" w:hAnsi="Arial"/>
                <w:color w:val="4A5568"/>
                <w:sz w:val="18"/>
                <w:szCs w:val="18"/>
              </w:rPr>
              <w:t xml:space="preserve">delta_delay_30m</w:t>
            </w:r>
          </w:p>
        </w:tc>
        <w:tc>
          <w:tcPr>
            <w:tcW w:type="dxa" w:w="6160"/>
            <w:tcBorders>
              <w:top w:val="single" w:color="D0D5DD" w:sz="1"/>
              <w:left w:val="single" w:color="D0D5DD" w:sz="1"/>
              <w:bottom w:val="single" w:color="D0D5DD" w:sz="1"/>
              <w:right w:val="single" w:color="D0D5DD" w:sz="1"/>
            </w:tcBorders>
            <w:shd w:fill="F0F2F5" w:val="clear"/>
            <w:tcMar>
              <w:top w:type="dxa" w:w="50"/>
              <w:left w:type="dxa" w:w="100"/>
              <w:bottom w:type="dxa" w:w="50"/>
              <w:right w:type="dxa" w:w="100"/>
            </w:tcMar>
          </w:tcPr>
          <w:p>
            <w:r>
              <w:rPr>
                <w:rFonts w:ascii="Arial" w:cs="Arial" w:eastAsia="Arial" w:hAnsi="Arial"/>
                <w:color w:val="4A5568"/>
                <w:sz w:val="18"/>
                <w:szCs w:val="18"/>
              </w:rPr>
              <w:t xml:space="preserve">Diferencia entre retraso futuro y actual. Predice recuperacion o empeoramiento.</w:t>
            </w:r>
          </w:p>
        </w:tc>
      </w:tr>
    </w:tbl>
    <w:p>
      <w:pPr>
        <w:spacing w:after="80"/>
      </w:pPr>
    </w:p>
    <w:p>
      <w:pPr>
        <w:spacing w:after="120" w:line="276"/>
      </w:pPr>
      <w:r>
        <w:rPr>
          <w:rFonts w:ascii="Arial" w:cs="Arial" w:eastAsia="Arial" w:hAnsi="Arial"/>
          <w:b/>
          <w:bCs/>
          <w:color w:val="00933C"/>
          <w:sz w:val="22"/>
          <w:szCs w:val="22"/>
        </w:rPr>
        <w:t xml:space="preserve">2. Variables de Trafico y Estado de la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0A112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Variable</w:t>
            </w:r>
          </w:p>
        </w:tc>
        <w:tc>
          <w:tcPr>
            <w:tcW w:type="dxa" w:w="6160"/>
            <w:tcBorders>
              <w:top w:val="single" w:color="D0D5DD" w:sz="1"/>
              <w:left w:val="single" w:color="D0D5DD" w:sz="1"/>
              <w:bottom w:val="single" w:color="D0D5DD" w:sz="1"/>
              <w:right w:val="single" w:color="D0D5DD" w:sz="1"/>
            </w:tcBorders>
            <w:shd w:fill="0A112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Descripcion</w:t>
            </w:r>
          </w:p>
        </w:tc>
      </w:tr>
      <w:tr>
        <w:tc>
          <w:tcPr>
            <w:tcW w:type="dxa" w:w="3200"/>
            <w:tcBorders>
              <w:top w:val="single" w:color="D0D5DD" w:sz="1"/>
              <w:left w:val="single" w:color="D0D5DD" w:sz="1"/>
              <w:bottom w:val="single" w:color="D0D5DD" w:sz="1"/>
              <w:right w:val="single" w:color="D0D5DD" w:sz="1"/>
            </w:tcBorders>
            <w:shd w:fill="F0F2F5" w:val="clear"/>
            <w:tcMar>
              <w:top w:type="dxa" w:w="50"/>
              <w:left w:type="dxa" w:w="100"/>
              <w:bottom w:type="dxa" w:w="50"/>
              <w:right w:type="dxa" w:w="100"/>
            </w:tcMar>
          </w:tcPr>
          <w:p>
            <w:r>
              <w:rPr>
                <w:rFonts w:ascii="Arial" w:cs="Arial" w:eastAsia="Arial" w:hAnsi="Arial"/>
                <w:color w:val="4A5568"/>
                <w:sz w:val="18"/>
                <w:szCs w:val="18"/>
              </w:rPr>
              <w:t xml:space="preserve">lagged_delay_1 / _2</w:t>
            </w:r>
          </w:p>
        </w:tc>
        <w:tc>
          <w:tcPr>
            <w:tcW w:type="dxa" w:w="6160"/>
            <w:tcBorders>
              <w:top w:val="single" w:color="D0D5DD" w:sz="1"/>
              <w:left w:val="single" w:color="D0D5DD" w:sz="1"/>
              <w:bottom w:val="single" w:color="D0D5DD" w:sz="1"/>
              <w:right w:val="single" w:color="D0D5DD" w:sz="1"/>
            </w:tcBorders>
            <w:shd w:fill="F0F2F5" w:val="clear"/>
            <w:tcMar>
              <w:top w:type="dxa" w:w="50"/>
              <w:left w:type="dxa" w:w="100"/>
              <w:bottom w:type="dxa" w:w="50"/>
              <w:right w:type="dxa" w:w="100"/>
            </w:tcMar>
          </w:tcPr>
          <w:p>
            <w:r>
              <w:rPr>
                <w:rFonts w:ascii="Arial" w:cs="Arial" w:eastAsia="Arial" w:hAnsi="Arial"/>
                <w:color w:val="4A5568"/>
                <w:sz w:val="18"/>
                <w:szCs w:val="18"/>
              </w:rPr>
              <w:t xml:space="preserve">Retraso del mismo tren en las 1-2 paradas anteriores (predictor autoregresivo).</w:t>
            </w:r>
          </w:p>
        </w:tc>
      </w:tr>
      <w:tr>
        <w:tc>
          <w:tcPr>
            <w:tcW w:type="dxa" w:w="3200"/>
            <w:tcBorders>
              <w:top w:val="single" w:color="D0D5DD" w:sz="1"/>
              <w:left w:val="single" w:color="D0D5DD" w:sz="1"/>
              <w:bottom w:val="single" w:color="D0D5DD" w:sz="1"/>
              <w:right w:val="single" w:color="D0D5DD" w:sz="1"/>
            </w:tcBorders>
            <w:shd w:fill="FFFFFF" w:val="clear"/>
            <w:tcMar>
              <w:top w:type="dxa" w:w="50"/>
              <w:left w:type="dxa" w:w="100"/>
              <w:bottom w:type="dxa" w:w="50"/>
              <w:right w:type="dxa" w:w="100"/>
            </w:tcMar>
          </w:tcPr>
          <w:p>
            <w:r>
              <w:rPr>
                <w:rFonts w:ascii="Arial" w:cs="Arial" w:eastAsia="Arial" w:hAnsi="Arial"/>
                <w:color w:val="4A5568"/>
                <w:sz w:val="18"/>
                <w:szCs w:val="18"/>
              </w:rPr>
              <w:t xml:space="preserve">route_rolling_delay</w:t>
            </w:r>
          </w:p>
        </w:tc>
        <w:tc>
          <w:tcPr>
            <w:tcW w:type="dxa" w:w="6160"/>
            <w:tcBorders>
              <w:top w:val="single" w:color="D0D5DD" w:sz="1"/>
              <w:left w:val="single" w:color="D0D5DD" w:sz="1"/>
              <w:bottom w:val="single" w:color="D0D5DD" w:sz="1"/>
              <w:right w:val="single" w:color="D0D5DD" w:sz="1"/>
            </w:tcBorders>
            <w:shd w:fill="FFFFFF" w:val="clear"/>
            <w:tcMar>
              <w:top w:type="dxa" w:w="50"/>
              <w:left w:type="dxa" w:w="100"/>
              <w:bottom w:type="dxa" w:w="50"/>
              <w:right w:type="dxa" w:w="100"/>
            </w:tcMar>
          </w:tcPr>
          <w:p>
            <w:r>
              <w:rPr>
                <w:rFonts w:ascii="Arial" w:cs="Arial" w:eastAsia="Arial" w:hAnsi="Arial"/>
                <w:color w:val="4A5568"/>
                <w:sz w:val="18"/>
                <w:szCs w:val="18"/>
              </w:rPr>
              <w:t xml:space="preserve">Media movil del retraso de los ultimos 5 trenes de la misma linea y sentido.</w:t>
            </w:r>
          </w:p>
        </w:tc>
      </w:tr>
      <w:tr>
        <w:tc>
          <w:tcPr>
            <w:tcW w:type="dxa" w:w="3200"/>
            <w:tcBorders>
              <w:top w:val="single" w:color="D0D5DD" w:sz="1"/>
              <w:left w:val="single" w:color="D0D5DD" w:sz="1"/>
              <w:bottom w:val="single" w:color="D0D5DD" w:sz="1"/>
              <w:right w:val="single" w:color="D0D5DD" w:sz="1"/>
            </w:tcBorders>
            <w:shd w:fill="F0F2F5" w:val="clear"/>
            <w:tcMar>
              <w:top w:type="dxa" w:w="50"/>
              <w:left w:type="dxa" w:w="100"/>
              <w:bottom w:type="dxa" w:w="50"/>
              <w:right w:type="dxa" w:w="100"/>
            </w:tcMar>
          </w:tcPr>
          <w:p>
            <w:r>
              <w:rPr>
                <w:rFonts w:ascii="Arial" w:cs="Arial" w:eastAsia="Arial" w:hAnsi="Arial"/>
                <w:color w:val="4A5568"/>
                <w:sz w:val="18"/>
                <w:szCs w:val="18"/>
              </w:rPr>
              <w:t xml:space="preserve">actual_headway_seconds</w:t>
            </w:r>
          </w:p>
        </w:tc>
        <w:tc>
          <w:tcPr>
            <w:tcW w:type="dxa" w:w="6160"/>
            <w:tcBorders>
              <w:top w:val="single" w:color="D0D5DD" w:sz="1"/>
              <w:left w:val="single" w:color="D0D5DD" w:sz="1"/>
              <w:bottom w:val="single" w:color="D0D5DD" w:sz="1"/>
              <w:right w:val="single" w:color="D0D5DD" w:sz="1"/>
            </w:tcBorders>
            <w:shd w:fill="F0F2F5" w:val="clear"/>
            <w:tcMar>
              <w:top w:type="dxa" w:w="50"/>
              <w:left w:type="dxa" w:w="100"/>
              <w:bottom w:type="dxa" w:w="50"/>
              <w:right w:type="dxa" w:w="100"/>
            </w:tcMar>
          </w:tcPr>
          <w:p>
            <w:r>
              <w:rPr>
                <w:rFonts w:ascii="Arial" w:cs="Arial" w:eastAsia="Arial" w:hAnsi="Arial"/>
                <w:color w:val="4A5568"/>
                <w:sz w:val="18"/>
                <w:szCs w:val="18"/>
              </w:rPr>
              <w:t xml:space="preserve">Tiempo real transcurrido desde el paso del tren anterior.</w:t>
            </w:r>
          </w:p>
        </w:tc>
      </w:tr>
    </w:tbl>
    <w:p>
      <w:pPr>
        <w:spacing w:after="80"/>
      </w:pPr>
    </w:p>
    <w:p>
      <w:pPr>
        <w:spacing w:after="120" w:line="276"/>
      </w:pPr>
      <w:r>
        <w:rPr>
          <w:rFonts w:ascii="Arial" w:cs="Arial" w:eastAsia="Arial" w:hAnsi="Arial"/>
          <w:b/>
          <w:bCs/>
          <w:color w:val="FCCC0A"/>
          <w:sz w:val="22"/>
          <w:szCs w:val="22"/>
        </w:rPr>
        <w:t xml:space="preserve">3. Temporalidad y Contexto Operativo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0A112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Variable</w:t>
            </w:r>
          </w:p>
        </w:tc>
        <w:tc>
          <w:tcPr>
            <w:tcW w:type="dxa" w:w="6160"/>
            <w:tcBorders>
              <w:top w:val="single" w:color="D0D5DD" w:sz="1"/>
              <w:left w:val="single" w:color="D0D5DD" w:sz="1"/>
              <w:bottom w:val="single" w:color="D0D5DD" w:sz="1"/>
              <w:right w:val="single" w:color="D0D5DD" w:sz="1"/>
            </w:tcBorders>
            <w:shd w:fill="0A112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Descripcion</w:t>
            </w:r>
          </w:p>
        </w:tc>
      </w:tr>
      <w:tr>
        <w:tc>
          <w:tcPr>
            <w:tcW w:type="dxa" w:w="3200"/>
            <w:tcBorders>
              <w:top w:val="single" w:color="D0D5DD" w:sz="1"/>
              <w:left w:val="single" w:color="D0D5DD" w:sz="1"/>
              <w:bottom w:val="single" w:color="D0D5DD" w:sz="1"/>
              <w:right w:val="single" w:color="D0D5DD" w:sz="1"/>
            </w:tcBorders>
            <w:shd w:fill="F0F2F5" w:val="clear"/>
            <w:tcMar>
              <w:top w:type="dxa" w:w="50"/>
              <w:left w:type="dxa" w:w="100"/>
              <w:bottom w:type="dxa" w:w="50"/>
              <w:right w:type="dxa" w:w="100"/>
            </w:tcMar>
          </w:tcPr>
          <w:p>
            <w:r>
              <w:rPr>
                <w:rFonts w:ascii="Arial" w:cs="Arial" w:eastAsia="Arial" w:hAnsi="Arial"/>
                <w:color w:val="4A5568"/>
                <w:sz w:val="18"/>
                <w:szCs w:val="18"/>
              </w:rPr>
              <w:t xml:space="preserve">dow / is_weekend</w:t>
            </w:r>
          </w:p>
        </w:tc>
        <w:tc>
          <w:tcPr>
            <w:tcW w:type="dxa" w:w="6160"/>
            <w:tcBorders>
              <w:top w:val="single" w:color="D0D5DD" w:sz="1"/>
              <w:left w:val="single" w:color="D0D5DD" w:sz="1"/>
              <w:bottom w:val="single" w:color="D0D5DD" w:sz="1"/>
              <w:right w:val="single" w:color="D0D5DD" w:sz="1"/>
            </w:tcBorders>
            <w:shd w:fill="F0F2F5" w:val="clear"/>
            <w:tcMar>
              <w:top w:type="dxa" w:w="50"/>
              <w:left w:type="dxa" w:w="100"/>
              <w:bottom w:type="dxa" w:w="50"/>
              <w:right w:type="dxa" w:w="100"/>
            </w:tcMar>
          </w:tcPr>
          <w:p>
            <w:r>
              <w:rPr>
                <w:rFonts w:ascii="Arial" w:cs="Arial" w:eastAsia="Arial" w:hAnsi="Arial"/>
                <w:color w:val="4A5568"/>
                <w:sz w:val="18"/>
                <w:szCs w:val="18"/>
              </w:rPr>
              <w:t xml:space="preserve">Dia de la semana y flag de fin de semana.</w:t>
            </w:r>
          </w:p>
        </w:tc>
      </w:tr>
      <w:tr>
        <w:tc>
          <w:tcPr>
            <w:tcW w:type="dxa" w:w="3200"/>
            <w:tcBorders>
              <w:top w:val="single" w:color="D0D5DD" w:sz="1"/>
              <w:left w:val="single" w:color="D0D5DD" w:sz="1"/>
              <w:bottom w:val="single" w:color="D0D5DD" w:sz="1"/>
              <w:right w:val="single" w:color="D0D5DD" w:sz="1"/>
            </w:tcBorders>
            <w:shd w:fill="FFFFFF" w:val="clear"/>
            <w:tcMar>
              <w:top w:type="dxa" w:w="50"/>
              <w:left w:type="dxa" w:w="100"/>
              <w:bottom w:type="dxa" w:w="50"/>
              <w:right w:type="dxa" w:w="100"/>
            </w:tcMar>
          </w:tcPr>
          <w:p>
            <w:r>
              <w:rPr>
                <w:rFonts w:ascii="Arial" w:cs="Arial" w:eastAsia="Arial" w:hAnsi="Arial"/>
                <w:color w:val="4A5568"/>
                <w:sz w:val="18"/>
                <w:szCs w:val="18"/>
              </w:rPr>
              <w:t xml:space="preserve">hour_sin / hour_cos</w:t>
            </w:r>
          </w:p>
        </w:tc>
        <w:tc>
          <w:tcPr>
            <w:tcW w:type="dxa" w:w="6160"/>
            <w:tcBorders>
              <w:top w:val="single" w:color="D0D5DD" w:sz="1"/>
              <w:left w:val="single" w:color="D0D5DD" w:sz="1"/>
              <w:bottom w:val="single" w:color="D0D5DD" w:sz="1"/>
              <w:right w:val="single" w:color="D0D5DD" w:sz="1"/>
            </w:tcBorders>
            <w:shd w:fill="FFFFFF" w:val="clear"/>
            <w:tcMar>
              <w:top w:type="dxa" w:w="50"/>
              <w:left w:type="dxa" w:w="100"/>
              <w:bottom w:type="dxa" w:w="50"/>
              <w:right w:type="dxa" w:w="100"/>
            </w:tcMar>
          </w:tcPr>
          <w:p>
            <w:r>
              <w:rPr>
                <w:rFonts w:ascii="Arial" w:cs="Arial" w:eastAsia="Arial" w:hAnsi="Arial"/>
                <w:color w:val="4A5568"/>
                <w:sz w:val="18"/>
                <w:szCs w:val="18"/>
              </w:rPr>
              <w:t xml:space="preserve">Codificacion circular de la hora (continuidad 23:59 -&gt; 00:00).</w:t>
            </w:r>
          </w:p>
        </w:tc>
      </w:tr>
      <w:tr>
        <w:tc>
          <w:tcPr>
            <w:tcW w:type="dxa" w:w="3200"/>
            <w:tcBorders>
              <w:top w:val="single" w:color="D0D5DD" w:sz="1"/>
              <w:left w:val="single" w:color="D0D5DD" w:sz="1"/>
              <w:bottom w:val="single" w:color="D0D5DD" w:sz="1"/>
              <w:right w:val="single" w:color="D0D5DD" w:sz="1"/>
            </w:tcBorders>
            <w:shd w:fill="F0F2F5" w:val="clear"/>
            <w:tcMar>
              <w:top w:type="dxa" w:w="50"/>
              <w:left w:type="dxa" w:w="100"/>
              <w:bottom w:type="dxa" w:w="50"/>
              <w:right w:type="dxa" w:w="100"/>
            </w:tcMar>
          </w:tcPr>
          <w:p>
            <w:r>
              <w:rPr>
                <w:rFonts w:ascii="Arial" w:cs="Arial" w:eastAsia="Arial" w:hAnsi="Arial"/>
                <w:color w:val="4A5568"/>
                <w:sz w:val="18"/>
                <w:szCs w:val="18"/>
              </w:rPr>
              <w:t xml:space="preserve">period_of_day / is_peak</w:t>
            </w:r>
          </w:p>
        </w:tc>
        <w:tc>
          <w:tcPr>
            <w:tcW w:type="dxa" w:w="6160"/>
            <w:tcBorders>
              <w:top w:val="single" w:color="D0D5DD" w:sz="1"/>
              <w:left w:val="single" w:color="D0D5DD" w:sz="1"/>
              <w:bottom w:val="single" w:color="D0D5DD" w:sz="1"/>
              <w:right w:val="single" w:color="D0D5DD" w:sz="1"/>
            </w:tcBorders>
            <w:shd w:fill="F0F2F5" w:val="clear"/>
            <w:tcMar>
              <w:top w:type="dxa" w:w="50"/>
              <w:left w:type="dxa" w:w="100"/>
              <w:bottom w:type="dxa" w:w="50"/>
              <w:right w:type="dxa" w:w="100"/>
            </w:tcMar>
          </w:tcPr>
          <w:p>
            <w:r>
              <w:rPr>
                <w:rFonts w:ascii="Arial" w:cs="Arial" w:eastAsia="Arial" w:hAnsi="Arial"/>
                <w:color w:val="4A5568"/>
                <w:sz w:val="18"/>
                <w:szCs w:val="18"/>
              </w:rPr>
              <w:t xml:space="preserve">Franja horaria categorizada y etiqueta de hora punta.</w:t>
            </w:r>
          </w:p>
        </w:tc>
      </w:tr>
    </w:tbl>
    <w:p>
      <w:pPr>
        <w:spacing w:after="80"/>
      </w:pPr>
    </w:p>
    <w:p>
      <w:pPr>
        <w:spacing w:after="120" w:line="276"/>
      </w:pPr>
      <w:r>
        <w:rPr>
          <w:rFonts w:ascii="Arial" w:cs="Arial" w:eastAsia="Arial" w:hAnsi="Arial"/>
          <w:b/>
          <w:bCs/>
          <w:color w:val="0039A6"/>
          <w:sz w:val="22"/>
          <w:szCs w:val="22"/>
        </w:rPr>
        <w:t xml:space="preserve">4. Impacto de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0A112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Variable</w:t>
            </w:r>
          </w:p>
        </w:tc>
        <w:tc>
          <w:tcPr>
            <w:tcW w:type="dxa" w:w="6160"/>
            <w:tcBorders>
              <w:top w:val="single" w:color="D0D5DD" w:sz="1"/>
              <w:left w:val="single" w:color="D0D5DD" w:sz="1"/>
              <w:bottom w:val="single" w:color="D0D5DD" w:sz="1"/>
              <w:right w:val="single" w:color="D0D5DD" w:sz="1"/>
            </w:tcBorders>
            <w:shd w:fill="0A112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Descripcion</w:t>
            </w:r>
          </w:p>
        </w:tc>
      </w:tr>
      <w:tr>
        <w:tc>
          <w:tcPr>
            <w:tcW w:type="dxa" w:w="3200"/>
            <w:tcBorders>
              <w:top w:val="single" w:color="D0D5DD" w:sz="1"/>
              <w:left w:val="single" w:color="D0D5DD" w:sz="1"/>
              <w:bottom w:val="single" w:color="D0D5DD" w:sz="1"/>
              <w:right w:val="single" w:color="D0D5DD" w:sz="1"/>
            </w:tcBorders>
            <w:shd w:fill="F0F2F5" w:val="clear"/>
            <w:tcMar>
              <w:top w:type="dxa" w:w="50"/>
              <w:left w:type="dxa" w:w="100"/>
              <w:bottom w:type="dxa" w:w="50"/>
              <w:right w:type="dxa" w:w="100"/>
            </w:tcMar>
          </w:tcPr>
          <w:p>
            <w:r>
              <w:rPr>
                <w:rFonts w:ascii="Arial" w:cs="Arial" w:eastAsia="Arial" w:hAnsi="Arial"/>
                <w:color w:val="4A5568"/>
                <w:sz w:val="18"/>
                <w:szCs w:val="18"/>
              </w:rPr>
              <w:t xml:space="preserve">paradas_afectadas</w:t>
            </w:r>
          </w:p>
        </w:tc>
        <w:tc>
          <w:tcPr>
            <w:tcW w:type="dxa" w:w="6160"/>
            <w:tcBorders>
              <w:top w:val="single" w:color="D0D5DD" w:sz="1"/>
              <w:left w:val="single" w:color="D0D5DD" w:sz="1"/>
              <w:bottom w:val="single" w:color="D0D5DD" w:sz="1"/>
              <w:right w:val="single" w:color="D0D5DD" w:sz="1"/>
            </w:tcBorders>
            <w:shd w:fill="F0F2F5" w:val="clear"/>
            <w:tcMar>
              <w:top w:type="dxa" w:w="50"/>
              <w:left w:type="dxa" w:w="100"/>
              <w:bottom w:type="dxa" w:w="50"/>
              <w:right w:type="dxa" w:w="100"/>
            </w:tcMar>
          </w:tcPr>
          <w:p>
            <w:r>
              <w:rPr>
                <w:rFonts w:ascii="Arial" w:cs="Arial" w:eastAsia="Arial" w:hAnsi="Arial"/>
                <w:color w:val="4A5568"/>
                <w:sz w:val="18"/>
                <w:szCs w:val="18"/>
              </w:rPr>
              <w:t xml:space="preserve">Estaciones en radio de impacto (500-700m) calculadas con Haversine.</w:t>
            </w:r>
          </w:p>
        </w:tc>
      </w:tr>
      <w:tr>
        <w:tc>
          <w:tcPr>
            <w:tcW w:type="dxa" w:w="3200"/>
            <w:tcBorders>
              <w:top w:val="single" w:color="D0D5DD" w:sz="1"/>
              <w:left w:val="single" w:color="D0D5DD" w:sz="1"/>
              <w:bottom w:val="single" w:color="D0D5DD" w:sz="1"/>
              <w:right w:val="single" w:color="D0D5DD" w:sz="1"/>
            </w:tcBorders>
            <w:shd w:fill="FFFFFF" w:val="clear"/>
            <w:tcMar>
              <w:top w:type="dxa" w:w="50"/>
              <w:left w:type="dxa" w:w="100"/>
              <w:bottom w:type="dxa" w:w="50"/>
              <w:right w:type="dxa" w:w="100"/>
            </w:tcMar>
          </w:tcPr>
          <w:p>
            <w:r>
              <w:rPr>
                <w:rFonts w:ascii="Arial" w:cs="Arial" w:eastAsia="Arial" w:hAnsi="Arial"/>
                <w:color w:val="4A5568"/>
                <w:sz w:val="18"/>
                <w:szCs w:val="18"/>
              </w:rPr>
              <w:t xml:space="preserve">score / nivel_riesgo_tipo</w:t>
            </w:r>
          </w:p>
        </w:tc>
        <w:tc>
          <w:tcPr>
            <w:tcW w:type="dxa" w:w="6160"/>
            <w:tcBorders>
              <w:top w:val="single" w:color="D0D5DD" w:sz="1"/>
              <w:left w:val="single" w:color="D0D5DD" w:sz="1"/>
              <w:bottom w:val="single" w:color="D0D5DD" w:sz="1"/>
              <w:right w:val="single" w:color="D0D5DD" w:sz="1"/>
            </w:tcBorders>
            <w:shd w:fill="FFFFFF" w:val="clear"/>
            <w:tcMar>
              <w:top w:type="dxa" w:w="50"/>
              <w:left w:type="dxa" w:w="100"/>
              <w:bottom w:type="dxa" w:w="50"/>
              <w:right w:type="dxa" w:w="100"/>
            </w:tcMar>
          </w:tcPr>
          <w:p>
            <w:r>
              <w:rPr>
                <w:rFonts w:ascii="Arial" w:cs="Arial" w:eastAsia="Arial" w:hAnsi="Arial"/>
                <w:color w:val="4A5568"/>
                <w:sz w:val="18"/>
                <w:szCs w:val="18"/>
              </w:rPr>
              <w:t xml:space="preserve">Escalas (0-1 y 1-10) que ponderan impacto segun tipo de evento.</w:t>
            </w:r>
          </w:p>
        </w:tc>
      </w:tr>
    </w:tbl>
    <w:p>
      <w:pPr>
        <w:spacing w:after="80"/>
      </w:pPr>
    </w:p>
    <w:p>
      <w:pPr>
        <w:spacing w:after="120" w:line="276"/>
      </w:pPr>
      <w:r>
        <w:rPr>
          <w:rFonts w:ascii="Arial" w:cs="Arial" w:eastAsia="Arial" w:hAnsi="Arial"/>
          <w:b/>
          <w:bCs/>
          <w:color w:val="0A1128"/>
          <w:sz w:val="22"/>
          <w:szCs w:val="22"/>
        </w:rPr>
        <w:t xml:space="preserve">5. Variables de Alertas</w:t>
      </w:r>
    </w:p>
    <w:p>
      <w:pPr>
        <w:pStyle w:val="ListParagraph"/>
        <w:numPr>
          <w:ilvl w:val="0"/>
          <w:numId w:val="2"/>
        </w:numPr>
        <w:spacing w:after="60" w:line="276"/>
      </w:pPr>
      <w:r>
        <w:rPr>
          <w:rFonts w:ascii="Arial" w:cs="Arial" w:eastAsia="Arial" w:hAnsi="Arial"/>
          <w:b/>
          <w:bCs/>
          <w:color w:val="0A1128"/>
          <w:sz w:val="22"/>
          <w:szCs w:val="22"/>
        </w:rPr>
        <w:t xml:space="preserve">category:</w:t>
      </w:r>
      <w:r>
        <w:rPr>
          <w:rFonts w:ascii="Arial" w:cs="Arial" w:eastAsia="Arial" w:hAnsi="Arial"/>
          <w:color w:val="4A5568"/>
          <w:sz w:val="22"/>
          <w:szCs w:val="22"/>
        </w:rPr>
        <w:t xml:space="preserve"> Obtenida a partir de status_label, indica el tipo de alerta.</w:t>
      </w:r>
    </w:p>
    <w:p>
      <w:pPr>
        <w:pStyle w:val="ListParagraph"/>
        <w:numPr>
          <w:ilvl w:val="0"/>
          <w:numId w:val="2"/>
        </w:numPr>
        <w:spacing w:after="60" w:line="276"/>
      </w:pPr>
      <w:r>
        <w:rPr>
          <w:rFonts w:ascii="Arial" w:cs="Arial" w:eastAsia="Arial" w:hAnsi="Arial"/>
          <w:b/>
          <w:bCs/>
          <w:color w:val="0A1128"/>
          <w:sz w:val="22"/>
          <w:szCs w:val="22"/>
        </w:rPr>
        <w:t xml:space="preserve">timestamp_inicial / end:</w:t>
      </w:r>
      <w:r>
        <w:rPr>
          <w:rFonts w:ascii="Arial" w:cs="Arial" w:eastAsia="Arial" w:hAnsi="Arial"/>
          <w:color w:val="4A5568"/>
          <w:sz w:val="22"/>
          <w:szCs w:val="22"/>
        </w:rPr>
        <w:t xml:space="preserve"> Agrupacion por event_id y header para alertas con actualizaciones.</w:t>
      </w:r>
    </w:p>
    <w:p>
      <w:pPr>
        <w:spacing w:after="80"/>
      </w:pPr>
    </w:p>
    <w:p>
      <w:pPr>
        <w:spacing w:after="120" w:line="276"/>
      </w:pPr>
      <w:r>
        <w:rPr>
          <w:rFonts w:ascii="Arial" w:cs="Arial" w:eastAsia="Arial" w:hAnsi="Arial"/>
          <w:b/>
          <w:bCs/>
          <w:color w:val="0A1128"/>
          <w:sz w:val="22"/>
          <w:szCs w:val="22"/>
        </w:rPr>
        <w:t xml:space="preserve">6. Variables Climaticas</w:t>
      </w:r>
    </w:p>
    <w:p>
      <w:pPr>
        <w:pStyle w:val="ListParagraph"/>
        <w:numPr>
          <w:ilvl w:val="0"/>
          <w:numId w:val="2"/>
        </w:numPr>
        <w:spacing w:after="60" w:line="276"/>
      </w:pPr>
      <w:r>
        <w:rPr>
          <w:rFonts w:ascii="Arial" w:cs="Arial" w:eastAsia="Arial" w:hAnsi="Arial"/>
          <w:b/>
          <w:bCs/>
          <w:color w:val="0A1128"/>
          <w:sz w:val="22"/>
          <w:szCs w:val="22"/>
        </w:rPr>
        <w:t xml:space="preserve">apparent_temp:</w:t>
      </w:r>
      <w:r>
        <w:rPr>
          <w:rFonts w:ascii="Arial" w:cs="Arial" w:eastAsia="Arial" w:hAnsi="Arial"/>
          <w:color w:val="4A5568"/>
          <w:sz w:val="22"/>
          <w:szCs w:val="22"/>
        </w:rPr>
        <w:t xml:space="preserve"> Sensacion termica.</w:t>
      </w:r>
    </w:p>
    <w:p>
      <w:pPr>
        <w:pStyle w:val="ListParagraph"/>
        <w:numPr>
          <w:ilvl w:val="0"/>
          <w:numId w:val="2"/>
        </w:numPr>
        <w:spacing w:after="60" w:line="276"/>
      </w:pPr>
      <w:r>
        <w:rPr>
          <w:rFonts w:ascii="Arial" w:cs="Arial" w:eastAsia="Arial" w:hAnsi="Arial"/>
          <w:b/>
          <w:bCs/>
          <w:color w:val="0A1128"/>
          <w:sz w:val="22"/>
          <w:szCs w:val="22"/>
        </w:rPr>
        <w:t xml:space="preserve">precip_3h_accum:</w:t>
      </w:r>
      <w:r>
        <w:rPr>
          <w:rFonts w:ascii="Arial" w:cs="Arial" w:eastAsia="Arial" w:hAnsi="Arial"/>
          <w:color w:val="4A5568"/>
          <w:sz w:val="22"/>
          <w:szCs w:val="22"/>
        </w:rPr>
        <w:t xml:space="preserve"> Precipitaciones acumuladas en 3 horas.</w:t>
      </w:r>
    </w:p>
    <w:p>
      <w:pPr>
        <w:pStyle w:val="ListParagraph"/>
        <w:numPr>
          <w:ilvl w:val="0"/>
          <w:numId w:val="2"/>
        </w:numPr>
        <w:spacing w:after="60" w:line="276"/>
      </w:pPr>
      <w:r>
        <w:rPr>
          <w:rFonts w:ascii="Arial" w:cs="Arial" w:eastAsia="Arial" w:hAnsi="Arial"/>
          <w:b/>
          <w:bCs/>
          <w:color w:val="0A1128"/>
          <w:sz w:val="22"/>
          <w:szCs w:val="22"/>
        </w:rPr>
        <w:t xml:space="preserve">is_freezing / is_high_wind / is_rush_hour:</w:t>
      </w:r>
      <w:r>
        <w:rPr>
          <w:rFonts w:ascii="Arial" w:cs="Arial" w:eastAsia="Arial" w:hAnsi="Arial"/>
          <w:color w:val="4A5568"/>
          <w:sz w:val="22"/>
          <w:szCs w:val="22"/>
        </w:rPr>
        <w:t xml:space="preserve"> Variables binarias de clima extremo.</w:t>
      </w:r>
    </w:p>
    <w:p>
      <w:r>
        <w:br w:type="page"/>
      </w:r>
    </w:p>
    <w:p>
      <w:pPr>
        <w:pBdr>
          <w:bottom w:val="single" w:color="FCCC0A" w:sz="18" w:space="2"/>
        </w:pBdr>
        <w:spacing w:after="0" w:before="0"/>
      </w:pPr>
    </w:p>
    <w:p>
      <w:pPr>
        <w:spacing w:before="200" w:after="240"/>
      </w:pPr>
      <w:r>
        <w:rPr>
          <w:rFonts w:ascii="Arial" w:cs="Arial" w:eastAsia="Arial" w:hAnsi="Arial"/>
          <w:b/>
          <w:bCs/>
          <w:color w:val="0A1128"/>
          <w:sz w:val="36"/>
          <w:szCs w:val="36"/>
        </w:rPr>
        <w:t xml:space="preserve">3. CARGA DE LOS DATOS</w:t>
      </w:r>
    </w:p>
    <w:p>
      <w:pPr>
        <w:spacing w:after="120" w:line="276"/>
      </w:pPr>
      <w:r>
        <w:rPr>
          <w:rFonts w:ascii="Arial" w:cs="Arial" w:eastAsia="Arial" w:hAnsi="Arial"/>
          <w:color w:val="4A5568"/>
          <w:sz w:val="22"/>
          <w:szCs w:val="22"/>
        </w:rPr>
        <w:t xml:space="preserve">Los datos transformados de tipo tabular se han almacenado exclusivamente en ficheros Parquet. La organizacion en MinIO utiliza una estructura de carpetas jerarquica y secuencial basada en el ciclo de vida del dato.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E352E" w:val="clear"/>
            <w:tcMar>
              <w:top w:type="dxa" w:w="120"/>
              <w:left w:type="dxa" w:w="120"/>
              <w:bottom w:type="dxa" w:w="120"/>
              <w:right w:type="dxa" w:w="120"/>
            </w:tcMar>
          </w:tcPr>
          <w:p>
            <w:pPr>
              <w:spacing w:after="40"/>
              <w:jc w:val="center"/>
            </w:pPr>
            <w:r>
              <w:rPr>
                <w:rFonts w:ascii="Arial" w:cs="Arial" w:eastAsia="Arial" w:hAnsi="Arial"/>
                <w:b/>
                <w:bCs/>
                <w:color w:val="FFFFFF"/>
                <w:sz w:val="22"/>
                <w:szCs w:val="22"/>
              </w:rPr>
              <w:t xml:space="preserve">RAW /</w:t>
            </w:r>
          </w:p>
          <w:p>
            <w:pPr>
              <w:jc w:val="center"/>
            </w:pPr>
            <w:r>
              <w:rPr>
                <w:rFonts w:ascii="Arial" w:cs="Arial" w:eastAsia="Arial" w:hAnsi="Arial"/>
                <w:color w:val="FFFFFF"/>
                <w:sz w:val="18"/>
                <w:szCs w:val="18"/>
              </w:rPr>
              <w:t xml:space="preserve">Datos crudos de las APIs</w:t>
            </w:r>
          </w:p>
        </w:tc>
        <w:tc>
          <w:tcPr>
            <w:tcW w:type="dxa" w:w="3120"/>
            <w:tcBorders>
              <w:top w:val="none" w:color="FFFFFF" w:sz="0"/>
              <w:left w:val="none" w:color="FFFFFF" w:sz="0"/>
              <w:bottom w:val="none" w:color="FFFFFF" w:sz="0"/>
              <w:right w:val="none" w:color="FFFFFF" w:sz="0"/>
            </w:tcBorders>
            <w:shd w:fill="FCCC0A" w:val="clear"/>
            <w:tcMar>
              <w:top w:type="dxa" w:w="120"/>
              <w:left w:type="dxa" w:w="120"/>
              <w:bottom w:type="dxa" w:w="120"/>
              <w:right w:type="dxa" w:w="120"/>
            </w:tcMar>
          </w:tcPr>
          <w:p>
            <w:pPr>
              <w:spacing w:after="40"/>
              <w:jc w:val="center"/>
            </w:pPr>
            <w:r>
              <w:rPr>
                <w:rFonts w:ascii="Arial" w:cs="Arial" w:eastAsia="Arial" w:hAnsi="Arial"/>
                <w:b/>
                <w:bCs/>
                <w:color w:val="FFFFFF"/>
                <w:sz w:val="22"/>
                <w:szCs w:val="22"/>
              </w:rPr>
              <w:t xml:space="preserve">PROCESSED /</w:t>
            </w:r>
          </w:p>
          <w:p>
            <w:pPr>
              <w:jc w:val="center"/>
            </w:pPr>
            <w:r>
              <w:rPr>
                <w:rFonts w:ascii="Arial" w:cs="Arial" w:eastAsia="Arial" w:hAnsi="Arial"/>
                <w:color w:val="FFFFFF"/>
                <w:sz w:val="18"/>
                <w:szCs w:val="18"/>
              </w:rPr>
              <w:t xml:space="preserve">Limpieza basica</w:t>
            </w:r>
          </w:p>
        </w:tc>
        <w:tc>
          <w:tcPr>
            <w:tcW w:type="dxa" w:w="3120"/>
            <w:tcBorders>
              <w:top w:val="none" w:color="FFFFFF" w:sz="0"/>
              <w:left w:val="none" w:color="FFFFFF" w:sz="0"/>
              <w:bottom w:val="none" w:color="FFFFFF" w:sz="0"/>
              <w:right w:val="none" w:color="FFFFFF" w:sz="0"/>
            </w:tcBorders>
            <w:shd w:fill="00933C" w:val="clear"/>
            <w:tcMar>
              <w:top w:type="dxa" w:w="120"/>
              <w:left w:type="dxa" w:w="120"/>
              <w:bottom w:type="dxa" w:w="120"/>
              <w:right w:type="dxa" w:w="120"/>
            </w:tcMar>
          </w:tcPr>
          <w:p>
            <w:pPr>
              <w:spacing w:after="40"/>
              <w:jc w:val="center"/>
            </w:pPr>
            <w:r>
              <w:rPr>
                <w:rFonts w:ascii="Arial" w:cs="Arial" w:eastAsia="Arial" w:hAnsi="Arial"/>
                <w:b/>
                <w:bCs/>
                <w:color w:val="FFFFFF"/>
                <w:sz w:val="22"/>
                <w:szCs w:val="22"/>
              </w:rPr>
              <w:t xml:space="preserve">CLEANED /</w:t>
            </w:r>
          </w:p>
          <w:p>
            <w:pPr>
              <w:jc w:val="center"/>
            </w:pPr>
            <w:r>
              <w:rPr>
                <w:rFonts w:ascii="Arial" w:cs="Arial" w:eastAsia="Arial" w:hAnsi="Arial"/>
                <w:color w:val="FFFFFF"/>
                <w:sz w:val="18"/>
                <w:szCs w:val="18"/>
              </w:rPr>
              <w:t xml:space="preserve">Listos para modelado</w:t>
            </w:r>
          </w:p>
        </w:tc>
      </w:tr>
    </w:tbl>
    <w:p>
      <w:pPr>
        <w:spacing w:after="200"/>
      </w:pPr>
    </w:p>
    <w:p>
      <w:pPr>
        <w:spacing w:after="120" w:line="276"/>
      </w:pPr>
      <w:r>
        <w:rPr>
          <w:rFonts w:ascii="Arial" w:cs="Arial" w:eastAsia="Arial" w:hAnsi="Arial"/>
          <w:b/>
          <w:bCs/>
          <w:color w:val="0A1128"/>
          <w:sz w:val="22"/>
          <w:szCs w:val="22"/>
        </w:rPr>
        <w:t xml:space="preserve">Subcarpetas de almacenamiento:</w:t>
      </w:r>
    </w:p>
    <w:p>
      <w:pPr>
        <w:pStyle w:val="ListParagraph"/>
        <w:numPr>
          <w:ilvl w:val="0"/>
          <w:numId w:val="2"/>
        </w:numPr>
        <w:spacing w:after="60" w:line="276"/>
      </w:pPr>
      <w:r>
        <w:rPr>
          <w:rFonts w:ascii="Arial" w:cs="Arial" w:eastAsia="Arial" w:hAnsi="Arial"/>
          <w:b/>
          <w:bCs/>
          <w:color w:val="0A1128"/>
          <w:sz w:val="22"/>
          <w:szCs w:val="22"/>
        </w:rPr>
        <w:t xml:space="preserve">/gtfs_with_delays/:</w:t>
      </w:r>
      <w:r>
        <w:rPr>
          <w:rFonts w:ascii="Arial" w:cs="Arial" w:eastAsia="Arial" w:hAnsi="Arial"/>
          <w:color w:val="4A5568"/>
          <w:sz w:val="22"/>
          <w:szCs w:val="22"/>
        </w:rPr>
        <w:t xml:space="preserve"> Datos historicos del metro contrastados con tiempo real.</w:t>
      </w:r>
    </w:p>
    <w:p>
      <w:pPr>
        <w:pStyle w:val="ListParagraph"/>
        <w:numPr>
          <w:ilvl w:val="0"/>
          <w:numId w:val="2"/>
        </w:numPr>
        <w:spacing w:after="60" w:line="276"/>
      </w:pPr>
      <w:r>
        <w:rPr>
          <w:rFonts w:ascii="Arial" w:cs="Arial" w:eastAsia="Arial" w:hAnsi="Arial"/>
          <w:b/>
          <w:bCs/>
          <w:color w:val="0A1128"/>
          <w:sz w:val="22"/>
          <w:szCs w:val="22"/>
        </w:rPr>
        <w:t xml:space="preserve">/clima/:</w:t>
      </w:r>
      <w:r>
        <w:rPr>
          <w:rFonts w:ascii="Arial" w:cs="Arial" w:eastAsia="Arial" w:hAnsi="Arial"/>
          <w:color w:val="4A5568"/>
          <w:sz w:val="22"/>
          <w:szCs w:val="22"/>
        </w:rPr>
        <w:t xml:space="preserve"> Condiciones meteorologicas horarias.</w:t>
      </w:r>
    </w:p>
    <w:p>
      <w:pPr>
        <w:pStyle w:val="ListParagraph"/>
        <w:numPr>
          <w:ilvl w:val="0"/>
          <w:numId w:val="2"/>
        </w:numPr>
        <w:spacing w:after="60" w:line="276"/>
      </w:pPr>
      <w:r>
        <w:rPr>
          <w:rFonts w:ascii="Arial" w:cs="Arial" w:eastAsia="Arial" w:hAnsi="Arial"/>
          <w:b/>
          <w:bCs/>
          <w:color w:val="0A1128"/>
          <w:sz w:val="22"/>
          <w:szCs w:val="22"/>
        </w:rPr>
        <w:t xml:space="preserve">/eventos_nyc/:</w:t>
      </w:r>
      <w:r>
        <w:rPr>
          <w:rFonts w:ascii="Arial" w:cs="Arial" w:eastAsia="Arial" w:hAnsi="Arial"/>
          <w:color w:val="4A5568"/>
          <w:sz w:val="22"/>
          <w:szCs w:val="22"/>
        </w:rPr>
        <w:t xml:space="preserve"> Eventos de la ciudad (conciertos, partidos, eventos publicos).</w:t>
      </w:r>
    </w:p>
    <w:p>
      <w:pPr>
        <w:pStyle w:val="ListParagraph"/>
        <w:numPr>
          <w:ilvl w:val="0"/>
          <w:numId w:val="2"/>
        </w:numPr>
        <w:spacing w:after="60" w:line="276"/>
      </w:pPr>
      <w:r>
        <w:rPr>
          <w:rFonts w:ascii="Arial" w:cs="Arial" w:eastAsia="Arial" w:hAnsi="Arial"/>
          <w:b/>
          <w:bCs/>
          <w:color w:val="0A1128"/>
          <w:sz w:val="22"/>
          <w:szCs w:val="22"/>
        </w:rPr>
        <w:t xml:space="preserve">/official_alerts/:</w:t>
      </w:r>
      <w:r>
        <w:rPr>
          <w:rFonts w:ascii="Arial" w:cs="Arial" w:eastAsia="Arial" w:hAnsi="Arial"/>
          <w:color w:val="4A5568"/>
          <w:sz w:val="22"/>
          <w:szCs w:val="22"/>
        </w:rPr>
        <w:t xml:space="preserve"> Alertas de incidencias del sistema.</w:t>
      </w:r>
    </w:p>
    <w:p>
      <w:pPr>
        <w:spacing w:after="100"/>
      </w:pPr>
    </w:p>
    <w:p>
      <w:pPr>
        <w:spacing w:after="120" w:line="276"/>
      </w:pPr>
      <w:r>
        <w:rPr>
          <w:rFonts w:ascii="Arial" w:cs="Arial" w:eastAsia="Arial" w:hAnsi="Arial"/>
          <w:color w:val="4A5568"/>
          <w:sz w:val="22"/>
          <w:szCs w:val="22"/>
        </w:rPr>
        <w:t xml:space="preserve">Para las fuentes con datos temporales se adopta una particion por fecha: date=YYYY-MM-DD/. Esto permite actualizar datos de un dia concreto sin reescribir particiones anteriores, facilitando la depuracion de errores puntuales.</w:t>
      </w:r>
    </w:p>
    <w:p>
      <w:r>
        <w:br w:type="page"/>
      </w:r>
    </w:p>
    <w:p>
      <w:pPr>
        <w:pBdr>
          <w:bottom w:val="single" w:color="0039A6" w:sz="18" w:space="2"/>
        </w:pBdr>
        <w:spacing w:after="0" w:before="0"/>
      </w:pPr>
    </w:p>
    <w:p>
      <w:pPr>
        <w:spacing w:before="200" w:after="240"/>
      </w:pPr>
      <w:r>
        <w:rPr>
          <w:rFonts w:ascii="Arial" w:cs="Arial" w:eastAsia="Arial" w:hAnsi="Arial"/>
          <w:b/>
          <w:bCs/>
          <w:color w:val="0A1128"/>
          <w:sz w:val="36"/>
          <w:szCs w:val="36"/>
        </w:rPr>
        <w:t xml:space="preserve">4. ANALISIS DE LOS DATOS</w:t>
      </w:r>
    </w:p>
    <w:p>
      <w:pPr>
        <w:spacing w:before="240" w:after="120"/>
      </w:pPr>
      <w:r>
        <w:rPr>
          <w:rFonts w:ascii="Arial" w:cs="Arial" w:eastAsia="Arial" w:hAnsi="Arial"/>
          <w:b/>
          <w:bCs/>
          <w:color w:val="0039A6"/>
          <w:sz w:val="24"/>
          <w:szCs w:val="24"/>
        </w:rPr>
        <w:t xml:space="preserve">4.1  </w:t>
      </w:r>
      <w:r>
        <w:rPr>
          <w:rFonts w:ascii="Arial" w:cs="Arial" w:eastAsia="Arial" w:hAnsi="Arial"/>
          <w:b/>
          <w:bCs/>
          <w:color w:val="0A1128"/>
          <w:sz w:val="24"/>
          <w:szCs w:val="24"/>
        </w:rPr>
        <w:t xml:space="preserve">Descubrimientos GTFS (metro)</w:t>
      </w:r>
    </w:p>
    <w:p>
      <w:pPr>
        <w:spacing w:before="200" w:after="80"/>
      </w:pPr>
      <w:r>
        <w:rPr>
          <w:rFonts w:ascii="Arial" w:cs="Arial" w:eastAsia="Arial" w:hAnsi="Arial"/>
          <w:b/>
          <w:bCs/>
          <w:color w:val="0039A6"/>
          <w:sz w:val="22"/>
          <w:szCs w:val="22"/>
        </w:rPr>
        <w:t xml:space="preserve">1. </w:t>
      </w:r>
      <w:r>
        <w:rPr>
          <w:rFonts w:ascii="Arial" w:cs="Arial" w:eastAsia="Arial" w:hAnsi="Arial"/>
          <w:b/>
          <w:bCs/>
          <w:color w:val="0A1128"/>
          <w:sz w:val="22"/>
          <w:szCs w:val="22"/>
        </w:rPr>
        <w:t xml:space="preserve">Dificultad para predecir a largo plazo y la importancia del trafico global</w:t>
      </w:r>
    </w:p>
    <w:p>
      <w:pPr>
        <w:spacing w:after="120" w:line="276"/>
      </w:pPr>
      <w:r>
        <w:rPr>
          <w:rFonts w:ascii="Arial" w:cs="Arial" w:eastAsia="Arial" w:hAnsi="Arial"/>
          <w:color w:val="4A5568"/>
          <w:sz w:val="22"/>
          <w:szCs w:val="22"/>
        </w:rPr>
        <w:t xml:space="preserve">Predecir el retraso en la siguiente parada es relativamente facil (relacion casi directa con el retraso actual). Sin embargo, a 30 minutos vista esta relacion pierde mucha fuerza. El factor mas importante para predecir mejora/empeoramiento es la congestion de la linea (route_rolling_delay), explicando casi la mitad del problema.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9A6" w:sz="1"/>
              <w:left w:val="single" w:color="0039A6" w:sz="8"/>
              <w:bottom w:val="single" w:color="0039A6" w:sz="1"/>
              <w:right w:val="single" w:color="0039A6" w:sz="1"/>
            </w:tcBorders>
            <w:shd w:fill="E8F0FE" w:val="clear"/>
            <w:tcMar>
              <w:top w:type="dxa" w:w="60"/>
              <w:left w:type="dxa" w:w="140"/>
              <w:bottom w:type="dxa" w:w="60"/>
              <w:right w:type="dxa" w:w="120"/>
            </w:tcMar>
          </w:tcPr>
          <w:p>
            <w:pPr>
              <w:spacing w:after="20"/>
            </w:pPr>
            <w:r>
              <w:rPr>
                <w:rFonts w:ascii="Arial" w:cs="Arial" w:eastAsia="Arial" w:hAnsi="Arial"/>
                <w:b/>
                <w:bCs/>
                <w:color w:val="0039A6"/>
                <w:sz w:val="20"/>
                <w:szCs w:val="20"/>
              </w:rPr>
              <w:t xml:space="preserve">Impacto en el modelo: </w:t>
            </w:r>
          </w:p>
          <w:p>
            <w:r>
              <w:rPr>
                <w:rFonts w:ascii="Arial" w:cs="Arial" w:eastAsia="Arial" w:hAnsi="Arial"/>
                <w:color w:val="4A5568"/>
                <w:sz w:val="20"/>
                <w:szCs w:val="20"/>
              </w:rPr>
              <w:t xml:space="preserve">Justifica usar modelos avanzados (XGBoost) alimentados con informacion de toda la red, ya que a largo plazo el trafico general afecta mas que el estado de un solo tren.</w:t>
            </w:r>
          </w:p>
        </w:tc>
      </w:tr>
    </w:tbl>
    <w:p>
      <w:pPr>
        <w:spacing w:before="200" w:after="80"/>
      </w:pPr>
      <w:r>
        <w:rPr>
          <w:rFonts w:ascii="Arial" w:cs="Arial" w:eastAsia="Arial" w:hAnsi="Arial"/>
          <w:b/>
          <w:bCs/>
          <w:color w:val="0039A6"/>
          <w:sz w:val="22"/>
          <w:szCs w:val="22"/>
        </w:rPr>
        <w:t xml:space="preserve">2. </w:t>
      </w:r>
      <w:r>
        <w:rPr>
          <w:rFonts w:ascii="Arial" w:cs="Arial" w:eastAsia="Arial" w:hAnsi="Arial"/>
          <w:b/>
          <w:bCs/>
          <w:color w:val="0A1128"/>
          <w:sz w:val="22"/>
          <w:szCs w:val="22"/>
        </w:rPr>
        <w:t xml:space="preserve">Evolucion del retraso segun hora y dia de la semana</w:t>
      </w:r>
    </w:p>
    <w:p>
      <w:pPr>
        <w:spacing w:after="120" w:line="276"/>
      </w:pPr>
      <w:r>
        <w:rPr>
          <w:rFonts w:ascii="Arial" w:cs="Arial" w:eastAsia="Arial" w:hAnsi="Arial"/>
          <w:color w:val="4A5568"/>
          <w:sz w:val="22"/>
          <w:szCs w:val="22"/>
        </w:rPr>
        <w:t xml:space="preserve">Los retrasos empeoran mucho mas por la noche y en horas de baja afluencia. En hora punta de manana, el sistema se contiene mejor (apenas +26s). Los fines de semana (reparaciones + menor frecuencia) presentan retrasos notablemente superiores.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9A6" w:sz="1"/>
              <w:left w:val="single" w:color="0039A6" w:sz="8"/>
              <w:bottom w:val="single" w:color="0039A6" w:sz="1"/>
              <w:right w:val="single" w:color="0039A6" w:sz="1"/>
            </w:tcBorders>
            <w:shd w:fill="E8F0FE" w:val="clear"/>
            <w:tcMar>
              <w:top w:type="dxa" w:w="60"/>
              <w:left w:type="dxa" w:w="140"/>
              <w:bottom w:type="dxa" w:w="60"/>
              <w:right w:type="dxa" w:w="120"/>
            </w:tcMar>
          </w:tcPr>
          <w:p>
            <w:pPr>
              <w:spacing w:after="20"/>
            </w:pPr>
            <w:r>
              <w:rPr>
                <w:rFonts w:ascii="Arial" w:cs="Arial" w:eastAsia="Arial" w:hAnsi="Arial"/>
                <w:b/>
                <w:bCs/>
                <w:color w:val="0039A6"/>
                <w:sz w:val="20"/>
                <w:szCs w:val="20"/>
              </w:rPr>
              <w:t xml:space="preserve">Impacto en el modelo: </w:t>
            </w:r>
          </w:p>
          <w:p>
            <w:r>
              <w:rPr>
                <w:rFonts w:ascii="Arial" w:cs="Arial" w:eastAsia="Arial" w:hAnsi="Arial"/>
                <w:color w:val="4A5568"/>
                <w:sz w:val="20"/>
                <w:szCs w:val="20"/>
              </w:rPr>
              <w:t xml:space="preserve">Confirma la importancia de incluir period_of_day + dow + is_weekend en el modelo.</w:t>
            </w:r>
          </w:p>
        </w:tc>
      </w:tr>
    </w:tbl>
    <w:p>
      <w:pPr>
        <w:spacing w:before="200" w:after="80"/>
      </w:pPr>
      <w:r>
        <w:rPr>
          <w:rFonts w:ascii="Arial" w:cs="Arial" w:eastAsia="Arial" w:hAnsi="Arial"/>
          <w:b/>
          <w:bCs/>
          <w:color w:val="0039A6"/>
          <w:sz w:val="22"/>
          <w:szCs w:val="22"/>
        </w:rPr>
        <w:t xml:space="preserve">3. </w:t>
      </w:r>
      <w:r>
        <w:rPr>
          <w:rFonts w:ascii="Arial" w:cs="Arial" w:eastAsia="Arial" w:hAnsi="Arial"/>
          <w:b/>
          <w:bCs/>
          <w:color w:val="0A1128"/>
          <w:sz w:val="22"/>
          <w:szCs w:val="22"/>
        </w:rPr>
        <w:t xml:space="preserve">Diferencias de recuperacion entre lineas</w:t>
      </w:r>
    </w:p>
    <w:p>
      <w:pPr>
        <w:spacing w:after="120" w:line="276"/>
      </w:pPr>
      <w:r>
        <w:rPr>
          <w:rFonts w:ascii="Arial" w:cs="Arial" w:eastAsia="Arial" w:hAnsi="Arial"/>
          <w:color w:val="4A5568"/>
          <w:sz w:val="22"/>
          <w:szCs w:val="22"/>
        </w:rPr>
        <w:t xml:space="preserve">Lineas que comparten vias (F, R, W) generan efecto embudo: el retraso se acumula. Lineas con vias expres (FX) logran recuperar casi 3 minutos antes de llegar al destino.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9A6" w:sz="1"/>
              <w:left w:val="single" w:color="0039A6" w:sz="8"/>
              <w:bottom w:val="single" w:color="0039A6" w:sz="1"/>
              <w:right w:val="single" w:color="0039A6" w:sz="1"/>
            </w:tcBorders>
            <w:shd w:fill="E8F0FE" w:val="clear"/>
            <w:tcMar>
              <w:top w:type="dxa" w:w="60"/>
              <w:left w:type="dxa" w:w="140"/>
              <w:bottom w:type="dxa" w:w="60"/>
              <w:right w:type="dxa" w:w="120"/>
            </w:tcMar>
          </w:tcPr>
          <w:p>
            <w:pPr>
              <w:spacing w:after="20"/>
            </w:pPr>
            <w:r>
              <w:rPr>
                <w:rFonts w:ascii="Arial" w:cs="Arial" w:eastAsia="Arial" w:hAnsi="Arial"/>
                <w:b/>
                <w:bCs/>
                <w:color w:val="0039A6"/>
                <w:sz w:val="20"/>
                <w:szCs w:val="20"/>
              </w:rPr>
              <w:t xml:space="preserve">Impacto en el modelo: </w:t>
            </w:r>
          </w:p>
          <w:p>
            <w:r>
              <w:rPr>
                <w:rFonts w:ascii="Arial" w:cs="Arial" w:eastAsia="Arial" w:hAnsi="Arial"/>
                <w:color w:val="4A5568"/>
                <w:sz w:val="20"/>
                <w:szCs w:val="20"/>
              </w:rPr>
              <w:t xml:space="preserve">Justifica el uso de route_id como variable clave para aplicar distintas expectativas de recuperacion.</w:t>
            </w:r>
          </w:p>
        </w:tc>
      </w:tr>
    </w:tbl>
    <w:p>
      <w:pPr>
        <w:spacing w:before="200" w:after="80"/>
      </w:pPr>
      <w:r>
        <w:rPr>
          <w:rFonts w:ascii="Arial" w:cs="Arial" w:eastAsia="Arial" w:hAnsi="Arial"/>
          <w:b/>
          <w:bCs/>
          <w:color w:val="0039A6"/>
          <w:sz w:val="22"/>
          <w:szCs w:val="22"/>
        </w:rPr>
        <w:t xml:space="preserve">4. </w:t>
      </w:r>
      <w:r>
        <w:rPr>
          <w:rFonts w:ascii="Arial" w:cs="Arial" w:eastAsia="Arial" w:hAnsi="Arial"/>
          <w:b/>
          <w:bCs/>
          <w:color w:val="0A1128"/>
          <w:sz w:val="22"/>
          <w:szCs w:val="22"/>
        </w:rPr>
        <w:t xml:space="preserve">Deteccion de anomalias en tiempos de espera</w:t>
      </w:r>
    </w:p>
    <w:p>
      <w:pPr>
        <w:spacing w:after="120" w:line="276"/>
      </w:pPr>
      <w:r>
        <w:rPr>
          <w:rFonts w:ascii="Arial" w:cs="Arial" w:eastAsia="Arial" w:hAnsi="Arial"/>
          <w:color w:val="4A5568"/>
          <w:sz w:val="22"/>
          <w:szCs w:val="22"/>
        </w:rPr>
        <w:t xml:space="preserve">El tiempo entre trenes (actual_headway_seconds) muestra huecos enormes de forma irregular que no aparecen en los horarios oficiales. Datos demasiado inestables para reglas matematicas basicas.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9A6" w:sz="1"/>
              <w:left w:val="single" w:color="0039A6" w:sz="8"/>
              <w:bottom w:val="single" w:color="0039A6" w:sz="1"/>
              <w:right w:val="single" w:color="0039A6" w:sz="1"/>
            </w:tcBorders>
            <w:shd w:fill="E8F0FE" w:val="clear"/>
            <w:tcMar>
              <w:top w:type="dxa" w:w="60"/>
              <w:left w:type="dxa" w:w="140"/>
              <w:bottom w:type="dxa" w:w="60"/>
              <w:right w:type="dxa" w:w="120"/>
            </w:tcMar>
          </w:tcPr>
          <w:p>
            <w:pPr>
              <w:spacing w:after="20"/>
            </w:pPr>
            <w:r>
              <w:rPr>
                <w:rFonts w:ascii="Arial" w:cs="Arial" w:eastAsia="Arial" w:hAnsi="Arial"/>
                <w:b/>
                <w:bCs/>
                <w:color w:val="0039A6"/>
                <w:sz w:val="20"/>
                <w:szCs w:val="20"/>
              </w:rPr>
              <w:t xml:space="preserve">Impacto en el modelo: </w:t>
            </w:r>
          </w:p>
          <w:p>
            <w:r>
              <w:rPr>
                <w:rFonts w:ascii="Arial" w:cs="Arial" w:eastAsia="Arial" w:hAnsi="Arial"/>
                <w:color w:val="4A5568"/>
                <w:sz w:val="20"/>
                <w:szCs w:val="20"/>
              </w:rPr>
              <w:t xml:space="preserve">Justifica el uso de Isolation Forest (Aprendizaje No Supervisado) para detectar anomalias automaticamente.</w:t>
            </w:r>
          </w:p>
        </w:tc>
      </w:tr>
    </w:tbl>
    <w:p>
      <w:r>
        <w:br w:type="page"/>
      </w:r>
    </w:p>
    <w:p>
      <w:pPr>
        <w:spacing w:before="240" w:after="120"/>
      </w:pPr>
      <w:r>
        <w:rPr>
          <w:rFonts w:ascii="Arial" w:cs="Arial" w:eastAsia="Arial" w:hAnsi="Arial"/>
          <w:b/>
          <w:bCs/>
          <w:color w:val="0039A6"/>
          <w:sz w:val="24"/>
          <w:szCs w:val="24"/>
        </w:rPr>
        <w:t xml:space="preserve">4.2  </w:t>
      </w:r>
      <w:r>
        <w:rPr>
          <w:rFonts w:ascii="Arial" w:cs="Arial" w:eastAsia="Arial" w:hAnsi="Arial"/>
          <w:b/>
          <w:bCs/>
          <w:color w:val="0A1128"/>
          <w:sz w:val="24"/>
          <w:szCs w:val="24"/>
        </w:rPr>
        <w:t xml:space="preserve">Descubrimientos climaticos</w:t>
      </w:r>
    </w:p>
    <w:p>
      <w:pPr>
        <w:spacing w:before="200" w:after="80"/>
      </w:pPr>
      <w:r>
        <w:rPr>
          <w:rFonts w:ascii="Arial" w:cs="Arial" w:eastAsia="Arial" w:hAnsi="Arial"/>
          <w:b/>
          <w:bCs/>
          <w:color w:val="0039A6"/>
          <w:sz w:val="22"/>
          <w:szCs w:val="22"/>
        </w:rPr>
        <w:t xml:space="preserve">1. </w:t>
      </w:r>
      <w:r>
        <w:rPr>
          <w:rFonts w:ascii="Arial" w:cs="Arial" w:eastAsia="Arial" w:hAnsi="Arial"/>
          <w:b/>
          <w:bCs/>
          <w:color w:val="0A1128"/>
          <w:sz w:val="22"/>
          <w:szCs w:val="22"/>
        </w:rPr>
        <w:t xml:space="preserve">Temperatura y probabilidad de colapso</w:t>
      </w:r>
    </w:p>
    <w:p>
      <w:pPr>
        <w:spacing w:after="120" w:line="276"/>
      </w:pPr>
      <w:r>
        <w:rPr>
          <w:rFonts w:ascii="Arial" w:cs="Arial" w:eastAsia="Arial" w:hAnsi="Arial"/>
          <w:color w:val="4A5568"/>
          <w:sz w:val="22"/>
          <w:szCs w:val="22"/>
        </w:rPr>
        <w:t xml:space="preserve">Las bajas temperaturas son mas propensas a causar colapsos (retraso &gt;10 min). Temperature es la variable climatica mas representativa, aunque no es determinante por si sola.</w:t>
      </w:r>
    </w:p>
    <w:p>
      <w:pPr>
        <w:spacing w:before="200" w:after="80"/>
      </w:pPr>
      <w:r>
        <w:rPr>
          <w:rFonts w:ascii="Arial" w:cs="Arial" w:eastAsia="Arial" w:hAnsi="Arial"/>
          <w:b/>
          <w:bCs/>
          <w:color w:val="0039A6"/>
          <w:sz w:val="22"/>
          <w:szCs w:val="22"/>
        </w:rPr>
        <w:t xml:space="preserve">2. </w:t>
      </w:r>
      <w:r>
        <w:rPr>
          <w:rFonts w:ascii="Arial" w:cs="Arial" w:eastAsia="Arial" w:hAnsi="Arial"/>
          <w:b/>
          <w:bCs/>
          <w:color w:val="0A1128"/>
          <w:sz w:val="22"/>
          <w:szCs w:val="22"/>
        </w:rPr>
        <w:t xml:space="preserve">Lineas exteriores vs subterraneas</w:t>
      </w:r>
    </w:p>
    <w:p>
      <w:pPr>
        <w:spacing w:after="120" w:line="276"/>
      </w:pPr>
      <w:r>
        <w:rPr>
          <w:rFonts w:ascii="Arial" w:cs="Arial" w:eastAsia="Arial" w:hAnsi="Arial"/>
          <w:color w:val="4A5568"/>
          <w:sz w:val="22"/>
          <w:szCs w:val="22"/>
        </w:rPr>
        <w:t xml:space="preserve">Al comparar con viento, lluvia y nieve, apenas se diferencian entre si, concluyendo que no tienen relacion directa con la infraestructura de superficie.</w:t>
      </w:r>
    </w:p>
    <w:p>
      <w:pPr>
        <w:spacing w:before="200" w:after="80"/>
      </w:pPr>
      <w:r>
        <w:rPr>
          <w:rFonts w:ascii="Arial" w:cs="Arial" w:eastAsia="Arial" w:hAnsi="Arial"/>
          <w:b/>
          <w:bCs/>
          <w:color w:val="0039A6"/>
          <w:sz w:val="22"/>
          <w:szCs w:val="22"/>
        </w:rPr>
        <w:t xml:space="preserve">3. </w:t>
      </w:r>
      <w:r>
        <w:rPr>
          <w:rFonts w:ascii="Arial" w:cs="Arial" w:eastAsia="Arial" w:hAnsi="Arial"/>
          <w:b/>
          <w:bCs/>
          <w:color w:val="0A1128"/>
          <w:sz w:val="22"/>
          <w:szCs w:val="22"/>
        </w:rPr>
        <w:t xml:space="preserve">Dias secos vs lluvia</w:t>
      </w:r>
    </w:p>
    <w:p>
      <w:pPr>
        <w:spacing w:after="120" w:line="276"/>
      </w:pPr>
      <w:r>
        <w:rPr>
          <w:rFonts w:ascii="Arial" w:cs="Arial" w:eastAsia="Arial" w:hAnsi="Arial"/>
          <w:color w:val="4A5568"/>
          <w:sz w:val="22"/>
          <w:szCs w:val="22"/>
        </w:rPr>
        <w:t xml:space="preserve">Los dias de lluvia empeoran mas el retraso que los dias secos. Las temperaturas extremas tambien empeoran el retraso. Sin embargo, al combinar variables climaticas la gravedad resultante no muestra tendencias ni relacion lineal clara.</w:t>
      </w:r>
    </w:p>
    <w:p>
      <w:pPr>
        <w:spacing w:before="200" w:after="80"/>
      </w:pPr>
      <w:r>
        <w:rPr>
          <w:rFonts w:ascii="Arial" w:cs="Arial" w:eastAsia="Arial" w:hAnsi="Arial"/>
          <w:b/>
          <w:bCs/>
          <w:color w:val="0039A6"/>
          <w:sz w:val="22"/>
          <w:szCs w:val="22"/>
        </w:rPr>
        <w:t xml:space="preserve">4. </w:t>
      </w:r>
      <w:r>
        <w:rPr>
          <w:rFonts w:ascii="Arial" w:cs="Arial" w:eastAsia="Arial" w:hAnsi="Arial"/>
          <w:b/>
          <w:bCs/>
          <w:color w:val="0A1128"/>
          <w:sz w:val="22"/>
          <w:szCs w:val="22"/>
        </w:rPr>
        <w:t xml:space="preserve">Lluvia y hora punta</w:t>
      </w:r>
    </w:p>
    <w:p>
      <w:pPr>
        <w:spacing w:after="120" w:line="276"/>
      </w:pPr>
      <w:r>
        <w:rPr>
          <w:rFonts w:ascii="Arial" w:cs="Arial" w:eastAsia="Arial" w:hAnsi="Arial"/>
          <w:color w:val="4A5568"/>
          <w:sz w:val="22"/>
          <w:szCs w:val="22"/>
        </w:rPr>
        <w:t xml:space="preserve">Los retrasos se intensifican con la lluvia pero disminuyen en lluvia extrema, probablemente porque los ciudadanos no cogen el metro en esas condiciones.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9A6" w:sz="1"/>
              <w:left w:val="single" w:color="0039A6" w:sz="8"/>
              <w:bottom w:val="single" w:color="0039A6" w:sz="1"/>
              <w:right w:val="single" w:color="0039A6" w:sz="1"/>
            </w:tcBorders>
            <w:shd w:fill="E8F0FE" w:val="clear"/>
            <w:tcMar>
              <w:top w:type="dxa" w:w="60"/>
              <w:left w:type="dxa" w:w="140"/>
              <w:bottom w:type="dxa" w:w="60"/>
              <w:right w:type="dxa" w:w="120"/>
            </w:tcMar>
          </w:tcPr>
          <w:p>
            <w:pPr>
              <w:spacing w:after="20"/>
            </w:pPr>
            <w:r>
              <w:rPr>
                <w:rFonts w:ascii="Arial" w:cs="Arial" w:eastAsia="Arial" w:hAnsi="Arial"/>
                <w:b/>
                <w:bCs/>
                <w:color w:val="0039A6"/>
                <w:sz w:val="20"/>
                <w:szCs w:val="20"/>
              </w:rPr>
              <w:t xml:space="preserve">Impacto en el modelo: </w:t>
            </w:r>
          </w:p>
          <w:p>
            <w:r>
              <w:rPr>
                <w:rFonts w:ascii="Arial" w:cs="Arial" w:eastAsia="Arial" w:hAnsi="Arial"/>
                <w:color w:val="4A5568"/>
                <w:sz w:val="20"/>
                <w:szCs w:val="20"/>
              </w:rPr>
              <w:t xml:space="preserve">Los datos climaticos no muestran relacion lineal clara, sugiriendo que no estan correlacionados directamente con los datos del metro.</w:t>
            </w:r>
          </w:p>
        </w:tc>
      </w:tr>
    </w:tbl>
    <w:p>
      <w:r>
        <w:br w:type="page"/>
      </w:r>
    </w:p>
    <w:p>
      <w:pPr>
        <w:spacing w:before="240" w:after="120"/>
      </w:pPr>
      <w:r>
        <w:rPr>
          <w:rFonts w:ascii="Arial" w:cs="Arial" w:eastAsia="Arial" w:hAnsi="Arial"/>
          <w:b/>
          <w:bCs/>
          <w:color w:val="0039A6"/>
          <w:sz w:val="24"/>
          <w:szCs w:val="24"/>
        </w:rPr>
        <w:t xml:space="preserve">4.3  </w:t>
      </w:r>
      <w:r>
        <w:rPr>
          <w:rFonts w:ascii="Arial" w:cs="Arial" w:eastAsia="Arial" w:hAnsi="Arial"/>
          <w:b/>
          <w:bCs/>
          <w:color w:val="0A1128"/>
          <w:sz w:val="24"/>
          <w:szCs w:val="24"/>
        </w:rPr>
        <w:t xml:space="preserve">Descubrimientos de eventos</w:t>
      </w:r>
    </w:p>
    <w:p>
      <w:pPr>
        <w:spacing w:before="200" w:after="80"/>
      </w:pPr>
      <w:r>
        <w:rPr>
          <w:rFonts w:ascii="Arial" w:cs="Arial" w:eastAsia="Arial" w:hAnsi="Arial"/>
          <w:b/>
          <w:bCs/>
          <w:color w:val="0039A6"/>
          <w:sz w:val="22"/>
          <w:szCs w:val="22"/>
        </w:rPr>
        <w:t xml:space="preserve">1. </w:t>
      </w:r>
      <w:r>
        <w:rPr>
          <w:rFonts w:ascii="Arial" w:cs="Arial" w:eastAsia="Arial" w:hAnsi="Arial"/>
          <w:b/>
          <w:bCs/>
          <w:color w:val="0A1128"/>
          <w:sz w:val="22"/>
          <w:szCs w:val="22"/>
        </w:rPr>
        <w:t xml:space="preserve">El tipo de evento determina la magnitud y patron del retraso</w:t>
      </w:r>
    </w:p>
    <w:p>
      <w:pPr>
        <w:spacing w:after="120" w:line="276"/>
      </w:pPr>
      <w:r>
        <w:rPr>
          <w:rFonts w:ascii="Arial" w:cs="Arial" w:eastAsia="Arial" w:hAnsi="Arial"/>
          <w:color w:val="4A5568"/>
          <w:sz w:val="22"/>
          <w:szCs w:val="22"/>
        </w:rPr>
        <w:t xml:space="preserve">Cada tipo de evento genera una huella temporal distinta. Los eventos deportivos presentan el patron mas asimetrico: entrada moderada (llegada escalonada), pero salida con picos de 15-20 minutos.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9A6" w:sz="1"/>
              <w:left w:val="single" w:color="0039A6" w:sz="8"/>
              <w:bottom w:val="single" w:color="0039A6" w:sz="1"/>
              <w:right w:val="single" w:color="0039A6" w:sz="1"/>
            </w:tcBorders>
            <w:shd w:fill="E8F0FE" w:val="clear"/>
            <w:tcMar>
              <w:top w:type="dxa" w:w="60"/>
              <w:left w:type="dxa" w:w="140"/>
              <w:bottom w:type="dxa" w:w="60"/>
              <w:right w:type="dxa" w:w="120"/>
            </w:tcMar>
          </w:tcPr>
          <w:p>
            <w:pPr>
              <w:spacing w:after="20"/>
            </w:pPr>
            <w:r>
              <w:rPr>
                <w:rFonts w:ascii="Arial" w:cs="Arial" w:eastAsia="Arial" w:hAnsi="Arial"/>
                <w:b/>
                <w:bCs/>
                <w:color w:val="0039A6"/>
                <w:sz w:val="20"/>
                <w:szCs w:val="20"/>
              </w:rPr>
              <w:t xml:space="preserve">Impacto en el modelo: </w:t>
            </w:r>
          </w:p>
          <w:p>
            <w:r>
              <w:rPr>
                <w:rFonts w:ascii="Arial" w:cs="Arial" w:eastAsia="Arial" w:hAnsi="Arial"/>
                <w:color w:val="4A5568"/>
                <w:sz w:val="20"/>
                <w:szCs w:val="20"/>
              </w:rPr>
              <w:t xml:space="preserve">Justifica incluir tipo de evento y nivel de riesgo (score, nivel_riesgo_tipo) como variables explicativas.</w:t>
            </w:r>
          </w:p>
        </w:tc>
      </w:tr>
    </w:tbl>
    <w:p>
      <w:pPr>
        <w:spacing w:before="200" w:after="80"/>
      </w:pPr>
      <w:r>
        <w:rPr>
          <w:rFonts w:ascii="Arial" w:cs="Arial" w:eastAsia="Arial" w:hAnsi="Arial"/>
          <w:b/>
          <w:bCs/>
          <w:color w:val="0039A6"/>
          <w:sz w:val="22"/>
          <w:szCs w:val="22"/>
        </w:rPr>
        <w:t xml:space="preserve">2. </w:t>
      </w:r>
      <w:r>
        <w:rPr>
          <w:rFonts w:ascii="Arial" w:cs="Arial" w:eastAsia="Arial" w:hAnsi="Arial"/>
          <w:b/>
          <w:bCs/>
          <w:color w:val="0A1128"/>
          <w:sz w:val="22"/>
          <w:szCs w:val="22"/>
        </w:rPr>
        <w:t xml:space="preserve">Dos estrategias de refuerzo de la MTA</w:t>
      </w:r>
    </w:p>
    <w:p>
      <w:pPr>
        <w:spacing w:after="120" w:line="276"/>
      </w:pPr>
      <w:r>
        <w:rPr>
          <w:rFonts w:ascii="Arial" w:cs="Arial" w:eastAsia="Arial" w:hAnsi="Arial"/>
          <w:color w:val="4A5568"/>
          <w:sz w:val="22"/>
          <w:szCs w:val="22"/>
        </w:rPr>
        <w:t xml:space="preserve">Eventos deportivos nocturnos: perfil reactivo (refuerzo bajo antes, maximo en salida: 35-43%). Desfiles y eventos largos: perfil anticipatorio (refuerzo activo en fases previas, planificacion ante demanda predecible).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9A6" w:sz="1"/>
              <w:left w:val="single" w:color="0039A6" w:sz="8"/>
              <w:bottom w:val="single" w:color="0039A6" w:sz="1"/>
              <w:right w:val="single" w:color="0039A6" w:sz="1"/>
            </w:tcBorders>
            <w:shd w:fill="E8F0FE" w:val="clear"/>
            <w:tcMar>
              <w:top w:type="dxa" w:w="60"/>
              <w:left w:type="dxa" w:w="140"/>
              <w:bottom w:type="dxa" w:w="60"/>
              <w:right w:type="dxa" w:w="120"/>
            </w:tcMar>
          </w:tcPr>
          <w:p>
            <w:pPr>
              <w:spacing w:after="20"/>
            </w:pPr>
            <w:r>
              <w:rPr>
                <w:rFonts w:ascii="Arial" w:cs="Arial" w:eastAsia="Arial" w:hAnsi="Arial"/>
                <w:b/>
                <w:bCs/>
                <w:color w:val="0039A6"/>
                <w:sz w:val="20"/>
                <w:szCs w:val="20"/>
              </w:rPr>
              <w:t xml:space="preserve">Impacto en el modelo: </w:t>
            </w:r>
          </w:p>
          <w:p>
            <w:r>
              <w:rPr>
                <w:rFonts w:ascii="Arial" w:cs="Arial" w:eastAsia="Arial" w:hAnsi="Arial"/>
                <w:color w:val="4A5568"/>
                <w:sz w:val="20"/>
                <w:szCs w:val="20"/>
              </w:rPr>
              <w:t xml:space="preserve">La variable de trenes unscheduled actua como senal de contexto operativo en el modelo.</w:t>
            </w:r>
          </w:p>
        </w:tc>
      </w:tr>
    </w:tbl>
    <w:p>
      <w:pPr>
        <w:spacing w:before="200" w:after="80"/>
      </w:pPr>
      <w:r>
        <w:rPr>
          <w:rFonts w:ascii="Arial" w:cs="Arial" w:eastAsia="Arial" w:hAnsi="Arial"/>
          <w:b/>
          <w:bCs/>
          <w:color w:val="0039A6"/>
          <w:sz w:val="22"/>
          <w:szCs w:val="22"/>
        </w:rPr>
        <w:t xml:space="preserve">3. </w:t>
      </w:r>
      <w:r>
        <w:rPr>
          <w:rFonts w:ascii="Arial" w:cs="Arial" w:eastAsia="Arial" w:hAnsi="Arial"/>
          <w:b/>
          <w:bCs/>
          <w:color w:val="0A1128"/>
          <w:sz w:val="22"/>
          <w:szCs w:val="22"/>
        </w:rPr>
        <w:t xml:space="preserve">Efecto bola de nieve en la salida</w:t>
      </w:r>
    </w:p>
    <w:p>
      <w:pPr>
        <w:spacing w:after="120" w:line="276"/>
      </w:pPr>
      <w:r>
        <w:rPr>
          <w:rFonts w:ascii="Arial" w:cs="Arial" w:eastAsia="Arial" w:hAnsi="Arial"/>
          <w:color w:val="4A5568"/>
          <w:sz w:val="22"/>
          <w:szCs w:val="22"/>
        </w:rPr>
        <w:t xml:space="preserve">La propagacion es el comportamiento dominante: en casi todos los casos, mas trenes empeoran su retraso de los que lo recuperan. Solo con refuerzo anticipado se observa mayor absorcion.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9A6" w:sz="1"/>
              <w:left w:val="single" w:color="0039A6" w:sz="8"/>
              <w:bottom w:val="single" w:color="0039A6" w:sz="1"/>
              <w:right w:val="single" w:color="0039A6" w:sz="1"/>
            </w:tcBorders>
            <w:shd w:fill="E8F0FE" w:val="clear"/>
            <w:tcMar>
              <w:top w:type="dxa" w:w="60"/>
              <w:left w:type="dxa" w:w="140"/>
              <w:bottom w:type="dxa" w:w="60"/>
              <w:right w:type="dxa" w:w="120"/>
            </w:tcMar>
          </w:tcPr>
          <w:p>
            <w:pPr>
              <w:spacing w:after="20"/>
            </w:pPr>
            <w:r>
              <w:rPr>
                <w:rFonts w:ascii="Arial" w:cs="Arial" w:eastAsia="Arial" w:hAnsi="Arial"/>
                <w:b/>
                <w:bCs/>
                <w:color w:val="0039A6"/>
                <w:sz w:val="20"/>
                <w:szCs w:val="20"/>
              </w:rPr>
              <w:t xml:space="preserve">Impacto en el modelo: </w:t>
            </w:r>
          </w:p>
          <w:p>
            <w:r>
              <w:rPr>
                <w:rFonts w:ascii="Arial" w:cs="Arial" w:eastAsia="Arial" w:hAnsi="Arial"/>
                <w:color w:val="4A5568"/>
                <w:sz w:val="20"/>
                <w:szCs w:val="20"/>
              </w:rPr>
              <w:t xml:space="preserve">Refuerza la importancia de delta_delay_30m y route_rolling_delay como predictores clave.</w:t>
            </w:r>
          </w:p>
        </w:tc>
      </w:tr>
    </w:tbl>
    <w:p>
      <w:pPr>
        <w:spacing w:before="200" w:after="80"/>
      </w:pPr>
      <w:r>
        <w:rPr>
          <w:rFonts w:ascii="Arial" w:cs="Arial" w:eastAsia="Arial" w:hAnsi="Arial"/>
          <w:b/>
          <w:bCs/>
          <w:color w:val="0039A6"/>
          <w:sz w:val="22"/>
          <w:szCs w:val="22"/>
        </w:rPr>
        <w:t xml:space="preserve">4. </w:t>
      </w:r>
      <w:r>
        <w:rPr>
          <w:rFonts w:ascii="Arial" w:cs="Arial" w:eastAsia="Arial" w:hAnsi="Arial"/>
          <w:b/>
          <w:bCs/>
          <w:color w:val="0A1128"/>
          <w:sz w:val="22"/>
          <w:szCs w:val="22"/>
        </w:rPr>
        <w:t xml:space="preserve">Propagacion diferida en conciertos</w:t>
      </w:r>
    </w:p>
    <w:p>
      <w:pPr>
        <w:spacing w:after="120" w:line="276"/>
      </w:pPr>
      <w:r>
        <w:rPr>
          <w:rFonts w:ascii="Arial" w:cs="Arial" w:eastAsia="Arial" w:hAnsi="Arial"/>
          <w:color w:val="4A5568"/>
          <w:sz w:val="22"/>
          <w:szCs w:val="22"/>
        </w:rPr>
        <w:t xml:space="preserve">Los conciertos generan incrementos significativos 1-1,5 horas despues de la finalizacion, especialmente en horario nocturno o dias de alta demanda.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9A6" w:sz="1"/>
              <w:left w:val="single" w:color="0039A6" w:sz="8"/>
              <w:bottom w:val="single" w:color="0039A6" w:sz="1"/>
              <w:right w:val="single" w:color="0039A6" w:sz="1"/>
            </w:tcBorders>
            <w:shd w:fill="E8F0FE" w:val="clear"/>
            <w:tcMar>
              <w:top w:type="dxa" w:w="60"/>
              <w:left w:type="dxa" w:w="140"/>
              <w:bottom w:type="dxa" w:w="60"/>
              <w:right w:type="dxa" w:w="120"/>
            </w:tcMar>
          </w:tcPr>
          <w:p>
            <w:pPr>
              <w:spacing w:after="20"/>
            </w:pPr>
            <w:r>
              <w:rPr>
                <w:rFonts w:ascii="Arial" w:cs="Arial" w:eastAsia="Arial" w:hAnsi="Arial"/>
                <w:b/>
                <w:bCs/>
                <w:color w:val="0039A6"/>
                <w:sz w:val="20"/>
                <w:szCs w:val="20"/>
              </w:rPr>
              <w:t xml:space="preserve">Impacto en el modelo: </w:t>
            </w:r>
          </w:p>
          <w:p>
            <w:r>
              <w:rPr>
                <w:rFonts w:ascii="Arial" w:cs="Arial" w:eastAsia="Arial" w:hAnsi="Arial"/>
                <w:color w:val="4A5568"/>
                <w:sz w:val="20"/>
                <w:szCs w:val="20"/>
              </w:rPr>
              <w:t xml:space="preserve">Justifica extender la ventana temporal de impacto mas alla del fin del evento, apoyandose en variables temporales (hour_sin, hour_cos, is_weekend).</w:t>
            </w:r>
          </w:p>
        </w:tc>
      </w:tr>
    </w:tbl>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2" w:space="4"/>
      </w:pBdr>
      <w:tabs>
        <w:tab w:val="right" w:pos="9026"/>
      </w:tabs>
    </w:pPr>
    <w:r>
      <w:rPr>
        <w:rFonts w:ascii="Arial" w:cs="Arial" w:eastAsia="Arial" w:hAnsi="Arial"/>
        <w:color w:val="4A5568"/>
        <w:sz w:val="16"/>
        <w:szCs w:val="16"/>
      </w:rPr>
      <w:t xml:space="preserve">Proyecto de datos I</w:t>
    </w:r>
    <w:r>
      <w:rPr>
        <w:rFonts w:ascii="Arial" w:cs="Arial" w:eastAsia="Arial" w:hAnsi="Arial"/>
        <w:color w:val="4A5568"/>
        <w:sz w:val="16"/>
        <w:szCs w:val="16"/>
      </w:rPr>
      <w:t xml:space="preserve">	Pagina </w:t>
    </w:r>
    <w:r>
      <w:rPr>
        <w:rFonts w:ascii="Arial" w:cs="Arial" w:eastAsia="Arial" w:hAnsi="Arial"/>
        <w:color w:val="4A556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2" w:space="4"/>
      </w:pBdr>
      <w:tabs>
        <w:tab w:val="right" w:pos="9026"/>
      </w:tabs>
    </w:pPr>
    <w:r>
      <w:rPr>
        <w:rFonts w:ascii="Arial" w:cs="Arial" w:eastAsia="Arial" w:hAnsi="Arial"/>
        <w:color w:val="4A5568"/>
        <w:sz w:val="16"/>
        <w:szCs w:val="16"/>
      </w:rPr>
      <w:t xml:space="preserve">Proyecto de datos I</w:t>
    </w:r>
    <w:r>
      <w:rPr>
        <w:rFonts w:ascii="Arial" w:cs="Arial" w:eastAsia="Arial" w:hAnsi="Arial"/>
        <w:color w:val="4A5568"/>
        <w:sz w:val="16"/>
        <w:szCs w:val="16"/>
      </w:rPr>
      <w:t xml:space="preserve">	Pagina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b/>
        <w:bCs/>
        <w:color w:val="0A1128"/>
        <w:sz w:val="16"/>
        <w:szCs w:val="16"/>
      </w:rPr>
      <w:t xml:space="preserve">EXPRESS BOUND</w:t>
    </w:r>
    <w:r>
      <w:rPr>
        <w:rFonts w:ascii="Arial" w:cs="Arial" w:eastAsia="Arial" w:hAnsi="Arial"/>
        <w:color w:val="4A5568"/>
        <w:sz w:val="16"/>
        <w:szCs w:val="16"/>
      </w:rPr>
      <w:t xml:space="preserve">  |  Preparacion y Analisis de los Datos</w:t>
    </w:r>
  </w:p>
  <w:p>
    <w:pPr>
      <w:pBdr>
        <w:bottom w:val="single" w:color="0039A6" w:sz="4"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b/>
        <w:bCs/>
        <w:color w:val="0A1128"/>
        <w:sz w:val="16"/>
        <w:szCs w:val="16"/>
      </w:rPr>
      <w:t xml:space="preserve">EXPRESS BOUND</w:t>
    </w:r>
    <w:r>
      <w:rPr>
        <w:rFonts w:ascii="Arial" w:cs="Arial" w:eastAsia="Arial" w:hAnsi="Arial"/>
        <w:color w:val="4A5568"/>
        <w:sz w:val="16"/>
        <w:szCs w:val="16"/>
      </w:rPr>
      <w:t xml:space="preserve">  |  Preparacion y Analisis de los Datos</w:t>
    </w:r>
  </w:p>
  <w:p>
    <w:pPr>
      <w:pBdr>
        <w:bottom w:val="single" w:color="0039A6"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A1128"/>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039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2026-03-03T14:51:59.444Z</dcterms:created>
  <dcterms:modified xsi:type="dcterms:W3CDTF">2026-03-03T14:51:59.445Z</dcterms:modified>
</cp:coreProperties>
</file>

<file path=docProps/custom.xml><?xml version="1.0" encoding="utf-8"?>
<Properties xmlns="http://schemas.openxmlformats.org/officeDocument/2006/custom-properties" xmlns:vt="http://schemas.openxmlformats.org/officeDocument/2006/docPropsVTypes"/>
</file>