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Three files for laser cutting: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Body, HoopLegs, DrivingRod.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Body file has versions for AutoCAD 2000, 2004, 2007, 2010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