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1266"/>
        <w:gridCol w:w="839"/>
        <w:gridCol w:w="1084"/>
        <w:gridCol w:w="1475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1.7e-30 ***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 pupping experience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6.0e-05 ***</w:t>
            </w:r>
          </w:p>
        </w:tc>
      </w:tr>
      <w:tr>
        <w:trPr>
          <w:trHeight w:val="61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Average conspecific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0.0282 *</w:t>
            </w:r>
          </w:p>
        </w:tc>
      </w:tr>
      <w:tr>
        <w:trPr>
          <w:trHeight w:val="57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Number of extreme wave and tide events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 **</w:t>
            </w:r>
          </w:p>
        </w:tc>
      </w:tr>
      <w:tr>
        <w:trPr>
          <w:trHeight w:val="57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individualID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2026-04-12T14:54:08Z</dcterms:modified>
  <cp:category/>
</cp:coreProperties>
</file>