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 experience levels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2,546.3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2,545.2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2,550.4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2,563.3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2026-06-24T22:49:47Z</dcterms:modified>
  <cp:category/>
</cp:coreProperties>
</file>