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ages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2,540.7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2026-06-28T20:52:56Z</dcterms:modified>
  <cp:category/>
</cp:coreProperties>
</file>