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C783" w14:textId="639FDB59" w:rsidR="0050051B" w:rsidRDefault="0050051B">
      <w:proofErr w:type="spellStart"/>
      <w:r>
        <w:t>iLADDER</w:t>
      </w:r>
      <w:proofErr w:type="spellEnd"/>
      <w:r>
        <w:t>-</w:t>
      </w:r>
      <w:r w:rsidR="000C35A2">
        <w:t>O</w:t>
      </w:r>
      <w:r>
        <w:t>A</w:t>
      </w:r>
    </w:p>
    <w:p w14:paraId="1BAC1357" w14:textId="77777777" w:rsidR="000C35A2" w:rsidRPr="000C35A2" w:rsidRDefault="000C35A2" w:rsidP="000C35A2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0C35A2">
        <w:rPr>
          <w:rFonts w:eastAsia="Times New Roman" w:cstheme="minorHAnsi"/>
          <w:b/>
          <w:bCs/>
          <w:kern w:val="0"/>
          <w14:ligatures w14:val="none"/>
        </w:rPr>
        <w:t>In-silico LADDER: Lung Aerosol Dosimetry for Drug and Environmental Research</w:t>
      </w:r>
    </w:p>
    <w:p w14:paraId="336EBB16" w14:textId="3ED4EF78" w:rsidR="000C35A2" w:rsidRDefault="000C35A2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0C35A2">
        <w:rPr>
          <w:rFonts w:eastAsia="Times New Roman" w:cstheme="minorHAnsi"/>
          <w:kern w:val="0"/>
          <w14:ligatures w14:val="none"/>
        </w:rPr>
        <w:t xml:space="preserve">This GitHub repository contains </w:t>
      </w:r>
      <w:r>
        <w:rPr>
          <w:rFonts w:eastAsia="Times New Roman" w:cstheme="minorHAnsi"/>
          <w:kern w:val="0"/>
          <w14:ligatures w14:val="none"/>
        </w:rPr>
        <w:t xml:space="preserve">human oral airway </w:t>
      </w:r>
      <w:r w:rsidRPr="000C35A2">
        <w:rPr>
          <w:rFonts w:eastAsia="Times New Roman" w:cstheme="minorHAnsi"/>
          <w:kern w:val="0"/>
          <w14:ligatures w14:val="none"/>
        </w:rPr>
        <w:t>geometries developed and used by the in-silico LADDER team of investigators. You are welcome to download and use these geometries, but please cite the references associated with the downloaded models.</w:t>
      </w:r>
    </w:p>
    <w:p w14:paraId="47A3E449" w14:textId="446108D9" w:rsidR="00B43FCC" w:rsidRDefault="00335B34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The repository includes the oral airway of 7 healthy male subjects and 4 male subjects with COPD. Details are as follows:</w:t>
      </w:r>
    </w:p>
    <w:p w14:paraId="0875FD44" w14:textId="77777777" w:rsidR="00335B34" w:rsidRDefault="00335B34" w:rsidP="00335B34">
      <w:r w:rsidRPr="00335B34">
        <w:rPr>
          <w:b/>
          <w:bCs/>
        </w:rPr>
        <w:t>Imaging</w:t>
      </w:r>
      <w:r>
        <w:t xml:space="preserve">: multi-slice CT imaging of the head and torso (0.5 x 0.7 x 0.7 mm resolution, FOV 36 × 36 × 48 cm, i.e., image volume size of 512 × 512 × 960). </w:t>
      </w:r>
    </w:p>
    <w:p w14:paraId="3181C217" w14:textId="0F3977A1" w:rsidR="00335B34" w:rsidRDefault="00335B34" w:rsidP="00335B34">
      <w:r w:rsidRPr="00335B34">
        <w:rPr>
          <w:b/>
          <w:bCs/>
        </w:rPr>
        <w:t>Segmentation</w:t>
      </w:r>
      <w:r>
        <w:t xml:space="preserve">: based on intensity thresholding followed by visual validation and repair. </w:t>
      </w:r>
    </w:p>
    <w:p w14:paraId="247EF199" w14:textId="25853D57" w:rsidR="000C439D" w:rsidRPr="000C439D" w:rsidRDefault="00335B34" w:rsidP="000C439D">
      <w:pPr>
        <w:rPr>
          <w:b/>
          <w:bCs/>
        </w:rPr>
      </w:pPr>
      <w:r w:rsidRPr="000C439D">
        <w:rPr>
          <w:b/>
          <w:bCs/>
        </w:rPr>
        <w:t>Model</w:t>
      </w:r>
      <w:r>
        <w:t xml:space="preserve">: </w:t>
      </w:r>
      <w:r w:rsidR="000C439D">
        <w:t>Mouth, oropharynx, larynx, vocal cord, and upper tracheal region. Subregional regions (mouth, oropharynx, larynx, trachea) are identified.</w:t>
      </w:r>
    </w:p>
    <w:p w14:paraId="43D6642C" w14:textId="2EBFDB77" w:rsidR="00335B34" w:rsidRPr="00494494" w:rsidRDefault="00335B34" w:rsidP="000C439D">
      <w:r w:rsidRPr="000C439D">
        <w:rPr>
          <w:b/>
          <w:bCs/>
        </w:rPr>
        <w:t>Mesh</w:t>
      </w:r>
      <w:r>
        <w:t xml:space="preserve">: Hybrid prism/polyhedral volume meshes generated in </w:t>
      </w:r>
      <w:r w:rsidR="000C439D">
        <w:t>ICEM-CFD</w:t>
      </w:r>
      <w:r>
        <w:t xml:space="preserve"> </w:t>
      </w:r>
      <w:r w:rsidR="000C439D">
        <w:t xml:space="preserve">21.0 </w:t>
      </w:r>
      <w:r>
        <w:t>(</w:t>
      </w:r>
      <w:r w:rsidR="000C439D">
        <w:t xml:space="preserve">~12 </w:t>
      </w:r>
      <w:proofErr w:type="gramStart"/>
      <w:r w:rsidR="000C439D">
        <w:t>millions</w:t>
      </w:r>
      <w:proofErr w:type="gramEnd"/>
      <w:r w:rsidR="000C439D">
        <w:t xml:space="preserve"> elements per model</w:t>
      </w:r>
      <w:r>
        <w:t>)</w:t>
      </w:r>
    </w:p>
    <w:p w14:paraId="12CDCF7E" w14:textId="77777777" w:rsidR="00335B34" w:rsidRDefault="00335B34" w:rsidP="00335B34">
      <w:r w:rsidRPr="000C439D">
        <w:rPr>
          <w:b/>
          <w:bCs/>
        </w:rPr>
        <w:t>Simulation types:</w:t>
      </w:r>
      <w:r>
        <w:t xml:space="preserve"> airflow and aerosol transport</w:t>
      </w:r>
    </w:p>
    <w:p w14:paraId="3461E66F" w14:textId="08C78BDE" w:rsidR="007F6A45" w:rsidRPr="007F6A45" w:rsidRDefault="007F6A45" w:rsidP="00335B34">
      <w:r>
        <w:rPr>
          <w:b/>
          <w:bCs/>
        </w:rPr>
        <w:t xml:space="preserve">Simulation parameters: </w:t>
      </w:r>
      <w:r>
        <w:t>flow rate: 18 and 45 L/min, tidal volume: 1 L, particle size: 1-30 µm</w:t>
      </w:r>
    </w:p>
    <w:p w14:paraId="7C9DD0A3" w14:textId="63083CDF" w:rsidR="00335B34" w:rsidRPr="007B42DB" w:rsidRDefault="00335B34" w:rsidP="00335B34">
      <w:r w:rsidRPr="000C439D">
        <w:rPr>
          <w:b/>
          <w:bCs/>
        </w:rPr>
        <w:t>Funding:</w:t>
      </w:r>
      <w:r>
        <w:t xml:space="preserve"> </w:t>
      </w:r>
      <w:r w:rsidR="007F6A45">
        <w:t>NIEHS U01 ES028669</w:t>
      </w:r>
    </w:p>
    <w:p w14:paraId="036D71FC" w14:textId="33F3A9B7" w:rsidR="00335B34" w:rsidRPr="000C35A2" w:rsidRDefault="00335B34" w:rsidP="007F6A45">
      <w:pPr>
        <w:autoSpaceDE w:val="0"/>
        <w:autoSpaceDN w:val="0"/>
        <w:adjustRightInd w:val="0"/>
        <w:rPr>
          <w:rFonts w:cstheme="minorHAnsi"/>
          <w:kern w:val="0"/>
        </w:rPr>
      </w:pPr>
      <w:r w:rsidRPr="000C439D">
        <w:rPr>
          <w:b/>
          <w:bCs/>
        </w:rPr>
        <w:t>Related publications</w:t>
      </w:r>
      <w:r>
        <w:t xml:space="preserve">: </w:t>
      </w:r>
      <w:proofErr w:type="spellStart"/>
      <w:r w:rsidR="000C439D">
        <w:t>Borojeni</w:t>
      </w:r>
      <w:proofErr w:type="spellEnd"/>
      <w:r w:rsidR="000C439D">
        <w:t xml:space="preserve"> et al.,</w:t>
      </w:r>
      <w:r>
        <w:t xml:space="preserve"> </w:t>
      </w:r>
      <w:r w:rsidRPr="007F6A45">
        <w:rPr>
          <w:rFonts w:cstheme="minorHAnsi"/>
        </w:rPr>
        <w:t>20</w:t>
      </w:r>
      <w:r w:rsidR="000C439D" w:rsidRPr="007F6A45">
        <w:rPr>
          <w:rFonts w:cstheme="minorHAnsi"/>
        </w:rPr>
        <w:t>23 (</w:t>
      </w:r>
      <w:hyperlink r:id="rId4" w:history="1">
        <w:r w:rsidR="007F6A45" w:rsidRPr="007F6A45">
          <w:rPr>
            <w:rStyle w:val="Hyperlink"/>
            <w:rFonts w:cstheme="minorHAnsi"/>
            <w:kern w:val="0"/>
          </w:rPr>
          <w:t>https://doi.org/10.3390/pharmaceutics15010160</w:t>
        </w:r>
      </w:hyperlink>
      <w:r w:rsidR="007F6A45" w:rsidRPr="007F6A45">
        <w:rPr>
          <w:rFonts w:cstheme="minorHAnsi"/>
          <w:kern w:val="0"/>
        </w:rPr>
        <w:t xml:space="preserve">) </w:t>
      </w:r>
    </w:p>
    <w:p w14:paraId="3A0C0399" w14:textId="77777777" w:rsidR="000C35A2" w:rsidRPr="000C35A2" w:rsidRDefault="000C35A2" w:rsidP="000C35A2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0C35A2">
        <w:rPr>
          <w:rFonts w:eastAsia="Times New Roman" w:cstheme="minorHAnsi"/>
          <w:b/>
          <w:bCs/>
          <w:kern w:val="0"/>
          <w14:ligatures w14:val="none"/>
        </w:rPr>
        <w:t xml:space="preserve">This project is also available on </w:t>
      </w:r>
      <w:hyperlink r:id="rId5" w:history="1">
        <w:proofErr w:type="spellStart"/>
        <w:r w:rsidRPr="000C35A2">
          <w:rPr>
            <w:rFonts w:eastAsia="Times New Roman" w:cstheme="minorHAnsi"/>
            <w:b/>
            <w:bCs/>
            <w:color w:val="0000FF"/>
            <w:kern w:val="0"/>
            <w:u w:val="single"/>
            <w14:ligatures w14:val="none"/>
          </w:rPr>
          <w:t>SimTK</w:t>
        </w:r>
        <w:proofErr w:type="spellEnd"/>
      </w:hyperlink>
      <w:r w:rsidRPr="000C35A2">
        <w:rPr>
          <w:rFonts w:eastAsia="Times New Roman" w:cstheme="minorHAnsi"/>
          <w:b/>
          <w:bCs/>
          <w:kern w:val="0"/>
          <w14:ligatures w14:val="none"/>
        </w:rPr>
        <w:t>.</w:t>
      </w:r>
    </w:p>
    <w:p w14:paraId="4DDA03D7" w14:textId="39C11C09" w:rsidR="0050051B" w:rsidRDefault="00610D88">
      <w:pPr>
        <w:rPr>
          <w:rStyle w:val="Strong"/>
          <w:sz w:val="28"/>
          <w:szCs w:val="28"/>
        </w:rPr>
      </w:pPr>
      <w:r w:rsidRPr="00610D88">
        <w:rPr>
          <w:rStyle w:val="Strong"/>
          <w:sz w:val="28"/>
          <w:szCs w:val="28"/>
        </w:rPr>
        <w:t>Available oral airway models</w:t>
      </w:r>
    </w:p>
    <w:p w14:paraId="6C2FC43B" w14:textId="77777777" w:rsidR="00610D88" w:rsidRDefault="00610D88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711"/>
        <w:gridCol w:w="697"/>
        <w:gridCol w:w="991"/>
        <w:gridCol w:w="642"/>
        <w:gridCol w:w="1063"/>
        <w:gridCol w:w="946"/>
        <w:gridCol w:w="1145"/>
        <w:gridCol w:w="772"/>
        <w:gridCol w:w="864"/>
      </w:tblGrid>
      <w:tr w:rsidR="00F41138" w:rsidRPr="00643ECB" w14:paraId="6B36CEC2" w14:textId="4B98412D" w:rsidTr="00F80149">
        <w:trPr>
          <w:trHeight w:val="58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972E45" w14:textId="692471FB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Subject ID</w:t>
            </w:r>
            <w:r>
              <w:rPr>
                <w:b/>
                <w:bCs/>
              </w:rPr>
              <w:t xml:space="preserve"> and STL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43DB7" w14:textId="7B614009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710CB" w14:textId="06E3F32A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 xml:space="preserve">Age, </w:t>
            </w:r>
            <w:proofErr w:type="spellStart"/>
            <w:r w:rsidRPr="00F664EF">
              <w:rPr>
                <w:b/>
                <w:bCs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819A7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Height, cm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2CF343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BMI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D11C7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 xml:space="preserve">Health </w:t>
            </w: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FE13A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FEV</w:t>
            </w:r>
            <w:r w:rsidRPr="00F664EF">
              <w:rPr>
                <w:b/>
                <w:bCs/>
                <w:vertAlign w:val="subscript"/>
              </w:rPr>
              <w:t>1</w:t>
            </w:r>
            <w:r w:rsidRPr="00F664EF">
              <w:rPr>
                <w:b/>
                <w:bCs/>
              </w:rPr>
              <w:t>, %pred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0310E" w14:textId="77777777" w:rsidR="00F80149" w:rsidRPr="00F664EF" w:rsidRDefault="00F80149" w:rsidP="005B1A14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F664EF">
              <w:rPr>
                <w:b/>
                <w:bCs/>
              </w:rPr>
              <w:t>FEV</w:t>
            </w:r>
            <w:r w:rsidRPr="00F664EF">
              <w:rPr>
                <w:b/>
                <w:bCs/>
                <w:vertAlign w:val="subscript"/>
              </w:rPr>
              <w:t>1</w:t>
            </w:r>
            <w:r w:rsidRPr="00F664EF">
              <w:rPr>
                <w:b/>
                <w:bCs/>
              </w:rPr>
              <w:t>/FVC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80FBDB" w14:textId="630058C0" w:rsidR="00F80149" w:rsidRPr="00F664EF" w:rsidRDefault="00F80149" w:rsidP="00A55343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925D4" w14:textId="2433C680" w:rsidR="00F80149" w:rsidRDefault="00F80149" w:rsidP="00F80149">
            <w:pPr>
              <w:snapToGrid w:val="0"/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</w:tr>
      <w:tr w:rsidR="00F41138" w:rsidRPr="00643ECB" w14:paraId="798098AB" w14:textId="18FCFEA0" w:rsidTr="00F80149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A6EAA1" w14:textId="71016B0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H1</w:t>
            </w:r>
            <w:r w:rsidR="00F41138">
              <w:t>_PD01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2F39E" w14:textId="344B01EB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83E999" w14:textId="41F093CD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84629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8769F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0BA8E6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B5233" w14:textId="77777777" w:rsidR="00F80149" w:rsidRPr="00643ECB" w:rsidDel="002D6C48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D55C8" w14:textId="77777777" w:rsidR="00F80149" w:rsidRPr="00643ECB" w:rsidDel="002D6C48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42A79" w14:textId="6FCFC35D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0F3FA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7B4395B5" w14:textId="515C8BF8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56DCF1B" w14:textId="207B2C4F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H2</w:t>
            </w:r>
            <w:r w:rsidR="00F41138">
              <w:t>_PD02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2ECFF" w14:textId="130C769E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F29BB" w14:textId="0028CD91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C46E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994D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EDC48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A58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F632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520F5" w14:textId="7DC82AFB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2943D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0520F77E" w14:textId="54ADDE9F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AD32DC6" w14:textId="280D02BA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H3</w:t>
            </w:r>
            <w:r w:rsidR="00F41138">
              <w:t>_PD03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1275A" w14:textId="04379FEC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FE9DC" w14:textId="462ACAC1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FE3E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4559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4358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62E7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E3340" w14:textId="77777777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EF0F3" w14:textId="6D2102BC" w:rsidR="00F80149" w:rsidRPr="00643ECB" w:rsidRDefault="00F80149" w:rsidP="005B1A14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25A45" w14:textId="77777777" w:rsidR="00F80149" w:rsidRDefault="00F80149" w:rsidP="005B1A14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7CE3BC19" w14:textId="658DE11B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CC35D0F" w14:textId="4ACF3933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H4</w:t>
            </w:r>
            <w:r w:rsidR="00F41138">
              <w:t>_PD07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4C07A" w14:textId="3BAEC6AB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602CE" w14:textId="113F8E5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5F87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26F0D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AF14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638E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20482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43588" w14:textId="5929B18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1B30F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3853B90F" w14:textId="4F3F0FA7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7B41939" w14:textId="1670EF5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H5</w:t>
            </w:r>
            <w:r w:rsidR="00F41138">
              <w:t>_PD08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F31BC" w14:textId="44EFC21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6936" w14:textId="3E98E17C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2BA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4AF2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F77B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011C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D90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63D07" w14:textId="2F8C2079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86544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795B4297" w14:textId="1161B540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EF5448" w14:textId="407D922C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H6</w:t>
            </w:r>
            <w:r w:rsidR="00F41138">
              <w:t>_PD20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5DC94" w14:textId="5BDD16B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14B36" w14:textId="03F3AB0E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E7F93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0E4C5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5520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82995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39E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ABE5C" w14:textId="2DC67DAD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32007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61C84860" w14:textId="17A0AD33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D16809C" w14:textId="659269A1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H7</w:t>
            </w:r>
            <w:r w:rsidR="00F41138">
              <w:t>_PD21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116CE" w14:textId="5A90DC2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0ADED" w14:textId="341BDED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1371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B961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9F2A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Healthy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F030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30D7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7A8C6" w14:textId="18BCB03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12C5C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32DAF85E" w14:textId="35AF8D0E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B8D62EA" w14:textId="44AF88E0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COPD1</w:t>
            </w:r>
            <w:r w:rsidR="00F41138">
              <w:t>_PD09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4D76" w14:textId="025A604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89541" w14:textId="5814ACDC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CA64E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4F83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450AC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78A6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5B34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031EB" w14:textId="19C11502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31E71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613D0DCF" w14:textId="1A738C0D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76FEA0" w14:textId="5E591054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COPD2</w:t>
            </w:r>
            <w:r w:rsidR="00F41138">
              <w:t>_PD10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EA6B" w14:textId="602BFA6D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2F6C0" w14:textId="0700840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1E233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F762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37AEB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8CA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378C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AD5CF" w14:textId="1F4FBE34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08EA3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097CE2DC" w14:textId="24FCDABC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E479BC8" w14:textId="0E4B08E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COPD3</w:t>
            </w:r>
            <w:r w:rsidR="00F41138">
              <w:t>_PD13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1E26C" w14:textId="12330CC2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42D7" w14:textId="5E8ED799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0ADEF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D855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03696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B013E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B7ED0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A7A9A" w14:textId="72E54015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017C5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  <w:tr w:rsidR="00F41138" w:rsidRPr="00643ECB" w14:paraId="7D891EF9" w14:textId="687CA041" w:rsidTr="00F80149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717B79D" w14:textId="3843AE83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COPD4</w:t>
            </w:r>
            <w:r w:rsidR="00F41138">
              <w:t>_PD19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D0FAC" w14:textId="3D65AA7A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BC387" w14:textId="62881AE8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42148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4DB514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2885BA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COPD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9EF2A9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FF8D1" w14:textId="7777777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 w:rsidRPr="00643ECB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9D190" w14:textId="2DFC41D7" w:rsidR="00F80149" w:rsidRPr="00643ECB" w:rsidRDefault="00F80149" w:rsidP="00A55343">
            <w:pPr>
              <w:snapToGrid w:val="0"/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C697" w14:textId="77777777" w:rsidR="00F80149" w:rsidRDefault="00F80149" w:rsidP="00A55343">
            <w:pPr>
              <w:snapToGrid w:val="0"/>
              <w:spacing w:before="100" w:beforeAutospacing="1" w:after="100" w:afterAutospacing="1"/>
              <w:jc w:val="center"/>
            </w:pPr>
          </w:p>
        </w:tc>
      </w:tr>
    </w:tbl>
    <w:p w14:paraId="18FEBB41" w14:textId="77777777" w:rsidR="00610D88" w:rsidRPr="00F80149" w:rsidRDefault="00610D88"/>
    <w:sectPr w:rsidR="00610D88" w:rsidRPr="00F8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1B"/>
    <w:rsid w:val="00013793"/>
    <w:rsid w:val="0002436C"/>
    <w:rsid w:val="00056B41"/>
    <w:rsid w:val="0006792E"/>
    <w:rsid w:val="00092F97"/>
    <w:rsid w:val="00095435"/>
    <w:rsid w:val="000A4D0A"/>
    <w:rsid w:val="000C35A2"/>
    <w:rsid w:val="000C439D"/>
    <w:rsid w:val="000D4EB8"/>
    <w:rsid w:val="000E2B1C"/>
    <w:rsid w:val="000F2938"/>
    <w:rsid w:val="00101351"/>
    <w:rsid w:val="001021C4"/>
    <w:rsid w:val="00106E76"/>
    <w:rsid w:val="00114EC6"/>
    <w:rsid w:val="0013697B"/>
    <w:rsid w:val="00136C42"/>
    <w:rsid w:val="0017462C"/>
    <w:rsid w:val="001858C0"/>
    <w:rsid w:val="001A75E3"/>
    <w:rsid w:val="001E2CE2"/>
    <w:rsid w:val="001F5F61"/>
    <w:rsid w:val="00203DDE"/>
    <w:rsid w:val="00235A5D"/>
    <w:rsid w:val="002563AB"/>
    <w:rsid w:val="002626C0"/>
    <w:rsid w:val="00274D7E"/>
    <w:rsid w:val="002846FC"/>
    <w:rsid w:val="0033594E"/>
    <w:rsid w:val="00335B34"/>
    <w:rsid w:val="00345210"/>
    <w:rsid w:val="003700F3"/>
    <w:rsid w:val="00387BD2"/>
    <w:rsid w:val="003B7A17"/>
    <w:rsid w:val="003D7721"/>
    <w:rsid w:val="00407175"/>
    <w:rsid w:val="00431FF9"/>
    <w:rsid w:val="004360B7"/>
    <w:rsid w:val="0045482C"/>
    <w:rsid w:val="0047324A"/>
    <w:rsid w:val="00476086"/>
    <w:rsid w:val="00491485"/>
    <w:rsid w:val="0049475C"/>
    <w:rsid w:val="004C550F"/>
    <w:rsid w:val="004D2BAF"/>
    <w:rsid w:val="004E1E38"/>
    <w:rsid w:val="004F6CC4"/>
    <w:rsid w:val="0050051B"/>
    <w:rsid w:val="00501C54"/>
    <w:rsid w:val="005033ED"/>
    <w:rsid w:val="00595D32"/>
    <w:rsid w:val="005B1A14"/>
    <w:rsid w:val="005C5A07"/>
    <w:rsid w:val="005C62AD"/>
    <w:rsid w:val="005D2B9C"/>
    <w:rsid w:val="005D6D94"/>
    <w:rsid w:val="0060453F"/>
    <w:rsid w:val="00610D88"/>
    <w:rsid w:val="00635AC7"/>
    <w:rsid w:val="00640B38"/>
    <w:rsid w:val="006662BE"/>
    <w:rsid w:val="00693F5E"/>
    <w:rsid w:val="006B1876"/>
    <w:rsid w:val="006C0DBB"/>
    <w:rsid w:val="006E08D6"/>
    <w:rsid w:val="006E315C"/>
    <w:rsid w:val="006F3F5E"/>
    <w:rsid w:val="00742861"/>
    <w:rsid w:val="0075479D"/>
    <w:rsid w:val="007B0AFC"/>
    <w:rsid w:val="007B3808"/>
    <w:rsid w:val="007B5122"/>
    <w:rsid w:val="007B6173"/>
    <w:rsid w:val="007E6153"/>
    <w:rsid w:val="007F6A45"/>
    <w:rsid w:val="008069E0"/>
    <w:rsid w:val="00823C23"/>
    <w:rsid w:val="00827689"/>
    <w:rsid w:val="00857874"/>
    <w:rsid w:val="00867772"/>
    <w:rsid w:val="00880E6E"/>
    <w:rsid w:val="00885101"/>
    <w:rsid w:val="008C2E39"/>
    <w:rsid w:val="008C5EA6"/>
    <w:rsid w:val="008D06FF"/>
    <w:rsid w:val="008F0E5F"/>
    <w:rsid w:val="008F5B38"/>
    <w:rsid w:val="00941782"/>
    <w:rsid w:val="00956629"/>
    <w:rsid w:val="009838DC"/>
    <w:rsid w:val="00985A80"/>
    <w:rsid w:val="00985B0A"/>
    <w:rsid w:val="00997618"/>
    <w:rsid w:val="009C3D49"/>
    <w:rsid w:val="009F763D"/>
    <w:rsid w:val="00A14FE9"/>
    <w:rsid w:val="00A17AE0"/>
    <w:rsid w:val="00A34F2A"/>
    <w:rsid w:val="00A55343"/>
    <w:rsid w:val="00A63B91"/>
    <w:rsid w:val="00A67EAC"/>
    <w:rsid w:val="00A9197D"/>
    <w:rsid w:val="00AB25AF"/>
    <w:rsid w:val="00AC1A00"/>
    <w:rsid w:val="00AC49AD"/>
    <w:rsid w:val="00AD0A1C"/>
    <w:rsid w:val="00AD1751"/>
    <w:rsid w:val="00B11348"/>
    <w:rsid w:val="00B359C7"/>
    <w:rsid w:val="00B43FCC"/>
    <w:rsid w:val="00B63C0C"/>
    <w:rsid w:val="00B63CAE"/>
    <w:rsid w:val="00BB2F3C"/>
    <w:rsid w:val="00BC3954"/>
    <w:rsid w:val="00BE0B07"/>
    <w:rsid w:val="00C027EA"/>
    <w:rsid w:val="00C03B16"/>
    <w:rsid w:val="00C5078D"/>
    <w:rsid w:val="00C747B1"/>
    <w:rsid w:val="00CA7784"/>
    <w:rsid w:val="00CB7F09"/>
    <w:rsid w:val="00CE268E"/>
    <w:rsid w:val="00CE7B39"/>
    <w:rsid w:val="00CF7D3F"/>
    <w:rsid w:val="00D05099"/>
    <w:rsid w:val="00D20CB5"/>
    <w:rsid w:val="00D65BD3"/>
    <w:rsid w:val="00D72AB8"/>
    <w:rsid w:val="00D8763F"/>
    <w:rsid w:val="00D93C8F"/>
    <w:rsid w:val="00DB6E56"/>
    <w:rsid w:val="00DC09EC"/>
    <w:rsid w:val="00E11601"/>
    <w:rsid w:val="00E1605A"/>
    <w:rsid w:val="00E46D03"/>
    <w:rsid w:val="00E652DD"/>
    <w:rsid w:val="00E76C95"/>
    <w:rsid w:val="00E77348"/>
    <w:rsid w:val="00F043F2"/>
    <w:rsid w:val="00F41138"/>
    <w:rsid w:val="00F73272"/>
    <w:rsid w:val="00F80149"/>
    <w:rsid w:val="00F924FD"/>
    <w:rsid w:val="00FA0C84"/>
    <w:rsid w:val="00FA4328"/>
    <w:rsid w:val="00FA4652"/>
    <w:rsid w:val="00FA4A0E"/>
    <w:rsid w:val="00FB6718"/>
    <w:rsid w:val="00FD5FD4"/>
    <w:rsid w:val="00FD7287"/>
    <w:rsid w:val="00F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5BFCD"/>
  <w15:chartTrackingRefBased/>
  <w15:docId w15:val="{184C5725-B447-B840-A473-A4B2799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35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35A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35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tk.org/projects/insilico_ladder" TargetMode="External"/><Relationship Id="rId4" Type="http://schemas.openxmlformats.org/officeDocument/2006/relationships/hyperlink" Target="https://doi.org/10.3390/pharmaceutics15010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Darquenne, Chantal</dc:creator>
  <cp:keywords/>
  <dc:description/>
  <cp:lastModifiedBy>Gu, Wanjun</cp:lastModifiedBy>
  <cp:revision>7</cp:revision>
  <dcterms:created xsi:type="dcterms:W3CDTF">2023-07-12T21:22:00Z</dcterms:created>
  <dcterms:modified xsi:type="dcterms:W3CDTF">2023-08-10T20:15:00Z</dcterms:modified>
</cp:coreProperties>
</file>