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Weekly Board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Wednesday, 4-5-2017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Zack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4"/>
      <w:bookmarkEnd w:id="4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commentRangeStart w:id="0"/>
      <w:r w:rsidDel="00000000" w:rsidR="00000000" w:rsidRPr="00000000">
        <w:rPr>
          <w:rtl w:val="0"/>
        </w:rPr>
        <w:t xml:space="preserve">Take attendance (need to start doing this now)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Review Trello cards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list of which events we can make FB events for right now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GBM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Figure out how to do flyer reimbursements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presentation slides!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Movie Night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spending funding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Set up sign-ins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Facebook event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3"/>
      <w:commentRangeStart w:id="4"/>
      <w:r w:rsidDel="00000000" w:rsidR="00000000" w:rsidRPr="00000000">
        <w:rPr>
          <w:rtl w:val="0"/>
        </w:rPr>
        <w:t xml:space="preserve">Funding status = ???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get Board Games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Intro Latex Workshop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Start sending out early invites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RSVP form and sign in form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Start doing flyers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plans for getting refreshments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h0w05mz75r" w:id="5"/>
      <w:bookmarkEnd w:id="5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tion Items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zsavxw7qpwy" w:id="6"/>
      <w:bookmarkEnd w:id="6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ck Garza" w:id="5" w:date="2017-04-05T09:08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about two weeks</w:t>
      </w:r>
    </w:p>
  </w:comment>
  <w:comment w:author="Jun Hu" w:id="3" w:date="2017-04-05T11:46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Room booked: B412 AP&amp;M 3-5.</w:t>
      </w:r>
    </w:p>
  </w:comment>
  <w:comment w:author="Jun Hu" w:id="4" w:date="2017-04-05T11:46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Funding request due Friday.</w:t>
      </w:r>
    </w:p>
  </w:comment>
  <w:comment w:author="Jun Hu" w:id="6" w:date="2017-04-05T11:45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Done.</w:t>
      </w:r>
    </w:p>
  </w:comment>
  <w:comment w:author="Jun Hu" w:id="2" w:date="2017-04-05T11:45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Done.</w:t>
      </w:r>
    </w:p>
  </w:comment>
  <w:comment w:author="Zack Garza" w:id="7" w:date="2017-04-05T09:10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fix template size!</w:t>
      </w:r>
    </w:p>
  </w:comment>
  <w:comment w:author="Jun Hu" w:id="0" w:date="2017-04-05T11:50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Spreadsheet made. Secretary to take attendance.</w:t>
      </w:r>
    </w:p>
  </w:comment>
  <w:comment w:author="Jun Hu" w:id="1" w:date="2017-04-05T11:45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form for this. More information tomorrow.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