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7.png" ContentType="image/png"/>
  <Override PartName="/word/media/rId61.png" ContentType="image/png"/>
  <Override PartName="/word/media/rId70.png" ContentType="image/png"/>
  <Override PartName="/word/media/rId64.png" ContentType="image/png"/>
  <Override PartName="/word/media/rId7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лабораторная-работа-2"/>
    <w:p>
      <w:pPr>
        <w:pStyle w:val="Heading1"/>
      </w:pPr>
      <w:r>
        <w:t xml:space="preserve">Лабораторная работа 2</w:t>
      </w:r>
    </w:p>
    <w:bookmarkStart w:id="20" w:name="математическое-моделирование"/>
    <w:p>
      <w:pPr>
        <w:pStyle w:val="Heading2"/>
      </w:pPr>
      <w:r>
        <w:t xml:space="preserve">Математическое моделирование</w:t>
      </w:r>
    </w:p>
    <w:bookmarkEnd w:id="20"/>
    <w:bookmarkStart w:id="21" w:name="X7c831750362323b84dfbc40befff70ff09210bb"/>
    <w:p>
      <w:pPr>
        <w:pStyle w:val="Heading2"/>
      </w:pPr>
      <w:r>
        <w:t xml:space="preserve">Выполнил: Юдин Герман Станиславович 1032192868</w:t>
      </w:r>
    </w:p>
    <w:bookmarkEnd w:id="21"/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3"/>
    <w:bookmarkStart w:id="77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Вариант 29</w:t>
      </w:r>
      <w:r>
        <w:t xml:space="preserve"> </w:t>
      </w: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11,8 км от катера. Затем лодка снова скрывается в тумане и уходит прямолинейно в неизвестном направлении. Известно, что скорость катера в 4,2 раза больше скорости браконьерской лодки.</w:t>
      </w:r>
    </w:p>
    <w:bookmarkStart w:id="57" w:name="аналитические-рассуждения"/>
    <w:p>
      <w:pPr>
        <w:pStyle w:val="Heading2"/>
      </w:pPr>
      <w:r>
        <w:t xml:space="preserve">Аналитические рассуждения</w:t>
      </w:r>
    </w:p>
    <w:p>
      <w:pPr>
        <w:numPr>
          <w:ilvl w:val="0"/>
          <w:numId w:val="1002"/>
        </w:numPr>
      </w:pPr>
      <w:r>
        <w:t xml:space="preserve">Принимает за T0 = 0, Xл0 = 0 - место нахождения лодки браконьеров в момент обнаружения, Xк0 = 11.8 км - место нахождения катера береговой охраны относительно лодки браконьеров в момент обнаружения лодки.</w:t>
      </w:r>
      <w:r>
        <w:t xml:space="preserve"> </w:t>
      </w:r>
      <w:r>
        <w:drawing>
          <wp:inline>
            <wp:extent cx="5334000" cy="1250034"/>
            <wp:effectExtent b="0" l="0" r="0" t="0"/>
            <wp:docPr descr="pic1" title="Начальные данные" id="25" name="Picture"/>
            <a:graphic>
              <a:graphicData uri="http://schemas.openxmlformats.org/drawingml/2006/picture">
                <pic:pic>
                  <pic:nvPicPr>
                    <pic:cNvPr descr="images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 Xл0, то есть 0, а полярная ось r проходит через точку нахождения катера береговой охраны.</w:t>
      </w:r>
      <w:r>
        <w:t xml:space="preserve"> </w:t>
      </w:r>
      <w:r>
        <w:drawing>
          <wp:inline>
            <wp:extent cx="3782728" cy="1453414"/>
            <wp:effectExtent b="0" l="0" r="0" t="0"/>
            <wp:docPr descr="pic2" title="Полярная система координат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полюса, то есть от нуля 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X, на котором начнётся движение вокруг полюса, необходимо составить простое уравнение. Пусть через время T катер и лодка окажутся на одном расстоянии X от полюса. За это время лодка пройдет X, а катер K-X или K+X, если катер в противоположной стороне от направления оси.</w:t>
      </w:r>
    </w:p>
    <w:p>
      <w:pPr>
        <w:numPr>
          <w:ilvl w:val="0"/>
          <w:numId w:val="1002"/>
        </w:numPr>
      </w:pPr>
      <w:r>
        <w:t xml:space="preserve">Время, за которое они пройдут это расстояние, вычисляется как X / V или 11.8 +- X / (4.2 * V). Так как время одно и то же, то эти величины одинаковы. Тогда неизвестное расстояние X можно найти из следующего уравнения:</w:t>
      </w:r>
      <w:r>
        <w:t xml:space="preserve"> </w:t>
      </w:r>
      <w:r>
        <w:drawing>
          <wp:inline>
            <wp:extent cx="2406315" cy="1164656"/>
            <wp:effectExtent b="0" l="0" r="0" t="0"/>
            <wp:docPr descr="pic3" title="Нахождение X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Отсюда X1=59/26, а X2=59/19</w:t>
      </w:r>
      <w:r>
        <w:t xml:space="preserve"> </w:t>
      </w:r>
      <w:r>
        <w:drawing>
          <wp:inline>
            <wp:extent cx="5334000" cy="1399542"/>
            <wp:effectExtent b="0" l="0" r="0" t="0"/>
            <wp:docPr descr="pic4" title="Нахождение X1 и X2" id="34" name="Picture"/>
            <a:graphic>
              <a:graphicData uri="http://schemas.openxmlformats.org/drawingml/2006/picture">
                <pic:pic>
                  <pic:nvPicPr>
                    <pic:cNvPr descr="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</w:p>
    <w:p>
      <w:pPr>
        <w:numPr>
          <w:ilvl w:val="0"/>
          <w:numId w:val="1002"/>
        </w:numPr>
      </w:pPr>
      <w:r>
        <w:t xml:space="preserve">Для этого скорость катера раскладываем на две составляющие: Vr - радиальная скорость и Vt тангенциальная скорость.</w:t>
      </w:r>
      <w:r>
        <w:t xml:space="preserve"> </w:t>
      </w:r>
      <w:r>
        <w:drawing>
          <wp:inline>
            <wp:extent cx="3368842" cy="2444816"/>
            <wp:effectExtent b="0" l="0" r="0" t="0"/>
            <wp:docPr descr="pic5" title="Разложение скоростей" id="37" name="Picture"/>
            <a:graphic>
              <a:graphicData uri="http://schemas.openxmlformats.org/drawingml/2006/picture">
                <pic:pic>
                  <pic:nvPicPr>
                    <pic:cNvPr descr="images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Скорости можно записать через дифференциалы.</w:t>
      </w:r>
      <w:r>
        <w:t xml:space="preserve"> </w:t>
      </w:r>
      <w:r>
        <w:drawing>
          <wp:inline>
            <wp:extent cx="2945330" cy="1992429"/>
            <wp:effectExtent b="0" l="0" r="0" t="0"/>
            <wp:docPr descr="pic6" title="Формула скоростей" id="40" name="Picture"/>
            <a:graphic>
              <a:graphicData uri="http://schemas.openxmlformats.org/drawingml/2006/picture">
                <pic:pic>
                  <pic:nvPicPr>
                    <pic:cNvPr descr="images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199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При этом скорость радиальная, то есть скорость отдаления от полюса, должна быть равна скорости лодки.</w:t>
      </w:r>
    </w:p>
    <w:p>
      <w:pPr>
        <w:numPr>
          <w:ilvl w:val="0"/>
          <w:numId w:val="1002"/>
        </w:numPr>
      </w:pPr>
      <w:r>
        <w:t xml:space="preserve">По теореме Пифагора, найдём тангенсальную скорость.</w:t>
      </w:r>
      <w:r>
        <w:t xml:space="preserve"> </w:t>
      </w:r>
      <w:r>
        <w:drawing>
          <wp:inline>
            <wp:extent cx="5334000" cy="979383"/>
            <wp:effectExtent b="0" l="0" r="0" t="0"/>
            <wp:docPr descr="pic7" title="Тангенсальная скорость" id="43" name="Picture"/>
            <a:graphic>
              <a:graphicData uri="http://schemas.openxmlformats.org/drawingml/2006/picture">
                <pic:pic>
                  <pic:nvPicPr>
                    <pic:cNvPr descr="images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С другой стороны тангенсальная скорость равна.</w:t>
      </w:r>
      <w:r>
        <w:t xml:space="preserve"> </w:t>
      </w:r>
      <w:r>
        <w:drawing>
          <wp:inline>
            <wp:extent cx="2396690" cy="924025"/>
            <wp:effectExtent b="0" l="0" r="0" t="0"/>
            <wp:docPr descr="pic8" title="Тангенсальная скорость" id="46" name="Picture"/>
            <a:graphic>
              <a:graphicData uri="http://schemas.openxmlformats.org/drawingml/2006/picture">
                <pic:pic>
                  <pic:nvPicPr>
                    <pic:cNvPr descr="images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Получим систему уравнений.</w:t>
      </w:r>
      <w:r>
        <w:t xml:space="preserve"> </w:t>
      </w:r>
      <w:r>
        <w:drawing>
          <wp:inline>
            <wp:extent cx="3984858" cy="2454442"/>
            <wp:effectExtent b="0" l="0" r="0" t="0"/>
            <wp:docPr descr="pic9" title="Система уравнений" id="49" name="Picture"/>
            <a:graphic>
              <a:graphicData uri="http://schemas.openxmlformats.org/drawingml/2006/picture">
                <pic:pic>
                  <pic:nvPicPr>
                    <pic:cNvPr descr="images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 начальные данные</w:t>
      </w:r>
      <w:r>
        <w:t xml:space="preserve"> </w:t>
      </w:r>
      <w:r>
        <w:drawing>
          <wp:inline>
            <wp:extent cx="5334000" cy="1726507"/>
            <wp:effectExtent b="0" l="0" r="0" t="0"/>
            <wp:docPr descr="pic10" title="Начальные данные" id="52" name="Picture"/>
            <a:graphic>
              <a:graphicData uri="http://schemas.openxmlformats.org/drawingml/2006/picture">
                <pic:pic>
                  <pic:nvPicPr>
                    <pic:cNvPr descr="images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Если её преобразовать, то получим уравнение траектории движения катера в полярных координатах.</w:t>
      </w:r>
      <w:r>
        <w:t xml:space="preserve"> </w:t>
      </w:r>
      <w:r>
        <w:drawing>
          <wp:inline>
            <wp:extent cx="2608446" cy="1289785"/>
            <wp:effectExtent b="0" l="0" r="0" t="0"/>
            <wp:docPr descr="pic11" title="Уравнение движения катера" id="55" name="Picture"/>
            <a:graphic>
              <a:graphicData uri="http://schemas.openxmlformats.org/drawingml/2006/picture">
                <pic:pic>
                  <pic:nvPicPr>
                    <pic:cNvPr descr="images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76" w:name="программная-реализация"/>
    <w:p>
      <w:pPr>
        <w:pStyle w:val="Heading2"/>
      </w:pPr>
      <w:r>
        <w:t xml:space="preserve">Программная реализация</w:t>
      </w:r>
    </w:p>
    <w:p>
      <w:pPr>
        <w:numPr>
          <w:ilvl w:val="0"/>
          <w:numId w:val="1003"/>
        </w:numPr>
      </w:pPr>
      <w:r>
        <w:t xml:space="preserve">Так как мы получили 2 варианта ситуаций, то и пишем две программные реализации</w:t>
      </w:r>
      <w:r>
        <w:t xml:space="preserve"> </w:t>
      </w:r>
      <w:r>
        <w:t xml:space="preserve">В первом случае Тетта равно 0, а R0 = 59/26</w:t>
      </w:r>
      <w:r>
        <w:t xml:space="preserve"> </w:t>
      </w:r>
      <w:r>
        <w:drawing>
          <wp:inline>
            <wp:extent cx="5334000" cy="3429000"/>
            <wp:effectExtent b="0" l="0" r="0" t="0"/>
            <wp:docPr descr="pic12" title="Первая программа" id="59" name="Picture"/>
            <a:graphic>
              <a:graphicData uri="http://schemas.openxmlformats.org/drawingml/2006/picture">
                <pic:pic>
                  <pic:nvPicPr>
                    <pic:cNvPr descr="images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Здесь указывается начальное расстояние, в какую сторону движется лодка, уравнение движения катера в полярных координатах, начальные данные для первого случая, массив движения от 0 до 2 пи, функция, описывающая движения лодки, а также время.</w:t>
      </w:r>
      <w:r>
        <w:t xml:space="preserve"> </w:t>
      </w:r>
      <w:r>
        <w:drawing>
          <wp:inline>
            <wp:extent cx="4129237" cy="4042610"/>
            <wp:effectExtent b="0" l="0" r="0" t="0"/>
            <wp:docPr descr="pic13" title="График движения лодки и катера" id="62" name="Picture"/>
            <a:graphic>
              <a:graphicData uri="http://schemas.openxmlformats.org/drawingml/2006/picture">
                <pic:pic>
                  <pic:nvPicPr>
                    <pic:cNvPr descr="images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0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Как видим на графике, катер догонит лодку на пересечении красной и зелёной линии. Это координаты (6.17565, -6.17565)</w:t>
      </w:r>
      <w:r>
        <w:t xml:space="preserve"> </w:t>
      </w:r>
      <w:r>
        <w:drawing>
          <wp:inline>
            <wp:extent cx="4340993" cy="3878981"/>
            <wp:effectExtent b="0" l="0" r="0" t="0"/>
            <wp:docPr descr="pic14" title="first point" id="65" name="Picture"/>
            <a:graphic>
              <a:graphicData uri="http://schemas.openxmlformats.org/drawingml/2006/picture">
                <pic:pic>
                  <pic:nvPicPr>
                    <pic:cNvPr descr="images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Во втором случае Тетта равно -Пи, а R0 = 59/16</w:t>
      </w:r>
      <w:r>
        <w:t xml:space="preserve"> </w:t>
      </w:r>
      <w:r>
        <w:drawing>
          <wp:inline>
            <wp:extent cx="5334000" cy="3212825"/>
            <wp:effectExtent b="0" l="0" r="0" t="0"/>
            <wp:docPr descr="pic15" title="Вторая программа" id="68" name="Picture"/>
            <a:graphic>
              <a:graphicData uri="http://schemas.openxmlformats.org/drawingml/2006/picture">
                <pic:pic>
                  <pic:nvPicPr>
                    <pic:cNvPr descr="images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Также как и в первом случае описание программы не меняется, остаются те же секции, но меняются только начальные данные.</w:t>
      </w:r>
      <w:r>
        <w:t xml:space="preserve"> </w:t>
      </w:r>
      <w:r>
        <w:drawing>
          <wp:inline>
            <wp:extent cx="4023360" cy="3965608"/>
            <wp:effectExtent b="0" l="0" r="0" t="0"/>
            <wp:docPr descr="pic16" title="График движения лодки и катера 2" id="71" name="Picture"/>
            <a:graphic>
              <a:graphicData uri="http://schemas.openxmlformats.org/drawingml/2006/picture">
                <pic:pic>
                  <pic:nvPicPr>
                    <pic:cNvPr descr="images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Как видим на графике, катер догонит лодку на пересечении красной и зелёной линии. Это координаты (21.67736, -21.67736)</w:t>
      </w:r>
    </w:p>
    <w:p>
      <w:pPr>
        <w:pStyle w:val="FirstParagraph"/>
      </w:pPr>
      <w:r>
        <w:drawing>
          <wp:inline>
            <wp:extent cx="4466122" cy="3946357"/>
            <wp:effectExtent b="0" l="0" r="0" t="0"/>
            <wp:docPr descr="pic17" title="second point" id="74" name="Picture"/>
            <a:graphic>
              <a:graphicData uri="http://schemas.openxmlformats.org/drawingml/2006/picture">
                <pic:pic>
                  <pic:nvPicPr>
                    <pic:cNvPr descr="images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End w:id="77"/>
    <w:bookmarkStart w:id="7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Выполнив данную лабораторную работу, я ознакомился с решением задачи о погоне, описал её решение для своих данных, и реализовал графически движение лодки и катера для моего варианта.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№1.pdf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2022-02-19T11:50:26Z</dcterms:created>
  <dcterms:modified xsi:type="dcterms:W3CDTF">2022-02-19T11:50:26Z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