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5.png" ContentType="image/png"/>
  <Override PartName="/word/media/rId26.png" ContentType="image/png"/>
  <Override PartName="/word/media/rId38.png" ContentType="image/png"/>
  <Override PartName="/word/media/rId29.png" ContentType="image/png"/>
  <Override PartName="/word/media/rId41.png" ContentType="image/png"/>
  <Override PartName="/word/media/rId32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Юдин</w:t>
      </w:r>
      <w:r>
        <w:t xml:space="preserve"> </w:t>
      </w:r>
      <w:r>
        <w:t xml:space="preserve">Герман</w:t>
      </w:r>
      <w:r>
        <w:t xml:space="preserve"> </w:t>
      </w:r>
      <w:r>
        <w:t xml:space="preserve">Станиславович,</w:t>
      </w:r>
      <w:r>
        <w:t xml:space="preserve"> </w:t>
      </w:r>
      <w:r>
        <w:t xml:space="preserve">НФИбд-03-19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</w:p>
    <w:p>
      <w:pPr>
        <w:pStyle w:val="BodyText"/>
      </w:pPr>
      <w:r>
        <w:t xml:space="preserve">Кафедра прикладной информатики и теории вероятностей</w:t>
      </w:r>
    </w:p>
    <w:p>
      <w:pPr>
        <w:pStyle w:val="BodyText"/>
      </w:pPr>
      <w:r>
        <w:t xml:space="preserve">ОТЧЕТ ПО ЛАБОРАТОРНОЙ РАБОТЕ №3</w:t>
      </w:r>
      <w:r>
        <w:t xml:space="preserve"> </w:t>
      </w:r>
    </w:p>
    <w:p>
      <w:pPr>
        <w:pStyle w:val="BodyText"/>
      </w:pPr>
      <w:r>
        <w:t xml:space="preserve">дисциплина: Математическое моделирование</w:t>
      </w:r>
    </w:p>
    <w:p>
      <w:pPr>
        <w:pStyle w:val="BodyText"/>
      </w:pPr>
      <w:r>
        <w:t xml:space="preserve">Преподователь: Кулябов Дмитрий Сергеевич</w:t>
      </w:r>
    </w:p>
    <w:p>
      <w:pPr>
        <w:pStyle w:val="BodyText"/>
      </w:pPr>
      <w:r>
        <w:t xml:space="preserve">Студент: Терентьев Егор Дмитриевич</w:t>
      </w:r>
    </w:p>
    <w:p>
      <w:pPr>
        <w:pStyle w:val="BodyText"/>
      </w:pPr>
      <w:r>
        <w:t xml:space="preserve">Группа: НФИбд-03-19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МОСКВА</w:t>
      </w:r>
    </w:p>
    <w:p>
      <w:pPr>
        <w:pStyle w:val="BodyText"/>
      </w:pPr>
      <w:r>
        <w:t xml:space="preserve">2022 г.</w:t>
      </w:r>
    </w:p>
    <w:bookmarkStart w:id="20" w:name="цель-работы"/>
    <w:p>
      <w:pPr>
        <w:pStyle w:val="Heading1"/>
      </w:pP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Построение простейших моделей боевых действий – модели Ланчестера</w:t>
      </w:r>
    </w:p>
    <w:bookmarkEnd w:id="20"/>
    <w:bookmarkStart w:id="21" w:name="теоретическое-введение"/>
    <w:p>
      <w:pPr>
        <w:pStyle w:val="Heading1"/>
      </w:pPr>
      <w:r>
        <w:rPr>
          <w:bCs/>
          <w:b/>
        </w:rPr>
        <w:t xml:space="preserve">Теоретическое введение</w:t>
      </w:r>
    </w:p>
    <w:p>
      <w:pPr>
        <w:pStyle w:val="FirstParagraph"/>
      </w:pPr>
      <w:r>
        <w:t xml:space="preserve">OpenModelica это бесплатное программное обеспечение для численного моделирования в физической системе .</w:t>
      </w:r>
      <w:r>
        <w:t xml:space="preserve"> </w:t>
      </w:r>
      <w:r>
        <w:t xml:space="preserve">Основанный на Modelica , он позволяет моделировать, моделировать, оптимизировать и анализировать сложные физические системы.</w:t>
      </w:r>
    </w:p>
    <w:bookmarkEnd w:id="21"/>
    <w:bookmarkStart w:id="22" w:name="условия-задачи"/>
    <w:p>
      <w:pPr>
        <w:pStyle w:val="Heading1"/>
      </w:pPr>
      <w:r>
        <w:rPr>
          <w:bCs/>
          <w:b/>
        </w:rPr>
        <w:t xml:space="preserve">Условия задачи</w:t>
      </w:r>
    </w:p>
    <w:p>
      <w:pPr>
        <w:pStyle w:val="FirstParagraph"/>
      </w:pPr>
      <w:r>
        <w:t xml:space="preserve">Между страной Х и страной У идет война. Численность состава войск исчисляется от начала войны, и являются временными функциями x(t) и y(t). В начальный момент времени страна Х имеет армию численностью 22 022 человек, а в распоряжении страны У армия численностью в 33 033 человек. Для упрощения модели считаем, что коэффициенты</w:t>
      </w:r>
      <w:r>
        <w:t xml:space="preserve"> </w:t>
      </w:r>
      <w:r>
        <w:t xml:space="preserve">a, b, c, h постоянны. Также считаем P(t) и Q(t) непрерывные функции. Нужно построить графики изменения численности войск армии Х и армии У для</w:t>
      </w:r>
      <w:r>
        <w:t xml:space="preserve"> </w:t>
      </w:r>
      <w:r>
        <w:t xml:space="preserve">следующих случаев:</w:t>
      </w:r>
    </w:p>
    <w:p>
      <w:pPr>
        <w:numPr>
          <w:ilvl w:val="0"/>
          <w:numId w:val="1001"/>
        </w:numPr>
        <w:pStyle w:val="Compact"/>
      </w:pPr>
      <w:r>
        <w:t xml:space="preserve">Модель боевых действий между регулярными войсками</w:t>
      </w:r>
    </w:p>
    <w:p>
      <w:pPr>
        <w:numPr>
          <w:ilvl w:val="0"/>
          <w:numId w:val="1001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bCs/>
          <w:b/>
        </w:rPr>
        <w:t xml:space="preserve">Выполнение лабораторной работы</w:t>
      </w:r>
    </w:p>
    <w:p>
      <w:pPr>
        <w:pStyle w:val="FirstParagraph"/>
      </w:pPr>
      <w:r>
        <w:t xml:space="preserve">Вариант 36</w:t>
      </w:r>
    </w:p>
    <w:p>
      <w:pPr>
        <w:pStyle w:val="BodyText"/>
      </w:pPr>
      <w:r>
        <w:rPr>
          <w:iCs/>
          <w:i/>
          <w:bCs/>
          <w:b/>
        </w:rPr>
        <w:t xml:space="preserve">1 Построение модели боевых действий между регулярными войсками</w:t>
      </w:r>
    </w:p>
    <w:p>
      <w:pPr>
        <w:pStyle w:val="BodyText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CaptionedFigure"/>
      </w:pPr>
      <w:r>
        <w:drawing>
          <wp:inline>
            <wp:extent cx="2492943" cy="1010652"/>
            <wp:effectExtent b="0" l="0" r="0" t="0"/>
            <wp:docPr descr="photo" title="модель боевых действий между регулярными войсками" id="24" name="Picture"/>
            <a:graphic>
              <a:graphicData uri="http://schemas.openxmlformats.org/drawingml/2006/picture">
                <pic:pic>
                  <pic:nvPicPr>
                    <pic:cNvPr descr="images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943" cy="1010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pStyle w:val="BodyText"/>
      </w:pPr>
      <w:r>
        <w:t xml:space="preserve">Потери, не связанные с боевыми действиями, описывают члены a(t)x(t) и h(t)y(t), члены b(t)y(t) и c(t)x(t) отражают потери на поле боя. Коэффициенты b(t) и c(t) указывают на эффективность боевых действий со стороны у и х соответственно, a(t),h(t) - величины, характеризующие степень влияния различных факторов на потери. Функции P(t),Q(t) учитывают возможность подхода подкрепления к войскам Х и У в течение одного дня.</w:t>
      </w:r>
    </w:p>
    <w:p>
      <w:pPr>
        <w:pStyle w:val="BodyText"/>
      </w:pPr>
      <w:r>
        <w:t xml:space="preserve">модель боевых действий между регулярными войсками:</w:t>
      </w:r>
    </w:p>
    <w:p>
      <w:pPr>
        <w:pStyle w:val="CaptionedFigure"/>
      </w:pPr>
      <w:r>
        <w:drawing>
          <wp:inline>
            <wp:extent cx="3022332" cy="991402"/>
            <wp:effectExtent b="0" l="0" r="0" t="0"/>
            <wp:docPr descr="photo" title="модель боевых действий между регулярными войсками в варианте 29" id="27" name="Picture"/>
            <a:graphic>
              <a:graphicData uri="http://schemas.openxmlformats.org/drawingml/2006/picture">
                <pic:pic>
                  <pic:nvPicPr>
                    <pic:cNvPr descr="images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332" cy="991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pStyle w:val="BodyText"/>
      </w:pPr>
      <w:r>
        <w:t xml:space="preserve">Чтобы построить модель, я написал следующий код:</w:t>
      </w:r>
    </w:p>
    <w:p>
      <w:pPr>
        <w:pStyle w:val="CaptionedFigure"/>
      </w:pPr>
      <w:r>
        <w:drawing>
          <wp:inline>
            <wp:extent cx="3744227" cy="2300437"/>
            <wp:effectExtent b="0" l="0" r="0" t="0"/>
            <wp:docPr descr="photo" title="код для модели боевых действий между регулярными войсками в варианте 29" id="30" name="Picture"/>
            <a:graphic>
              <a:graphicData uri="http://schemas.openxmlformats.org/drawingml/2006/picture">
                <pic:pic>
                  <pic:nvPicPr>
                    <pic:cNvPr descr="images/5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227" cy="2300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pStyle w:val="BodyText"/>
      </w:pPr>
      <w:r>
        <w:t xml:space="preserve">и получил след график:</w:t>
      </w:r>
    </w:p>
    <w:p>
      <w:pPr>
        <w:pStyle w:val="CaptionedFigure"/>
      </w:pPr>
      <w:r>
        <w:drawing>
          <wp:inline>
            <wp:extent cx="5334000" cy="2122793"/>
            <wp:effectExtent b="0" l="0" r="0" t="0"/>
            <wp:docPr descr="photo" title="график для модели боевых действий между регулярными войсками в варианте 29" id="33" name="Picture"/>
            <a:graphic>
              <a:graphicData uri="http://schemas.openxmlformats.org/drawingml/2006/picture">
                <pic:pic>
                  <pic:nvPicPr>
                    <pic:cNvPr descr="images/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2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pStyle w:val="BodyText"/>
      </w:pPr>
      <w:r>
        <w:t xml:space="preserve">после 1s численность армия X упадёт до 0, в этот момент армия Y победит.</w:t>
      </w:r>
    </w:p>
    <w:p>
      <w:pPr>
        <w:pStyle w:val="BodyText"/>
      </w:pPr>
      <w:r>
        <w:rPr>
          <w:iCs/>
          <w:i/>
          <w:bCs/>
          <w:b/>
        </w:rPr>
        <w:t xml:space="preserve">2 Построение модели боевых действий между регулярными войсками с партизанскими отрядами</w:t>
      </w:r>
    </w:p>
    <w:p>
      <w:pPr>
        <w:pStyle w:val="BodyText"/>
      </w:pPr>
      <w:r>
        <w:t xml:space="preserve">В этом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 модель боевых действий между регулярными войсками:</w:t>
      </w:r>
    </w:p>
    <w:p>
      <w:pPr>
        <w:pStyle w:val="CaptionedFigure"/>
      </w:pPr>
      <w:r>
        <w:drawing>
          <wp:inline>
            <wp:extent cx="2675823" cy="1087654"/>
            <wp:effectExtent b="0" l="0" r="0" t="0"/>
            <wp:docPr descr="photo" title="модель боевых действий между регулярными войсками с партизанскими отрядами" id="36" name="Picture"/>
            <a:graphic>
              <a:graphicData uri="http://schemas.openxmlformats.org/drawingml/2006/picture">
                <pic:pic>
                  <pic:nvPicPr>
                    <pic:cNvPr descr="images/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23" cy="1087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pStyle w:val="BodyText"/>
      </w:pPr>
      <w:r>
        <w:t xml:space="preserve">модель боевых действий между регулярными войсками с партизанскими отрядами в моем варианте:</w:t>
      </w:r>
    </w:p>
    <w:p>
      <w:pPr>
        <w:pStyle w:val="CaptionedFigure"/>
      </w:pPr>
      <w:r>
        <w:drawing>
          <wp:inline>
            <wp:extent cx="3185962" cy="1068404"/>
            <wp:effectExtent b="0" l="0" r="0" t="0"/>
            <wp:docPr descr="photo" title="модель боевых действий между регулярными войсками с партизанскими в варианте 29" id="39" name="Picture"/>
            <a:graphic>
              <a:graphicData uri="http://schemas.openxmlformats.org/drawingml/2006/picture">
                <pic:pic>
                  <pic:nvPicPr>
                    <pic:cNvPr descr="images/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962" cy="1068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pStyle w:val="BodyText"/>
      </w:pPr>
      <w:r>
        <w:t xml:space="preserve">Чтобы построить модель, я написал следующий код:</w:t>
      </w:r>
    </w:p>
    <w:p>
      <w:pPr>
        <w:pStyle w:val="CaptionedFigure"/>
      </w:pPr>
      <w:r>
        <w:drawing>
          <wp:inline>
            <wp:extent cx="3676850" cy="2300437"/>
            <wp:effectExtent b="0" l="0" r="0" t="0"/>
            <wp:docPr descr="photo" title="код для модели боевых действий между регулярными войсками и партизанскими отрядами в варианте 29" id="42" name="Picture"/>
            <a:graphic>
              <a:graphicData uri="http://schemas.openxmlformats.org/drawingml/2006/picture">
                <pic:pic>
                  <pic:nvPicPr>
                    <pic:cNvPr descr="images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2300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pStyle w:val="BodyText"/>
      </w:pPr>
      <w:r>
        <w:t xml:space="preserve">и получил след график:</w:t>
      </w:r>
    </w:p>
    <w:p>
      <w:pPr>
        <w:pStyle w:val="CaptionedFigure"/>
      </w:pPr>
      <w:r>
        <w:drawing>
          <wp:inline>
            <wp:extent cx="5334000" cy="2045281"/>
            <wp:effectExtent b="0" l="0" r="0" t="0"/>
            <wp:docPr descr="photo" title="график для модели боевых действий между регулярными войсками и партизанскими отрядами в варианте 29" id="45" name="Picture"/>
            <a:graphic>
              <a:graphicData uri="http://schemas.openxmlformats.org/drawingml/2006/picture">
                <pic:pic>
                  <pic:nvPicPr>
                    <pic:cNvPr descr="images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5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pStyle w:val="BodyText"/>
      </w:pPr>
      <w:r>
        <w:t xml:space="preserve">примерно на 0.002s мы видим что численность армия Y становится близок к 0, в этот момент армия X почти побеждает.</w:t>
      </w:r>
    </w:p>
    <w:bookmarkEnd w:id="47"/>
    <w:bookmarkStart w:id="4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После завершения данной лабораторной работы - я научился выполнять построения математических моделей: Модель боевых действий между регулярными войсками, Модель ведение боевых действий с участием регулярных войск и партизанских отрядов в OpenModelica.</w:t>
      </w:r>
    </w:p>
    <w:bookmarkEnd w:id="48"/>
    <w:bookmarkStart w:id="4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Кулябов, Д.С. - Задача о погоне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5" Target="media/rId35.png" /><Relationship Type="http://schemas.openxmlformats.org/officeDocument/2006/relationships/image" Id="rId26" Target="media/rId26.png" /><Relationship Type="http://schemas.openxmlformats.org/officeDocument/2006/relationships/image" Id="rId38" Target="media/rId38.png" /><Relationship Type="http://schemas.openxmlformats.org/officeDocument/2006/relationships/image" Id="rId29" Target="media/rId29.png" /><Relationship Type="http://schemas.openxmlformats.org/officeDocument/2006/relationships/image" Id="rId41" Target="media/rId41.png" /><Relationship Type="http://schemas.openxmlformats.org/officeDocument/2006/relationships/image" Id="rId32" Target="media/rId32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Юдин Герман Станиславович, НФИбд-03-19</dc:creator>
  <dc:language>ru-RU</dc:language>
  <cp:keywords/>
  <dcterms:created xsi:type="dcterms:W3CDTF">2022-02-26T13:19:17Z</dcterms:created>
  <dcterms:modified xsi:type="dcterms:W3CDTF">2022-02-26T13:19:17Z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