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A6680" w14:textId="77777777" w:rsidR="009600D6" w:rsidRPr="002E55B7" w:rsidRDefault="009600D6" w:rsidP="009600D6">
      <w:pPr>
        <w:jc w:val="center"/>
        <w:rPr>
          <w:rFonts w:ascii="Arial" w:hAnsi="Arial" w:cs="Arial"/>
          <w:sz w:val="20"/>
        </w:rPr>
      </w:pPr>
    </w:p>
    <w:p w14:paraId="00AAE1E5" w14:textId="76C24C33" w:rsidR="009600D6" w:rsidRPr="002E55B7" w:rsidRDefault="00BA0061" w:rsidP="009600D6">
      <w:pPr>
        <w:rPr>
          <w:rFonts w:ascii="Arial" w:hAnsi="Arial" w:cs="Arial"/>
          <w:sz w:val="20"/>
        </w:rPr>
      </w:pPr>
      <w:r>
        <w:rPr>
          <w:noProof/>
        </w:rPr>
        <w:drawing>
          <wp:inline distT="0" distB="0" distL="0" distR="0" wp14:anchorId="16F24AD9" wp14:editId="0B4FBD68">
            <wp:extent cx="3026664" cy="768096"/>
            <wp:effectExtent l="0" t="0" r="2540" b="0"/>
            <wp:docPr id="1276143837" name="Picture 1276143837" descr="A picture containing colorfulness, graphics,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olorfulness, graphics, design&#10;&#10;Description automatically generated"/>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6664" cy="768096"/>
                    </a:xfrm>
                    <a:prstGeom prst="rect">
                      <a:avLst/>
                    </a:prstGeom>
                    <a:noFill/>
                    <a:ln>
                      <a:noFill/>
                    </a:ln>
                  </pic:spPr>
                </pic:pic>
              </a:graphicData>
            </a:graphic>
          </wp:inline>
        </w:drawing>
      </w:r>
    </w:p>
    <w:p w14:paraId="36A8B3CE" w14:textId="77777777" w:rsidR="009600D6" w:rsidRPr="002E55B7" w:rsidRDefault="009600D6" w:rsidP="009600D6">
      <w:pPr>
        <w:rPr>
          <w:rFonts w:ascii="Arial" w:hAnsi="Arial" w:cs="Arial"/>
          <w:sz w:val="20"/>
        </w:rPr>
      </w:pPr>
    </w:p>
    <w:p w14:paraId="0106C6B9" w14:textId="77777777" w:rsidR="009600D6" w:rsidRPr="002E55B7" w:rsidRDefault="009600D6" w:rsidP="009600D6">
      <w:pPr>
        <w:rPr>
          <w:rFonts w:ascii="Arial" w:hAnsi="Arial" w:cs="Arial"/>
          <w:sz w:val="20"/>
        </w:rPr>
      </w:pPr>
    </w:p>
    <w:p w14:paraId="7C0260D3" w14:textId="77777777" w:rsidR="009600D6" w:rsidRPr="002E55B7" w:rsidRDefault="009600D6" w:rsidP="009600D6">
      <w:pPr>
        <w:rPr>
          <w:rFonts w:ascii="Arial" w:hAnsi="Arial" w:cs="Arial"/>
          <w:sz w:val="20"/>
        </w:rPr>
      </w:pPr>
    </w:p>
    <w:p w14:paraId="40C63770" w14:textId="4CDFADA0" w:rsidR="00B6178B" w:rsidRPr="00DC623A" w:rsidRDefault="00B6178B" w:rsidP="00B6178B">
      <w:pPr>
        <w:spacing w:line="480" w:lineRule="auto"/>
        <w:rPr>
          <w:rFonts w:ascii="Arial" w:hAnsi="Arial" w:cs="Arial"/>
          <w:b/>
          <w:sz w:val="28"/>
          <w:szCs w:val="28"/>
        </w:rPr>
      </w:pPr>
      <w:r w:rsidRPr="00DC623A">
        <w:rPr>
          <w:rFonts w:ascii="Arial" w:hAnsi="Arial" w:cs="Arial"/>
          <w:b/>
          <w:sz w:val="28"/>
          <w:szCs w:val="28"/>
        </w:rPr>
        <w:t>Supp</w:t>
      </w:r>
      <w:r>
        <w:rPr>
          <w:rFonts w:ascii="Arial" w:hAnsi="Arial" w:cs="Arial"/>
          <w:b/>
          <w:sz w:val="28"/>
          <w:szCs w:val="28"/>
        </w:rPr>
        <w:t>orting</w:t>
      </w:r>
      <w:r w:rsidRPr="00DC623A">
        <w:rPr>
          <w:rFonts w:ascii="Arial" w:hAnsi="Arial" w:cs="Arial"/>
          <w:b/>
          <w:sz w:val="28"/>
          <w:szCs w:val="28"/>
        </w:rPr>
        <w:t xml:space="preserve"> Information for</w:t>
      </w:r>
      <w:r w:rsidR="00FE138F">
        <w:rPr>
          <w:rFonts w:ascii="Arial" w:hAnsi="Arial" w:cs="Arial"/>
          <w:b/>
          <w:sz w:val="28"/>
          <w:szCs w:val="28"/>
        </w:rPr>
        <w:t>:</w:t>
      </w:r>
    </w:p>
    <w:p w14:paraId="56BFE9D9" w14:textId="45AE9B46" w:rsidR="009600D6" w:rsidRPr="002E55B7" w:rsidRDefault="009600D6" w:rsidP="00B6178B">
      <w:pPr>
        <w:adjustRightInd w:val="0"/>
        <w:spacing w:line="480" w:lineRule="auto"/>
        <w:jc w:val="both"/>
        <w:rPr>
          <w:rFonts w:ascii="Arial" w:hAnsi="Arial" w:cs="Arial"/>
          <w:b/>
          <w:bCs/>
          <w:sz w:val="36"/>
          <w:szCs w:val="36"/>
        </w:rPr>
      </w:pPr>
      <w:r w:rsidRPr="002E55B7">
        <w:rPr>
          <w:rFonts w:ascii="Arial" w:hAnsi="Arial" w:cs="Arial"/>
          <w:b/>
          <w:bCs/>
          <w:sz w:val="28"/>
          <w:szCs w:val="28"/>
        </w:rPr>
        <w:t>Predicting the Spread of SARS-CoV-2 Variants: An AI-Enabled Early Detection</w:t>
      </w:r>
    </w:p>
    <w:p w14:paraId="1B7B15BC" w14:textId="77777777" w:rsidR="009600D6" w:rsidRPr="002E55B7" w:rsidRDefault="009600D6" w:rsidP="009600D6">
      <w:pPr>
        <w:pStyle w:val="Heading1"/>
        <w:adjustRightInd w:val="0"/>
        <w:spacing w:beforeLines="120" w:before="288" w:after="0"/>
        <w:jc w:val="both"/>
        <w:rPr>
          <w:rFonts w:ascii="Arial" w:hAnsi="Arial" w:cs="Arial"/>
          <w:b w:val="0"/>
          <w:bCs w:val="0"/>
          <w:sz w:val="20"/>
          <w:szCs w:val="20"/>
          <w:vertAlign w:val="superscript"/>
        </w:rPr>
      </w:pPr>
      <w:proofErr w:type="spellStart"/>
      <w:r w:rsidRPr="002E55B7">
        <w:rPr>
          <w:rFonts w:ascii="Arial" w:hAnsi="Arial" w:cs="Arial"/>
          <w:b w:val="0"/>
          <w:bCs w:val="0"/>
          <w:sz w:val="20"/>
          <w:szCs w:val="20"/>
        </w:rPr>
        <w:t>Retsef</w:t>
      </w:r>
      <w:proofErr w:type="spellEnd"/>
      <w:r w:rsidRPr="002E55B7">
        <w:rPr>
          <w:rFonts w:ascii="Arial" w:hAnsi="Arial" w:cs="Arial"/>
          <w:b w:val="0"/>
          <w:bCs w:val="0"/>
          <w:sz w:val="20"/>
          <w:szCs w:val="20"/>
        </w:rPr>
        <w:t xml:space="preserve"> Levi</w:t>
      </w:r>
      <w:r w:rsidRPr="002E55B7">
        <w:rPr>
          <w:rFonts w:ascii="Arial" w:hAnsi="Arial" w:cs="Arial"/>
          <w:b w:val="0"/>
          <w:bCs w:val="0"/>
          <w:sz w:val="20"/>
          <w:szCs w:val="20"/>
          <w:vertAlign w:val="superscript"/>
        </w:rPr>
        <w:t>1</w:t>
      </w:r>
      <w:r w:rsidRPr="002E55B7">
        <w:rPr>
          <w:rFonts w:ascii="Arial" w:hAnsi="Arial" w:cs="Arial"/>
          <w:b w:val="0"/>
          <w:bCs w:val="0"/>
          <w:sz w:val="20"/>
          <w:szCs w:val="20"/>
        </w:rPr>
        <w:t xml:space="preserve">*, El </w:t>
      </w:r>
      <w:proofErr w:type="spellStart"/>
      <w:r w:rsidRPr="002E55B7">
        <w:rPr>
          <w:rFonts w:ascii="Arial" w:hAnsi="Arial" w:cs="Arial"/>
          <w:b w:val="0"/>
          <w:bCs w:val="0"/>
          <w:sz w:val="20"/>
          <w:szCs w:val="20"/>
        </w:rPr>
        <w:t>Ghali</w:t>
      </w:r>
      <w:proofErr w:type="spellEnd"/>
      <w:r w:rsidRPr="002E55B7">
        <w:rPr>
          <w:rFonts w:ascii="Arial" w:hAnsi="Arial" w:cs="Arial"/>
          <w:b w:val="0"/>
          <w:bCs w:val="0"/>
          <w:sz w:val="20"/>
          <w:szCs w:val="20"/>
        </w:rPr>
        <w:t xml:space="preserve"> Zerhouni</w:t>
      </w:r>
      <w:r w:rsidRPr="002E55B7">
        <w:rPr>
          <w:rFonts w:ascii="Arial" w:hAnsi="Arial" w:cs="Arial"/>
          <w:b w:val="0"/>
          <w:bCs w:val="0"/>
          <w:sz w:val="20"/>
          <w:szCs w:val="20"/>
          <w:vertAlign w:val="superscript"/>
        </w:rPr>
        <w:t>2</w:t>
      </w:r>
      <w:r w:rsidRPr="002E55B7">
        <w:rPr>
          <w:rFonts w:ascii="Arial" w:hAnsi="Arial" w:cs="Arial"/>
          <w:b w:val="0"/>
          <w:bCs w:val="0"/>
          <w:sz w:val="20"/>
          <w:szCs w:val="20"/>
        </w:rPr>
        <w:t xml:space="preserve">, </w:t>
      </w:r>
      <w:proofErr w:type="spellStart"/>
      <w:r w:rsidRPr="002E55B7">
        <w:rPr>
          <w:rFonts w:ascii="Arial" w:hAnsi="Arial" w:cs="Arial"/>
          <w:b w:val="0"/>
          <w:bCs w:val="0"/>
          <w:sz w:val="20"/>
          <w:szCs w:val="20"/>
        </w:rPr>
        <w:t>Shoshy</w:t>
      </w:r>
      <w:proofErr w:type="spellEnd"/>
      <w:r w:rsidRPr="002E55B7">
        <w:rPr>
          <w:rFonts w:ascii="Arial" w:hAnsi="Arial" w:cs="Arial"/>
          <w:b w:val="0"/>
          <w:bCs w:val="0"/>
          <w:sz w:val="20"/>
          <w:szCs w:val="20"/>
        </w:rPr>
        <w:t xml:space="preserve"> Altuvia</w:t>
      </w:r>
      <w:r w:rsidRPr="002E55B7">
        <w:rPr>
          <w:rFonts w:ascii="Arial" w:hAnsi="Arial" w:cs="Arial"/>
          <w:b w:val="0"/>
          <w:bCs w:val="0"/>
          <w:sz w:val="20"/>
          <w:szCs w:val="20"/>
          <w:vertAlign w:val="superscript"/>
        </w:rPr>
        <w:t>3</w:t>
      </w:r>
    </w:p>
    <w:p w14:paraId="5BFD86FE" w14:textId="77777777" w:rsidR="009600D6" w:rsidRPr="002E55B7" w:rsidRDefault="009600D6" w:rsidP="009600D6">
      <w:pPr>
        <w:adjustRightInd w:val="0"/>
        <w:spacing w:beforeLines="120" w:before="288"/>
        <w:jc w:val="both"/>
        <w:rPr>
          <w:rFonts w:ascii="Arial" w:hAnsi="Arial" w:cs="Arial"/>
          <w:iCs/>
          <w:sz w:val="20"/>
        </w:rPr>
      </w:pPr>
      <w:r w:rsidRPr="002E55B7">
        <w:rPr>
          <w:rFonts w:ascii="Arial" w:hAnsi="Arial" w:cs="Arial"/>
          <w:iCs/>
          <w:sz w:val="20"/>
          <w:vertAlign w:val="superscript"/>
        </w:rPr>
        <w:t>1</w:t>
      </w:r>
      <w:r w:rsidRPr="002E55B7">
        <w:rPr>
          <w:rFonts w:ascii="Arial" w:hAnsi="Arial" w:cs="Arial"/>
          <w:iCs/>
          <w:sz w:val="20"/>
        </w:rPr>
        <w:t>Sloan School of Management, Massachusetts Institute of Technology, Cambridge, USA</w:t>
      </w:r>
    </w:p>
    <w:p w14:paraId="283092DF" w14:textId="77777777" w:rsidR="009600D6" w:rsidRPr="002E55B7" w:rsidRDefault="009600D6" w:rsidP="009600D6">
      <w:pPr>
        <w:adjustRightInd w:val="0"/>
        <w:spacing w:beforeLines="120" w:before="288"/>
        <w:jc w:val="both"/>
        <w:rPr>
          <w:rFonts w:ascii="Arial" w:hAnsi="Arial" w:cs="Arial"/>
          <w:sz w:val="20"/>
        </w:rPr>
      </w:pPr>
      <w:r w:rsidRPr="002E55B7">
        <w:rPr>
          <w:rFonts w:ascii="Arial" w:hAnsi="Arial" w:cs="Arial"/>
          <w:sz w:val="20"/>
          <w:vertAlign w:val="superscript"/>
        </w:rPr>
        <w:t>2</w:t>
      </w:r>
      <w:r w:rsidRPr="002E55B7">
        <w:rPr>
          <w:rFonts w:ascii="Arial" w:hAnsi="Arial" w:cs="Arial"/>
          <w:sz w:val="20"/>
        </w:rPr>
        <w:t>Operations Research Center, Massachusetts Institute of Technology, Cambridge, USA</w:t>
      </w:r>
    </w:p>
    <w:p w14:paraId="6A7F2B42" w14:textId="7A5BD5C4" w:rsidR="009600D6" w:rsidRPr="002E55B7" w:rsidRDefault="009600D6" w:rsidP="009600D6">
      <w:pPr>
        <w:adjustRightInd w:val="0"/>
        <w:spacing w:beforeLines="120" w:before="288"/>
        <w:jc w:val="both"/>
        <w:rPr>
          <w:rFonts w:ascii="Arial" w:hAnsi="Arial" w:cs="Arial"/>
          <w:color w:val="000000" w:themeColor="text1"/>
          <w:sz w:val="20"/>
        </w:rPr>
      </w:pPr>
      <w:r w:rsidRPr="002E55B7">
        <w:rPr>
          <w:rFonts w:ascii="Arial" w:hAnsi="Arial" w:cs="Arial"/>
          <w:sz w:val="20"/>
          <w:vertAlign w:val="superscript"/>
        </w:rPr>
        <w:t>3</w:t>
      </w:r>
      <w:r w:rsidRPr="002E55B7">
        <w:rPr>
          <w:rFonts w:ascii="Arial" w:hAnsi="Arial" w:cs="Arial"/>
          <w:color w:val="000000" w:themeColor="text1"/>
          <w:sz w:val="20"/>
        </w:rPr>
        <w:t>Department of</w:t>
      </w:r>
      <w:r w:rsidR="00177DBE" w:rsidRPr="00177DBE">
        <w:rPr>
          <w:rFonts w:ascii="Arial" w:hAnsi="Arial" w:cs="Arial"/>
          <w:color w:val="000000" w:themeColor="text1"/>
          <w:sz w:val="20"/>
        </w:rPr>
        <w:t xml:space="preserve"> </w:t>
      </w:r>
      <w:r w:rsidR="00177DBE">
        <w:rPr>
          <w:rFonts w:ascii="Arial" w:hAnsi="Arial" w:cs="Arial"/>
          <w:color w:val="000000" w:themeColor="text1"/>
          <w:sz w:val="20"/>
        </w:rPr>
        <w:t xml:space="preserve">Microbiology and </w:t>
      </w:r>
      <w:r w:rsidR="00177DBE" w:rsidRPr="009A414D">
        <w:rPr>
          <w:rFonts w:ascii="Arial" w:hAnsi="Arial" w:cs="Arial"/>
          <w:color w:val="000000" w:themeColor="text1"/>
          <w:sz w:val="20"/>
        </w:rPr>
        <w:t>Molecular Genetics</w:t>
      </w:r>
      <w:r w:rsidRPr="002E55B7">
        <w:rPr>
          <w:rFonts w:ascii="Arial" w:hAnsi="Arial" w:cs="Arial"/>
          <w:color w:val="000000" w:themeColor="text1"/>
          <w:sz w:val="20"/>
        </w:rPr>
        <w:t xml:space="preserve">, </w:t>
      </w:r>
      <w:r w:rsidRPr="002E55B7">
        <w:rPr>
          <w:rFonts w:ascii="Arial" w:hAnsi="Arial" w:cs="Arial"/>
          <w:sz w:val="20"/>
          <w:shd w:val="clear" w:color="auto" w:fill="FFFFFF"/>
        </w:rPr>
        <w:t>The Hebrew University-Hadassah Medical School</w:t>
      </w:r>
      <w:r w:rsidRPr="002E55B7">
        <w:rPr>
          <w:rFonts w:ascii="Arial" w:hAnsi="Arial" w:cs="Arial"/>
          <w:color w:val="222222"/>
          <w:sz w:val="20"/>
          <w:shd w:val="clear" w:color="auto" w:fill="FFFFFF"/>
        </w:rPr>
        <w:t>,</w:t>
      </w:r>
      <w:r w:rsidRPr="002E55B7">
        <w:rPr>
          <w:rFonts w:ascii="Arial" w:hAnsi="Arial" w:cs="Arial"/>
          <w:color w:val="000000" w:themeColor="text1"/>
          <w:sz w:val="20"/>
        </w:rPr>
        <w:t xml:space="preserve"> Jerusalem, Israel</w:t>
      </w:r>
    </w:p>
    <w:p w14:paraId="2BAB704C" w14:textId="77777777" w:rsidR="009600D6" w:rsidRPr="002E55B7" w:rsidRDefault="009600D6" w:rsidP="009600D6">
      <w:pPr>
        <w:adjustRightInd w:val="0"/>
        <w:spacing w:beforeLines="120" w:before="288"/>
        <w:jc w:val="both"/>
        <w:rPr>
          <w:rStyle w:val="Hyperlink"/>
          <w:rFonts w:ascii="Arial" w:hAnsi="Arial" w:cs="Arial"/>
          <w:sz w:val="20"/>
        </w:rPr>
      </w:pPr>
      <w:r w:rsidRPr="002E55B7">
        <w:rPr>
          <w:rFonts w:ascii="Arial" w:hAnsi="Arial" w:cs="Arial"/>
          <w:sz w:val="20"/>
        </w:rPr>
        <w:t xml:space="preserve">*Corresponding author: Prof. </w:t>
      </w:r>
      <w:proofErr w:type="spellStart"/>
      <w:r w:rsidRPr="002E55B7">
        <w:rPr>
          <w:rFonts w:ascii="Arial" w:hAnsi="Arial" w:cs="Arial"/>
          <w:sz w:val="20"/>
        </w:rPr>
        <w:t>Retsef</w:t>
      </w:r>
      <w:proofErr w:type="spellEnd"/>
      <w:r w:rsidRPr="002E55B7">
        <w:rPr>
          <w:rFonts w:ascii="Arial" w:hAnsi="Arial" w:cs="Arial"/>
          <w:sz w:val="20"/>
        </w:rPr>
        <w:t xml:space="preserve"> Levi, Sloan School of Management, Massachusetts Institute of Technology, 100 Main Street, E62-562, MA 02142, USA, </w:t>
      </w:r>
      <w:r w:rsidRPr="002E55B7">
        <w:rPr>
          <w:rFonts w:ascii="Arial" w:hAnsi="Arial" w:cs="Arial"/>
          <w:b/>
          <w:bCs/>
          <w:sz w:val="20"/>
        </w:rPr>
        <w:t xml:space="preserve">Tel: </w:t>
      </w:r>
      <w:r w:rsidRPr="002E55B7">
        <w:rPr>
          <w:rFonts w:ascii="Arial" w:hAnsi="Arial" w:cs="Arial"/>
          <w:sz w:val="20"/>
        </w:rPr>
        <w:t xml:space="preserve">617-253-4155, </w:t>
      </w:r>
      <w:r w:rsidRPr="002E55B7">
        <w:rPr>
          <w:rFonts w:ascii="Arial" w:hAnsi="Arial" w:cs="Arial"/>
          <w:b/>
          <w:bCs/>
          <w:sz w:val="20"/>
        </w:rPr>
        <w:t>Email:</w:t>
      </w:r>
      <w:r w:rsidRPr="002E55B7">
        <w:rPr>
          <w:rFonts w:ascii="Arial" w:hAnsi="Arial" w:cs="Arial"/>
          <w:sz w:val="20"/>
        </w:rPr>
        <w:t xml:space="preserve"> </w:t>
      </w:r>
      <w:hyperlink r:id="rId9" w:history="1">
        <w:r w:rsidRPr="002E55B7">
          <w:rPr>
            <w:rStyle w:val="Hyperlink"/>
            <w:rFonts w:ascii="Arial" w:hAnsi="Arial" w:cs="Arial"/>
            <w:sz w:val="20"/>
          </w:rPr>
          <w:t>retsef@mit.edu</w:t>
        </w:r>
      </w:hyperlink>
    </w:p>
    <w:p w14:paraId="6AFFEDF8" w14:textId="77777777" w:rsidR="009600D6" w:rsidRPr="002E55B7" w:rsidRDefault="009600D6" w:rsidP="009600D6">
      <w:pPr>
        <w:rPr>
          <w:rFonts w:ascii="Arial" w:hAnsi="Arial" w:cs="Arial"/>
          <w:sz w:val="20"/>
        </w:rPr>
      </w:pPr>
    </w:p>
    <w:p w14:paraId="7759458A" w14:textId="77777777" w:rsidR="009600D6" w:rsidRPr="002E55B7" w:rsidRDefault="009600D6" w:rsidP="009600D6">
      <w:pPr>
        <w:rPr>
          <w:rFonts w:ascii="Arial" w:hAnsi="Arial" w:cs="Arial"/>
          <w:b/>
          <w:sz w:val="20"/>
        </w:rPr>
      </w:pPr>
    </w:p>
    <w:p w14:paraId="36CDC87A" w14:textId="77777777" w:rsidR="009600D6" w:rsidRPr="002E55B7" w:rsidRDefault="009600D6" w:rsidP="009600D6">
      <w:pPr>
        <w:rPr>
          <w:rFonts w:ascii="Arial" w:hAnsi="Arial" w:cs="Arial"/>
          <w:b/>
          <w:sz w:val="20"/>
        </w:rPr>
      </w:pPr>
      <w:r w:rsidRPr="002E55B7">
        <w:rPr>
          <w:rFonts w:ascii="Arial" w:hAnsi="Arial" w:cs="Arial"/>
          <w:b/>
          <w:sz w:val="20"/>
        </w:rPr>
        <w:t>This PDF file includes:</w:t>
      </w:r>
    </w:p>
    <w:p w14:paraId="0F90C837" w14:textId="77777777" w:rsidR="009600D6" w:rsidRPr="002E55B7" w:rsidRDefault="009600D6" w:rsidP="009600D6">
      <w:pPr>
        <w:rPr>
          <w:rFonts w:ascii="Arial" w:hAnsi="Arial" w:cs="Arial"/>
          <w:sz w:val="20"/>
        </w:rPr>
      </w:pPr>
    </w:p>
    <w:p w14:paraId="405D9BEE" w14:textId="4E3BBA6D" w:rsidR="009600D6" w:rsidRPr="002E55B7" w:rsidRDefault="009600D6" w:rsidP="009600D6">
      <w:pPr>
        <w:ind w:left="720"/>
        <w:rPr>
          <w:rFonts w:ascii="Arial" w:hAnsi="Arial" w:cs="Arial"/>
          <w:sz w:val="20"/>
        </w:rPr>
      </w:pPr>
      <w:r w:rsidRPr="002E55B7">
        <w:rPr>
          <w:rFonts w:ascii="Arial" w:hAnsi="Arial" w:cs="Arial"/>
          <w:sz w:val="20"/>
        </w:rPr>
        <w:t>Figures S1 to S</w:t>
      </w:r>
      <w:r w:rsidR="004358CA">
        <w:rPr>
          <w:rFonts w:ascii="Arial" w:hAnsi="Arial" w:cs="Arial"/>
          <w:sz w:val="20"/>
        </w:rPr>
        <w:t>5</w:t>
      </w:r>
    </w:p>
    <w:p w14:paraId="6233CAE8" w14:textId="7CA455DC" w:rsidR="009600D6" w:rsidRPr="002E55B7" w:rsidRDefault="009600D6" w:rsidP="009600D6">
      <w:pPr>
        <w:ind w:left="720"/>
        <w:rPr>
          <w:rFonts w:ascii="Arial" w:hAnsi="Arial" w:cs="Arial"/>
          <w:sz w:val="20"/>
        </w:rPr>
      </w:pPr>
      <w:r w:rsidRPr="002E55B7">
        <w:rPr>
          <w:rFonts w:ascii="Arial" w:hAnsi="Arial" w:cs="Arial"/>
          <w:sz w:val="20"/>
        </w:rPr>
        <w:t>Tables S1 to S</w:t>
      </w:r>
      <w:r w:rsidR="00A3278E">
        <w:rPr>
          <w:rFonts w:ascii="Arial" w:hAnsi="Arial" w:cs="Arial"/>
          <w:sz w:val="20"/>
        </w:rPr>
        <w:t>1</w:t>
      </w:r>
      <w:r w:rsidR="00065585">
        <w:rPr>
          <w:rFonts w:ascii="Arial" w:hAnsi="Arial" w:cs="Arial"/>
          <w:sz w:val="20"/>
        </w:rPr>
        <w:t>0</w:t>
      </w:r>
    </w:p>
    <w:p w14:paraId="77FC1120" w14:textId="77777777" w:rsidR="009600D6" w:rsidRPr="002E55B7" w:rsidRDefault="009600D6" w:rsidP="009600D6">
      <w:pPr>
        <w:pStyle w:val="SMHeading"/>
        <w:rPr>
          <w:rFonts w:ascii="Arial" w:hAnsi="Arial" w:cs="Arial"/>
          <w:sz w:val="20"/>
          <w:szCs w:val="20"/>
        </w:rPr>
      </w:pPr>
    </w:p>
    <w:p w14:paraId="1C29F994" w14:textId="77777777" w:rsidR="009600D6" w:rsidRPr="002E55B7" w:rsidRDefault="009600D6" w:rsidP="009600D6">
      <w:pPr>
        <w:pStyle w:val="SMHeading"/>
        <w:rPr>
          <w:rFonts w:ascii="Arial" w:hAnsi="Arial" w:cs="Arial"/>
          <w:sz w:val="20"/>
          <w:szCs w:val="20"/>
        </w:rPr>
      </w:pPr>
    </w:p>
    <w:p w14:paraId="11586D79" w14:textId="77777777" w:rsidR="009600D6" w:rsidRPr="002E55B7" w:rsidRDefault="009600D6" w:rsidP="009600D6">
      <w:pPr>
        <w:pStyle w:val="SMHeading"/>
        <w:rPr>
          <w:rFonts w:ascii="Arial" w:hAnsi="Arial" w:cs="Arial"/>
          <w:sz w:val="20"/>
          <w:szCs w:val="20"/>
        </w:rPr>
      </w:pPr>
      <w:bookmarkStart w:id="0" w:name="Tables"/>
      <w:bookmarkStart w:id="1" w:name="MaterialsMethods"/>
      <w:bookmarkEnd w:id="0"/>
      <w:bookmarkEnd w:id="1"/>
    </w:p>
    <w:p w14:paraId="086C721C" w14:textId="77777777" w:rsidR="009600D6" w:rsidRPr="002E55B7" w:rsidRDefault="009600D6" w:rsidP="009600D6">
      <w:pPr>
        <w:pStyle w:val="SMHeading"/>
        <w:rPr>
          <w:rFonts w:ascii="Arial" w:hAnsi="Arial" w:cs="Arial"/>
          <w:sz w:val="20"/>
          <w:szCs w:val="20"/>
        </w:rPr>
      </w:pPr>
    </w:p>
    <w:p w14:paraId="436243A9" w14:textId="77777777" w:rsidR="009600D6" w:rsidRPr="002E55B7" w:rsidRDefault="009600D6" w:rsidP="009600D6">
      <w:pPr>
        <w:pStyle w:val="SMText"/>
        <w:ind w:firstLine="0"/>
        <w:rPr>
          <w:rFonts w:ascii="Arial" w:hAnsi="Arial" w:cs="Arial"/>
          <w:sz w:val="20"/>
        </w:rPr>
      </w:pPr>
    </w:p>
    <w:p w14:paraId="2BCA79AC" w14:textId="77777777" w:rsidR="009600D6" w:rsidRPr="002E55B7" w:rsidRDefault="009600D6" w:rsidP="009600D6">
      <w:pPr>
        <w:rPr>
          <w:rFonts w:ascii="Arial" w:hAnsi="Arial" w:cs="Arial"/>
          <w:b/>
          <w:bCs/>
          <w:kern w:val="32"/>
          <w:sz w:val="20"/>
        </w:rPr>
      </w:pPr>
      <w:r w:rsidRPr="002E55B7">
        <w:rPr>
          <w:rFonts w:ascii="Arial" w:hAnsi="Arial" w:cs="Arial"/>
          <w:sz w:val="20"/>
        </w:rPr>
        <w:br w:type="page"/>
      </w:r>
    </w:p>
    <w:p w14:paraId="11AA75B5" w14:textId="77777777" w:rsidR="009600D6" w:rsidRPr="002E55B7" w:rsidRDefault="009600D6" w:rsidP="009600D6">
      <w:pPr>
        <w:pStyle w:val="SMHeading"/>
        <w:jc w:val="center"/>
        <w:rPr>
          <w:rFonts w:ascii="Arial" w:hAnsi="Arial" w:cs="Arial"/>
          <w:sz w:val="20"/>
          <w:szCs w:val="20"/>
        </w:rPr>
      </w:pPr>
      <w:r w:rsidRPr="002E55B7">
        <w:rPr>
          <w:rFonts w:ascii="Arial" w:hAnsi="Arial" w:cs="Arial"/>
          <w:b w:val="0"/>
          <w:bCs w:val="0"/>
          <w:noProof/>
        </w:rPr>
        <w:lastRenderedPageBreak/>
        <w:drawing>
          <wp:inline distT="0" distB="0" distL="0" distR="0" wp14:anchorId="631D8E17" wp14:editId="77C30BD6">
            <wp:extent cx="3697246" cy="277036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697246" cy="2770360"/>
                    </a:xfrm>
                    <a:prstGeom prst="rect">
                      <a:avLst/>
                    </a:prstGeom>
                  </pic:spPr>
                </pic:pic>
              </a:graphicData>
            </a:graphic>
          </wp:inline>
        </w:drawing>
      </w:r>
    </w:p>
    <w:p w14:paraId="53725966" w14:textId="3B7D9C6D" w:rsidR="009600D6" w:rsidRPr="002E55B7" w:rsidRDefault="009600D6" w:rsidP="009600D6">
      <w:pPr>
        <w:pStyle w:val="SMHeading"/>
        <w:jc w:val="both"/>
        <w:rPr>
          <w:rFonts w:ascii="Arial" w:hAnsi="Arial" w:cs="Arial"/>
          <w:b w:val="0"/>
          <w:bCs w:val="0"/>
          <w:sz w:val="20"/>
          <w:szCs w:val="20"/>
          <w:shd w:val="clear" w:color="auto" w:fill="FFFFFF"/>
        </w:rPr>
      </w:pPr>
      <w:r w:rsidRPr="002E55B7">
        <w:rPr>
          <w:rFonts w:ascii="Arial" w:hAnsi="Arial" w:cs="Arial"/>
          <w:sz w:val="20"/>
          <w:szCs w:val="20"/>
        </w:rPr>
        <w:t xml:space="preserve">Fig. S1. Distribution of the number of mutations per protein. </w:t>
      </w:r>
      <w:r w:rsidRPr="002E55B7">
        <w:rPr>
          <w:rFonts w:ascii="Arial" w:hAnsi="Arial" w:cs="Arial"/>
          <w:b w:val="0"/>
          <w:bCs w:val="0"/>
          <w:sz w:val="20"/>
          <w:szCs w:val="20"/>
          <w:shd w:val="clear" w:color="auto" w:fill="FFFFFF"/>
        </w:rPr>
        <w:t>Number of mutations in the reported variants in every country relative to the Wuhan strain for the spike, N, E, M, and NSP Proteins. In addition to the Spike, N, and NSP mutations, protein M has a median of 1 mutation (q1: 0, q2: 1), and protein E has very few mutations, with no mutations in 92.7% of the variants, 1 mutation in 7.0% of them and 2 mutations in the rest.</w:t>
      </w:r>
    </w:p>
    <w:p w14:paraId="5CE6DBCF" w14:textId="77777777" w:rsidR="009600D6" w:rsidRPr="002E55B7" w:rsidRDefault="009600D6" w:rsidP="009600D6">
      <w:pPr>
        <w:pStyle w:val="SMHeading"/>
        <w:jc w:val="both"/>
        <w:rPr>
          <w:rFonts w:ascii="Arial" w:hAnsi="Arial" w:cs="Arial"/>
          <w:b w:val="0"/>
          <w:bCs w:val="0"/>
          <w:sz w:val="20"/>
          <w:szCs w:val="20"/>
          <w:shd w:val="clear" w:color="auto" w:fill="FFFFFF"/>
        </w:rPr>
      </w:pPr>
    </w:p>
    <w:p w14:paraId="7AC7C8A7" w14:textId="2FEE1CB6" w:rsidR="009600D6" w:rsidRPr="002E55B7" w:rsidRDefault="009600D6" w:rsidP="009600D6">
      <w:pPr>
        <w:pStyle w:val="SMHeading"/>
        <w:jc w:val="center"/>
        <w:rPr>
          <w:rFonts w:ascii="Arial" w:hAnsi="Arial" w:cs="Arial"/>
          <w:sz w:val="20"/>
        </w:rPr>
      </w:pPr>
      <w:r w:rsidRPr="002E55B7">
        <w:rPr>
          <w:rFonts w:ascii="Arial" w:hAnsi="Arial" w:cs="Arial"/>
          <w:b w:val="0"/>
          <w:bCs w:val="0"/>
          <w:noProof/>
        </w:rPr>
        <w:drawing>
          <wp:inline distT="0" distB="0" distL="0" distR="0" wp14:anchorId="712A2BA5" wp14:editId="3BFE902F">
            <wp:extent cx="4581053" cy="2795790"/>
            <wp:effectExtent l="0" t="0" r="381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95649" cy="2865727"/>
                    </a:xfrm>
                    <a:prstGeom prst="rect">
                      <a:avLst/>
                    </a:prstGeom>
                  </pic:spPr>
                </pic:pic>
              </a:graphicData>
            </a:graphic>
          </wp:inline>
        </w:drawing>
      </w:r>
    </w:p>
    <w:p w14:paraId="36C8DC67" w14:textId="6F5AECED" w:rsidR="009600D6" w:rsidRPr="002E55B7" w:rsidRDefault="009600D6" w:rsidP="002E55B7">
      <w:pPr>
        <w:jc w:val="both"/>
        <w:rPr>
          <w:rFonts w:ascii="Arial" w:hAnsi="Arial" w:cs="Arial"/>
          <w:b/>
          <w:bCs/>
          <w:sz w:val="20"/>
        </w:rPr>
      </w:pPr>
      <w:r w:rsidRPr="002E55B7">
        <w:rPr>
          <w:rFonts w:ascii="Arial" w:hAnsi="Arial" w:cs="Arial"/>
          <w:b/>
          <w:bCs/>
          <w:sz w:val="20"/>
        </w:rPr>
        <w:t>Fig. S2.</w:t>
      </w:r>
      <w:r w:rsidRPr="002E55B7">
        <w:rPr>
          <w:rFonts w:ascii="Arial" w:hAnsi="Arial" w:cs="Arial"/>
          <w:b/>
          <w:bCs/>
          <w:color w:val="0000FF"/>
          <w:sz w:val="20"/>
        </w:rPr>
        <w:t xml:space="preserve"> </w:t>
      </w:r>
      <w:r w:rsidRPr="002E55B7">
        <w:rPr>
          <w:rFonts w:ascii="Arial" w:hAnsi="Arial" w:cs="Arial"/>
          <w:b/>
          <w:bCs/>
          <w:sz w:val="20"/>
        </w:rPr>
        <w:t>Distribution of the number of cases per variant</w:t>
      </w:r>
      <w:r w:rsidRPr="002E55B7">
        <w:rPr>
          <w:rFonts w:ascii="Arial" w:hAnsi="Arial" w:cs="Arial"/>
          <w:sz w:val="20"/>
        </w:rPr>
        <w:t xml:space="preserve">. It shows a sensitivity analysis of the proportion of variants causing more infections in 3 months than each threshold considered from 100 to 2000 infections per million. In this work, the threshold of 1000 cases per million </w:t>
      </w:r>
      <w:proofErr w:type="gramStart"/>
      <w:r w:rsidRPr="002E55B7">
        <w:rPr>
          <w:rFonts w:ascii="Arial" w:hAnsi="Arial" w:cs="Arial"/>
          <w:sz w:val="20"/>
        </w:rPr>
        <w:t>has</w:t>
      </w:r>
      <w:proofErr w:type="gramEnd"/>
      <w:r w:rsidRPr="002E55B7">
        <w:rPr>
          <w:rFonts w:ascii="Arial" w:hAnsi="Arial" w:cs="Arial"/>
          <w:sz w:val="20"/>
        </w:rPr>
        <w:t xml:space="preserve"> been selected as the threshold for infectious variants, as it corresponds to the inflection point in the curve. </w:t>
      </w:r>
      <w:proofErr w:type="gramStart"/>
      <w:r w:rsidRPr="002E55B7">
        <w:rPr>
          <w:rFonts w:ascii="Arial" w:hAnsi="Arial" w:cs="Arial"/>
          <w:sz w:val="20"/>
        </w:rPr>
        <w:t>In order to</w:t>
      </w:r>
      <w:proofErr w:type="gramEnd"/>
      <w:r w:rsidRPr="002E55B7">
        <w:rPr>
          <w:rFonts w:ascii="Arial" w:hAnsi="Arial" w:cs="Arial"/>
          <w:sz w:val="20"/>
        </w:rPr>
        <w:t xml:space="preserve"> test the robustness of the results, the study also uses half this value, 500 cases per million, as the threshold for infectious variants in the predictive models.</w:t>
      </w:r>
    </w:p>
    <w:p w14:paraId="52BC2C0A" w14:textId="5EF63691" w:rsidR="009600D6" w:rsidRPr="002E55B7" w:rsidRDefault="00AC64D3" w:rsidP="009600D6">
      <w:pPr>
        <w:pStyle w:val="SMHeading"/>
        <w:jc w:val="center"/>
        <w:rPr>
          <w:rFonts w:ascii="Arial" w:hAnsi="Arial" w:cs="Arial"/>
          <w:sz w:val="20"/>
          <w:szCs w:val="20"/>
        </w:rPr>
      </w:pPr>
      <w:r>
        <w:rPr>
          <w:rFonts w:ascii="Arial" w:hAnsi="Arial" w:cs="Arial"/>
          <w:noProof/>
          <w:sz w:val="20"/>
          <w:szCs w:val="20"/>
        </w:rPr>
        <w:lastRenderedPageBreak/>
        <w:drawing>
          <wp:inline distT="0" distB="0" distL="0" distR="0" wp14:anchorId="26983C42" wp14:editId="171438DD">
            <wp:extent cx="3586038" cy="2852229"/>
            <wp:effectExtent l="0" t="0" r="0" b="5715"/>
            <wp:docPr id="9494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9799" name="Picture 9494297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6544" cy="2868539"/>
                    </a:xfrm>
                    <a:prstGeom prst="rect">
                      <a:avLst/>
                    </a:prstGeom>
                  </pic:spPr>
                </pic:pic>
              </a:graphicData>
            </a:graphic>
          </wp:inline>
        </w:drawing>
      </w:r>
    </w:p>
    <w:p w14:paraId="49553724" w14:textId="155A0FD4" w:rsidR="009600D6" w:rsidRPr="002E55B7" w:rsidRDefault="009600D6" w:rsidP="002E55B7">
      <w:pPr>
        <w:jc w:val="both"/>
        <w:rPr>
          <w:rFonts w:ascii="Arial" w:hAnsi="Arial" w:cs="Arial"/>
          <w:sz w:val="20"/>
        </w:rPr>
      </w:pPr>
      <w:r w:rsidRPr="002E55B7">
        <w:rPr>
          <w:rFonts w:ascii="Arial" w:hAnsi="Arial" w:cs="Arial"/>
          <w:b/>
          <w:bCs/>
          <w:sz w:val="20"/>
        </w:rPr>
        <w:t>Fig. S3.</w:t>
      </w:r>
      <w:r w:rsidRPr="002E55B7">
        <w:rPr>
          <w:rFonts w:ascii="Arial" w:hAnsi="Arial" w:cs="Arial"/>
          <w:b/>
          <w:bCs/>
          <w:color w:val="0000FF"/>
          <w:sz w:val="20"/>
        </w:rPr>
        <w:t xml:space="preserve"> </w:t>
      </w:r>
      <w:r w:rsidRPr="002E55B7">
        <w:rPr>
          <w:rFonts w:ascii="Arial" w:hAnsi="Arial" w:cs="Arial"/>
          <w:b/>
          <w:bCs/>
          <w:sz w:val="20"/>
        </w:rPr>
        <w:t>Distribution of the number of cases per variant</w:t>
      </w:r>
      <w:r w:rsidR="00AC64D3">
        <w:rPr>
          <w:rFonts w:ascii="Arial" w:hAnsi="Arial" w:cs="Arial"/>
          <w:b/>
          <w:bCs/>
          <w:sz w:val="20"/>
        </w:rPr>
        <w:t>-country</w:t>
      </w:r>
      <w:r w:rsidRPr="002E55B7">
        <w:rPr>
          <w:rFonts w:ascii="Arial" w:hAnsi="Arial" w:cs="Arial"/>
          <w:sz w:val="20"/>
        </w:rPr>
        <w:t xml:space="preserve">. It presents a density distribution of the number of cases caused by variants in each country 3 months after their respective detection. It shows that </w:t>
      </w:r>
      <w:proofErr w:type="gramStart"/>
      <w:r w:rsidRPr="002E55B7">
        <w:rPr>
          <w:rFonts w:ascii="Arial" w:hAnsi="Arial" w:cs="Arial"/>
          <w:sz w:val="20"/>
        </w:rPr>
        <w:t>the majority of</w:t>
      </w:r>
      <w:proofErr w:type="gramEnd"/>
      <w:r w:rsidRPr="002E55B7">
        <w:rPr>
          <w:rFonts w:ascii="Arial" w:hAnsi="Arial" w:cs="Arial"/>
          <w:sz w:val="20"/>
        </w:rPr>
        <w:t xml:space="preserve"> variants are not infectious in the countries where they are detected, as only 8.3% (resp. 13.4%) spread caused more than 1000 cases per million (resp. 500 cases per million).</w:t>
      </w:r>
    </w:p>
    <w:p w14:paraId="5EAD1A03" w14:textId="77777777" w:rsidR="009600D6" w:rsidRPr="002E55B7" w:rsidRDefault="009600D6" w:rsidP="009600D6">
      <w:pPr>
        <w:rPr>
          <w:rFonts w:ascii="Arial" w:hAnsi="Arial" w:cs="Arial"/>
          <w:b/>
          <w:bCs/>
          <w:color w:val="0000FF"/>
          <w:sz w:val="20"/>
        </w:rPr>
      </w:pPr>
    </w:p>
    <w:p w14:paraId="358E5783" w14:textId="30C01B60" w:rsidR="009600D6" w:rsidRPr="002E55B7" w:rsidRDefault="009600D6" w:rsidP="009600D6">
      <w:pPr>
        <w:pStyle w:val="SMHeading"/>
        <w:jc w:val="both"/>
        <w:rPr>
          <w:rFonts w:ascii="Arial" w:hAnsi="Arial" w:cs="Arial"/>
          <w:b w:val="0"/>
          <w:bCs w:val="0"/>
          <w:color w:val="000000" w:themeColor="text1"/>
          <w:sz w:val="20"/>
          <w:szCs w:val="20"/>
        </w:rPr>
      </w:pPr>
      <w:r w:rsidRPr="002E55B7">
        <w:rPr>
          <w:rFonts w:ascii="Arial" w:hAnsi="Arial" w:cs="Arial"/>
          <w:sz w:val="20"/>
          <w:szCs w:val="20"/>
        </w:rPr>
        <w:t>Table S1. Data profile of SARS-CoV-2 variants per country.</w:t>
      </w:r>
      <w:r w:rsidRPr="002E55B7">
        <w:rPr>
          <w:rFonts w:ascii="Arial" w:hAnsi="Arial" w:cs="Arial"/>
          <w:b w:val="0"/>
          <w:bCs w:val="0"/>
          <w:sz w:val="20"/>
          <w:szCs w:val="20"/>
        </w:rPr>
        <w:t xml:space="preserve"> Table </w:t>
      </w:r>
      <w:r w:rsidRPr="002E55B7">
        <w:rPr>
          <w:rFonts w:ascii="Arial" w:hAnsi="Arial" w:cs="Arial"/>
          <w:b w:val="0"/>
          <w:bCs w:val="0"/>
          <w:color w:val="0000FF"/>
          <w:sz w:val="20"/>
          <w:szCs w:val="20"/>
        </w:rPr>
        <w:t xml:space="preserve">S1 </w:t>
      </w:r>
      <w:r w:rsidRPr="002E55B7">
        <w:rPr>
          <w:rFonts w:ascii="Arial" w:hAnsi="Arial" w:cs="Arial"/>
          <w:b w:val="0"/>
          <w:bCs w:val="0"/>
          <w:color w:val="000000" w:themeColor="text1"/>
          <w:sz w:val="20"/>
          <w:szCs w:val="20"/>
        </w:rPr>
        <w:t>presents the data profile for the 30 countries considered in the study. It includes the number of genetic sequences collected, the number of variants detected, and the number of variants that caused more than 500 cases, then 1000 cases, per million in their respective countries 3 months after their first detection.</w:t>
      </w:r>
    </w:p>
    <w:p w14:paraId="2F61DD32" w14:textId="77777777" w:rsidR="009600D6" w:rsidRPr="002E55B7" w:rsidRDefault="009600D6" w:rsidP="009600D6">
      <w:pPr>
        <w:pStyle w:val="SMcaption"/>
        <w:rPr>
          <w:rFonts w:ascii="Arial" w:hAnsi="Arial" w:cs="Arial"/>
          <w:sz w:val="20"/>
        </w:rPr>
      </w:pPr>
    </w:p>
    <w:tbl>
      <w:tblPr>
        <w:tblStyle w:val="TableGrid"/>
        <w:tblW w:w="8504" w:type="dxa"/>
        <w:jc w:val="center"/>
        <w:tblInd w:w="0" w:type="dxa"/>
        <w:tblLayout w:type="fixed"/>
        <w:tblCellMar>
          <w:right w:w="81" w:type="dxa"/>
        </w:tblCellMar>
        <w:tblLook w:val="04A0" w:firstRow="1" w:lastRow="0" w:firstColumn="1" w:lastColumn="0" w:noHBand="0" w:noVBand="1"/>
      </w:tblPr>
      <w:tblGrid>
        <w:gridCol w:w="1530"/>
        <w:gridCol w:w="1620"/>
        <w:gridCol w:w="810"/>
        <w:gridCol w:w="2166"/>
        <w:gridCol w:w="2378"/>
      </w:tblGrid>
      <w:tr w:rsidR="009600D6" w:rsidRPr="002E55B7" w14:paraId="69E70526" w14:textId="77777777" w:rsidTr="00AC64D3">
        <w:trPr>
          <w:trHeight w:val="433"/>
          <w:jc w:val="center"/>
        </w:trPr>
        <w:tc>
          <w:tcPr>
            <w:tcW w:w="1530" w:type="dxa"/>
            <w:tcBorders>
              <w:top w:val="nil"/>
              <w:left w:val="nil"/>
              <w:bottom w:val="single" w:sz="3" w:space="0" w:color="000000"/>
              <w:right w:val="nil"/>
            </w:tcBorders>
          </w:tcPr>
          <w:p w14:paraId="586F959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Country</w:t>
            </w:r>
          </w:p>
        </w:tc>
        <w:tc>
          <w:tcPr>
            <w:tcW w:w="1620" w:type="dxa"/>
            <w:tcBorders>
              <w:top w:val="nil"/>
              <w:left w:val="nil"/>
              <w:bottom w:val="single" w:sz="3" w:space="0" w:color="000000"/>
              <w:right w:val="nil"/>
            </w:tcBorders>
          </w:tcPr>
          <w:p w14:paraId="4BCB88B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Number of genetic sequences</w:t>
            </w:r>
          </w:p>
        </w:tc>
        <w:tc>
          <w:tcPr>
            <w:tcW w:w="810" w:type="dxa"/>
            <w:tcBorders>
              <w:top w:val="nil"/>
              <w:left w:val="nil"/>
              <w:bottom w:val="single" w:sz="3" w:space="0" w:color="000000"/>
              <w:right w:val="nil"/>
            </w:tcBorders>
          </w:tcPr>
          <w:p w14:paraId="5A47D44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All variants</w:t>
            </w:r>
          </w:p>
        </w:tc>
        <w:tc>
          <w:tcPr>
            <w:tcW w:w="2166" w:type="dxa"/>
            <w:tcBorders>
              <w:top w:val="nil"/>
              <w:left w:val="nil"/>
              <w:bottom w:val="single" w:sz="3" w:space="0" w:color="000000"/>
              <w:right w:val="nil"/>
            </w:tcBorders>
          </w:tcPr>
          <w:p w14:paraId="10A789C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More than 500 cases/million in 3 Months</w:t>
            </w:r>
          </w:p>
        </w:tc>
        <w:tc>
          <w:tcPr>
            <w:tcW w:w="2378" w:type="dxa"/>
            <w:tcBorders>
              <w:top w:val="nil"/>
              <w:left w:val="nil"/>
              <w:bottom w:val="single" w:sz="3" w:space="0" w:color="000000"/>
              <w:right w:val="nil"/>
            </w:tcBorders>
          </w:tcPr>
          <w:p w14:paraId="065E476E"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More than 1000 cases/million in 3 Months</w:t>
            </w:r>
          </w:p>
        </w:tc>
      </w:tr>
      <w:tr w:rsidR="009600D6" w:rsidRPr="002E55B7" w14:paraId="4BA3D345" w14:textId="77777777" w:rsidTr="00AC64D3">
        <w:trPr>
          <w:trHeight w:val="309"/>
          <w:jc w:val="center"/>
        </w:trPr>
        <w:tc>
          <w:tcPr>
            <w:tcW w:w="1530" w:type="dxa"/>
            <w:tcBorders>
              <w:top w:val="single" w:sz="3" w:space="0" w:color="000000"/>
              <w:left w:val="nil"/>
              <w:bottom w:val="nil"/>
              <w:right w:val="nil"/>
            </w:tcBorders>
          </w:tcPr>
          <w:p w14:paraId="5EBD79D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USA</w:t>
            </w:r>
          </w:p>
        </w:tc>
        <w:tc>
          <w:tcPr>
            <w:tcW w:w="1620" w:type="dxa"/>
            <w:tcBorders>
              <w:top w:val="single" w:sz="3" w:space="0" w:color="000000"/>
              <w:left w:val="nil"/>
              <w:bottom w:val="nil"/>
              <w:right w:val="nil"/>
            </w:tcBorders>
          </w:tcPr>
          <w:p w14:paraId="25F9052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2947246</w:t>
            </w:r>
          </w:p>
        </w:tc>
        <w:tc>
          <w:tcPr>
            <w:tcW w:w="810" w:type="dxa"/>
            <w:tcBorders>
              <w:top w:val="single" w:sz="3" w:space="0" w:color="000000"/>
              <w:left w:val="nil"/>
              <w:bottom w:val="nil"/>
              <w:right w:val="nil"/>
            </w:tcBorders>
          </w:tcPr>
          <w:p w14:paraId="5D486CC8"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519</w:t>
            </w:r>
          </w:p>
        </w:tc>
        <w:tc>
          <w:tcPr>
            <w:tcW w:w="2166" w:type="dxa"/>
            <w:tcBorders>
              <w:top w:val="single" w:sz="3" w:space="0" w:color="000000"/>
              <w:left w:val="nil"/>
              <w:bottom w:val="nil"/>
              <w:right w:val="nil"/>
            </w:tcBorders>
          </w:tcPr>
          <w:p w14:paraId="3E8221E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15</w:t>
            </w:r>
          </w:p>
        </w:tc>
        <w:tc>
          <w:tcPr>
            <w:tcW w:w="2378" w:type="dxa"/>
            <w:tcBorders>
              <w:top w:val="single" w:sz="3" w:space="0" w:color="000000"/>
              <w:left w:val="nil"/>
              <w:bottom w:val="nil"/>
              <w:right w:val="nil"/>
            </w:tcBorders>
          </w:tcPr>
          <w:p w14:paraId="215B6E5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9</w:t>
            </w:r>
          </w:p>
        </w:tc>
      </w:tr>
      <w:tr w:rsidR="009600D6" w:rsidRPr="002E55B7" w14:paraId="0B3487F0" w14:textId="77777777" w:rsidTr="00AC64D3">
        <w:trPr>
          <w:trHeight w:val="248"/>
          <w:jc w:val="center"/>
        </w:trPr>
        <w:tc>
          <w:tcPr>
            <w:tcW w:w="1530" w:type="dxa"/>
            <w:tcBorders>
              <w:top w:val="nil"/>
              <w:left w:val="nil"/>
              <w:bottom w:val="nil"/>
              <w:right w:val="nil"/>
            </w:tcBorders>
          </w:tcPr>
          <w:p w14:paraId="66ECE098" w14:textId="77777777" w:rsidR="009600D6" w:rsidRPr="002E55B7" w:rsidRDefault="009600D6" w:rsidP="00756D8F">
            <w:pPr>
              <w:spacing w:line="360" w:lineRule="auto"/>
              <w:ind w:left="81"/>
              <w:jc w:val="center"/>
              <w:rPr>
                <w:rFonts w:ascii="Arial" w:hAnsi="Arial" w:cs="Arial"/>
                <w:sz w:val="18"/>
                <w:szCs w:val="18"/>
              </w:rPr>
            </w:pPr>
            <w:r w:rsidRPr="002E55B7">
              <w:rPr>
                <w:rFonts w:ascii="Arial" w:hAnsi="Arial" w:cs="Arial"/>
                <w:sz w:val="18"/>
                <w:szCs w:val="18"/>
              </w:rPr>
              <w:t>United Kingdom</w:t>
            </w:r>
          </w:p>
        </w:tc>
        <w:tc>
          <w:tcPr>
            <w:tcW w:w="1620" w:type="dxa"/>
            <w:tcBorders>
              <w:top w:val="nil"/>
              <w:left w:val="nil"/>
              <w:bottom w:val="nil"/>
              <w:right w:val="nil"/>
            </w:tcBorders>
          </w:tcPr>
          <w:p w14:paraId="287121F4"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2460836</w:t>
            </w:r>
          </w:p>
        </w:tc>
        <w:tc>
          <w:tcPr>
            <w:tcW w:w="810" w:type="dxa"/>
            <w:tcBorders>
              <w:top w:val="nil"/>
              <w:left w:val="nil"/>
              <w:bottom w:val="nil"/>
              <w:right w:val="nil"/>
            </w:tcBorders>
          </w:tcPr>
          <w:p w14:paraId="1730555A"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436</w:t>
            </w:r>
          </w:p>
        </w:tc>
        <w:tc>
          <w:tcPr>
            <w:tcW w:w="2166" w:type="dxa"/>
            <w:tcBorders>
              <w:top w:val="nil"/>
              <w:left w:val="nil"/>
              <w:bottom w:val="nil"/>
              <w:right w:val="nil"/>
            </w:tcBorders>
          </w:tcPr>
          <w:p w14:paraId="34470AA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22</w:t>
            </w:r>
          </w:p>
        </w:tc>
        <w:tc>
          <w:tcPr>
            <w:tcW w:w="2378" w:type="dxa"/>
            <w:tcBorders>
              <w:top w:val="nil"/>
              <w:left w:val="nil"/>
              <w:bottom w:val="nil"/>
              <w:right w:val="nil"/>
            </w:tcBorders>
          </w:tcPr>
          <w:p w14:paraId="247081E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11</w:t>
            </w:r>
          </w:p>
        </w:tc>
      </w:tr>
      <w:tr w:rsidR="009600D6" w:rsidRPr="002E55B7" w14:paraId="4BACD4D5" w14:textId="77777777" w:rsidTr="00AC64D3">
        <w:trPr>
          <w:trHeight w:val="248"/>
          <w:jc w:val="center"/>
        </w:trPr>
        <w:tc>
          <w:tcPr>
            <w:tcW w:w="1530" w:type="dxa"/>
            <w:tcBorders>
              <w:top w:val="nil"/>
              <w:left w:val="nil"/>
              <w:bottom w:val="nil"/>
              <w:right w:val="nil"/>
            </w:tcBorders>
          </w:tcPr>
          <w:p w14:paraId="794FAFD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Germany</w:t>
            </w:r>
          </w:p>
        </w:tc>
        <w:tc>
          <w:tcPr>
            <w:tcW w:w="1620" w:type="dxa"/>
            <w:tcBorders>
              <w:top w:val="nil"/>
              <w:left w:val="nil"/>
              <w:bottom w:val="nil"/>
              <w:right w:val="nil"/>
            </w:tcBorders>
          </w:tcPr>
          <w:p w14:paraId="0118D685"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462409</w:t>
            </w:r>
          </w:p>
        </w:tc>
        <w:tc>
          <w:tcPr>
            <w:tcW w:w="810" w:type="dxa"/>
            <w:tcBorders>
              <w:top w:val="nil"/>
              <w:left w:val="nil"/>
              <w:bottom w:val="nil"/>
              <w:right w:val="nil"/>
            </w:tcBorders>
          </w:tcPr>
          <w:p w14:paraId="30EA6DE1"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213</w:t>
            </w:r>
          </w:p>
        </w:tc>
        <w:tc>
          <w:tcPr>
            <w:tcW w:w="2166" w:type="dxa"/>
            <w:tcBorders>
              <w:top w:val="nil"/>
              <w:left w:val="nil"/>
              <w:bottom w:val="nil"/>
              <w:right w:val="nil"/>
            </w:tcBorders>
          </w:tcPr>
          <w:p w14:paraId="2C86281B"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14</w:t>
            </w:r>
          </w:p>
        </w:tc>
        <w:tc>
          <w:tcPr>
            <w:tcW w:w="2378" w:type="dxa"/>
            <w:tcBorders>
              <w:top w:val="nil"/>
              <w:left w:val="nil"/>
              <w:bottom w:val="nil"/>
              <w:right w:val="nil"/>
            </w:tcBorders>
          </w:tcPr>
          <w:p w14:paraId="31BD713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10</w:t>
            </w:r>
          </w:p>
        </w:tc>
      </w:tr>
      <w:tr w:rsidR="009600D6" w:rsidRPr="002E55B7" w14:paraId="7D09678D" w14:textId="77777777" w:rsidTr="00AC64D3">
        <w:trPr>
          <w:trHeight w:val="248"/>
          <w:jc w:val="center"/>
        </w:trPr>
        <w:tc>
          <w:tcPr>
            <w:tcW w:w="1530" w:type="dxa"/>
            <w:tcBorders>
              <w:top w:val="nil"/>
              <w:left w:val="nil"/>
              <w:bottom w:val="nil"/>
              <w:right w:val="nil"/>
            </w:tcBorders>
          </w:tcPr>
          <w:p w14:paraId="406DD80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Denmark</w:t>
            </w:r>
          </w:p>
        </w:tc>
        <w:tc>
          <w:tcPr>
            <w:tcW w:w="1620" w:type="dxa"/>
            <w:tcBorders>
              <w:top w:val="nil"/>
              <w:left w:val="nil"/>
              <w:bottom w:val="nil"/>
              <w:right w:val="nil"/>
            </w:tcBorders>
          </w:tcPr>
          <w:p w14:paraId="5104F183"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421395</w:t>
            </w:r>
          </w:p>
        </w:tc>
        <w:tc>
          <w:tcPr>
            <w:tcW w:w="810" w:type="dxa"/>
            <w:tcBorders>
              <w:top w:val="nil"/>
              <w:left w:val="nil"/>
              <w:bottom w:val="nil"/>
              <w:right w:val="nil"/>
            </w:tcBorders>
          </w:tcPr>
          <w:p w14:paraId="45B2032F"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208</w:t>
            </w:r>
          </w:p>
        </w:tc>
        <w:tc>
          <w:tcPr>
            <w:tcW w:w="2166" w:type="dxa"/>
            <w:tcBorders>
              <w:top w:val="nil"/>
              <w:left w:val="nil"/>
              <w:bottom w:val="nil"/>
              <w:right w:val="nil"/>
            </w:tcBorders>
          </w:tcPr>
          <w:p w14:paraId="5930FEA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25</w:t>
            </w:r>
          </w:p>
        </w:tc>
        <w:tc>
          <w:tcPr>
            <w:tcW w:w="2378" w:type="dxa"/>
            <w:tcBorders>
              <w:top w:val="nil"/>
              <w:left w:val="nil"/>
              <w:bottom w:val="nil"/>
              <w:right w:val="nil"/>
            </w:tcBorders>
          </w:tcPr>
          <w:p w14:paraId="47A76CE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w:t>
            </w:r>
          </w:p>
        </w:tc>
      </w:tr>
      <w:tr w:rsidR="009600D6" w:rsidRPr="002E55B7" w14:paraId="42618193" w14:textId="77777777" w:rsidTr="00AC64D3">
        <w:trPr>
          <w:trHeight w:val="248"/>
          <w:jc w:val="center"/>
        </w:trPr>
        <w:tc>
          <w:tcPr>
            <w:tcW w:w="1530" w:type="dxa"/>
            <w:tcBorders>
              <w:top w:val="nil"/>
              <w:left w:val="nil"/>
              <w:bottom w:val="nil"/>
              <w:right w:val="nil"/>
            </w:tcBorders>
          </w:tcPr>
          <w:p w14:paraId="6CD68EA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Canada</w:t>
            </w:r>
          </w:p>
        </w:tc>
        <w:tc>
          <w:tcPr>
            <w:tcW w:w="1620" w:type="dxa"/>
            <w:tcBorders>
              <w:top w:val="nil"/>
              <w:left w:val="nil"/>
              <w:bottom w:val="nil"/>
              <w:right w:val="nil"/>
            </w:tcBorders>
          </w:tcPr>
          <w:p w14:paraId="7E2C3F7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298939</w:t>
            </w:r>
          </w:p>
        </w:tc>
        <w:tc>
          <w:tcPr>
            <w:tcW w:w="810" w:type="dxa"/>
            <w:tcBorders>
              <w:top w:val="nil"/>
              <w:left w:val="nil"/>
              <w:bottom w:val="nil"/>
              <w:right w:val="nil"/>
            </w:tcBorders>
          </w:tcPr>
          <w:p w14:paraId="028B9020"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187</w:t>
            </w:r>
          </w:p>
        </w:tc>
        <w:tc>
          <w:tcPr>
            <w:tcW w:w="2166" w:type="dxa"/>
            <w:tcBorders>
              <w:top w:val="nil"/>
              <w:left w:val="nil"/>
              <w:bottom w:val="nil"/>
              <w:right w:val="nil"/>
            </w:tcBorders>
          </w:tcPr>
          <w:p w14:paraId="3F24D1A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14</w:t>
            </w:r>
          </w:p>
        </w:tc>
        <w:tc>
          <w:tcPr>
            <w:tcW w:w="2378" w:type="dxa"/>
            <w:tcBorders>
              <w:top w:val="nil"/>
              <w:left w:val="nil"/>
              <w:bottom w:val="nil"/>
              <w:right w:val="nil"/>
            </w:tcBorders>
          </w:tcPr>
          <w:p w14:paraId="028BA5B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9</w:t>
            </w:r>
          </w:p>
        </w:tc>
      </w:tr>
      <w:tr w:rsidR="009600D6" w:rsidRPr="002E55B7" w14:paraId="7EA10261" w14:textId="77777777" w:rsidTr="00AC64D3">
        <w:trPr>
          <w:trHeight w:val="248"/>
          <w:jc w:val="center"/>
        </w:trPr>
        <w:tc>
          <w:tcPr>
            <w:tcW w:w="1530" w:type="dxa"/>
            <w:tcBorders>
              <w:top w:val="nil"/>
              <w:left w:val="nil"/>
              <w:bottom w:val="nil"/>
              <w:right w:val="nil"/>
            </w:tcBorders>
          </w:tcPr>
          <w:p w14:paraId="31B4B64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France</w:t>
            </w:r>
          </w:p>
        </w:tc>
        <w:tc>
          <w:tcPr>
            <w:tcW w:w="1620" w:type="dxa"/>
            <w:tcBorders>
              <w:top w:val="nil"/>
              <w:left w:val="nil"/>
              <w:bottom w:val="nil"/>
              <w:right w:val="nil"/>
            </w:tcBorders>
          </w:tcPr>
          <w:p w14:paraId="7CC286E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266116</w:t>
            </w:r>
          </w:p>
        </w:tc>
        <w:tc>
          <w:tcPr>
            <w:tcW w:w="810" w:type="dxa"/>
            <w:tcBorders>
              <w:top w:val="nil"/>
              <w:left w:val="nil"/>
              <w:bottom w:val="nil"/>
              <w:right w:val="nil"/>
            </w:tcBorders>
          </w:tcPr>
          <w:p w14:paraId="4DBE5171"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158</w:t>
            </w:r>
          </w:p>
        </w:tc>
        <w:tc>
          <w:tcPr>
            <w:tcW w:w="2166" w:type="dxa"/>
            <w:tcBorders>
              <w:top w:val="nil"/>
              <w:left w:val="nil"/>
              <w:bottom w:val="nil"/>
              <w:right w:val="nil"/>
            </w:tcBorders>
          </w:tcPr>
          <w:p w14:paraId="194729E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25</w:t>
            </w:r>
          </w:p>
        </w:tc>
        <w:tc>
          <w:tcPr>
            <w:tcW w:w="2378" w:type="dxa"/>
            <w:tcBorders>
              <w:top w:val="nil"/>
              <w:left w:val="nil"/>
              <w:bottom w:val="nil"/>
              <w:right w:val="nil"/>
            </w:tcBorders>
          </w:tcPr>
          <w:p w14:paraId="5A1F523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12</w:t>
            </w:r>
          </w:p>
        </w:tc>
      </w:tr>
      <w:tr w:rsidR="009600D6" w:rsidRPr="002E55B7" w14:paraId="45F16599" w14:textId="77777777" w:rsidTr="00AC64D3">
        <w:trPr>
          <w:trHeight w:val="248"/>
          <w:jc w:val="center"/>
        </w:trPr>
        <w:tc>
          <w:tcPr>
            <w:tcW w:w="1530" w:type="dxa"/>
            <w:tcBorders>
              <w:top w:val="nil"/>
              <w:left w:val="nil"/>
              <w:bottom w:val="nil"/>
              <w:right w:val="nil"/>
            </w:tcBorders>
          </w:tcPr>
          <w:p w14:paraId="01E5489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Japan</w:t>
            </w:r>
          </w:p>
        </w:tc>
        <w:tc>
          <w:tcPr>
            <w:tcW w:w="1620" w:type="dxa"/>
            <w:tcBorders>
              <w:top w:val="nil"/>
              <w:left w:val="nil"/>
              <w:bottom w:val="nil"/>
              <w:right w:val="nil"/>
            </w:tcBorders>
          </w:tcPr>
          <w:p w14:paraId="541F6ECC"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236105</w:t>
            </w:r>
          </w:p>
        </w:tc>
        <w:tc>
          <w:tcPr>
            <w:tcW w:w="810" w:type="dxa"/>
            <w:tcBorders>
              <w:top w:val="nil"/>
              <w:left w:val="nil"/>
              <w:bottom w:val="nil"/>
              <w:right w:val="nil"/>
            </w:tcBorders>
          </w:tcPr>
          <w:p w14:paraId="54EA780E"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61</w:t>
            </w:r>
          </w:p>
        </w:tc>
        <w:tc>
          <w:tcPr>
            <w:tcW w:w="2166" w:type="dxa"/>
            <w:tcBorders>
              <w:top w:val="nil"/>
              <w:left w:val="nil"/>
              <w:bottom w:val="nil"/>
              <w:right w:val="nil"/>
            </w:tcBorders>
          </w:tcPr>
          <w:p w14:paraId="420C89C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w:t>
            </w:r>
          </w:p>
        </w:tc>
        <w:tc>
          <w:tcPr>
            <w:tcW w:w="2378" w:type="dxa"/>
            <w:tcBorders>
              <w:top w:val="nil"/>
              <w:left w:val="nil"/>
              <w:bottom w:val="nil"/>
              <w:right w:val="nil"/>
            </w:tcBorders>
          </w:tcPr>
          <w:p w14:paraId="760F59B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2</w:t>
            </w:r>
          </w:p>
        </w:tc>
      </w:tr>
      <w:tr w:rsidR="009600D6" w:rsidRPr="002E55B7" w14:paraId="2FE62A52" w14:textId="77777777" w:rsidTr="00AC64D3">
        <w:trPr>
          <w:trHeight w:val="248"/>
          <w:jc w:val="center"/>
        </w:trPr>
        <w:tc>
          <w:tcPr>
            <w:tcW w:w="1530" w:type="dxa"/>
            <w:tcBorders>
              <w:top w:val="nil"/>
              <w:left w:val="nil"/>
              <w:bottom w:val="nil"/>
              <w:right w:val="nil"/>
            </w:tcBorders>
          </w:tcPr>
          <w:p w14:paraId="58D3675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Sweden</w:t>
            </w:r>
          </w:p>
        </w:tc>
        <w:tc>
          <w:tcPr>
            <w:tcW w:w="1620" w:type="dxa"/>
            <w:tcBorders>
              <w:top w:val="nil"/>
              <w:left w:val="nil"/>
              <w:bottom w:val="nil"/>
              <w:right w:val="nil"/>
            </w:tcBorders>
          </w:tcPr>
          <w:p w14:paraId="41303665"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173386</w:t>
            </w:r>
          </w:p>
        </w:tc>
        <w:tc>
          <w:tcPr>
            <w:tcW w:w="810" w:type="dxa"/>
            <w:tcBorders>
              <w:top w:val="nil"/>
              <w:left w:val="nil"/>
              <w:bottom w:val="nil"/>
              <w:right w:val="nil"/>
            </w:tcBorders>
          </w:tcPr>
          <w:p w14:paraId="71A38699"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122</w:t>
            </w:r>
          </w:p>
        </w:tc>
        <w:tc>
          <w:tcPr>
            <w:tcW w:w="2166" w:type="dxa"/>
            <w:tcBorders>
              <w:top w:val="nil"/>
              <w:left w:val="nil"/>
              <w:bottom w:val="nil"/>
              <w:right w:val="nil"/>
            </w:tcBorders>
          </w:tcPr>
          <w:p w14:paraId="296F877B"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17</w:t>
            </w:r>
          </w:p>
        </w:tc>
        <w:tc>
          <w:tcPr>
            <w:tcW w:w="2378" w:type="dxa"/>
            <w:tcBorders>
              <w:top w:val="nil"/>
              <w:left w:val="nil"/>
              <w:bottom w:val="nil"/>
              <w:right w:val="nil"/>
            </w:tcBorders>
          </w:tcPr>
          <w:p w14:paraId="36AD42B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13</w:t>
            </w:r>
          </w:p>
        </w:tc>
      </w:tr>
      <w:tr w:rsidR="009600D6" w:rsidRPr="002E55B7" w14:paraId="5E3CD25D" w14:textId="77777777" w:rsidTr="00AC64D3">
        <w:trPr>
          <w:trHeight w:val="248"/>
          <w:jc w:val="center"/>
        </w:trPr>
        <w:tc>
          <w:tcPr>
            <w:tcW w:w="1530" w:type="dxa"/>
            <w:tcBorders>
              <w:top w:val="nil"/>
              <w:left w:val="nil"/>
              <w:bottom w:val="nil"/>
              <w:right w:val="nil"/>
            </w:tcBorders>
          </w:tcPr>
          <w:p w14:paraId="2BF2679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India</w:t>
            </w:r>
          </w:p>
        </w:tc>
        <w:tc>
          <w:tcPr>
            <w:tcW w:w="1620" w:type="dxa"/>
            <w:tcBorders>
              <w:top w:val="nil"/>
              <w:left w:val="nil"/>
              <w:bottom w:val="nil"/>
              <w:right w:val="nil"/>
            </w:tcBorders>
          </w:tcPr>
          <w:p w14:paraId="0D7C5FC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167536</w:t>
            </w:r>
          </w:p>
        </w:tc>
        <w:tc>
          <w:tcPr>
            <w:tcW w:w="810" w:type="dxa"/>
            <w:tcBorders>
              <w:top w:val="nil"/>
              <w:left w:val="nil"/>
              <w:bottom w:val="nil"/>
              <w:right w:val="nil"/>
            </w:tcBorders>
          </w:tcPr>
          <w:p w14:paraId="7773F670"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119</w:t>
            </w:r>
          </w:p>
        </w:tc>
        <w:tc>
          <w:tcPr>
            <w:tcW w:w="2166" w:type="dxa"/>
            <w:tcBorders>
              <w:top w:val="nil"/>
              <w:left w:val="nil"/>
              <w:bottom w:val="nil"/>
              <w:right w:val="nil"/>
            </w:tcBorders>
          </w:tcPr>
          <w:p w14:paraId="36C22504"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4</w:t>
            </w:r>
          </w:p>
        </w:tc>
        <w:tc>
          <w:tcPr>
            <w:tcW w:w="2378" w:type="dxa"/>
            <w:tcBorders>
              <w:top w:val="nil"/>
              <w:left w:val="nil"/>
              <w:bottom w:val="nil"/>
              <w:right w:val="nil"/>
            </w:tcBorders>
          </w:tcPr>
          <w:p w14:paraId="5112EDE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w:t>
            </w:r>
          </w:p>
        </w:tc>
      </w:tr>
      <w:tr w:rsidR="009600D6" w:rsidRPr="002E55B7" w14:paraId="08BBDAE3" w14:textId="77777777" w:rsidTr="00AC64D3">
        <w:trPr>
          <w:trHeight w:val="248"/>
          <w:jc w:val="center"/>
        </w:trPr>
        <w:tc>
          <w:tcPr>
            <w:tcW w:w="1530" w:type="dxa"/>
            <w:tcBorders>
              <w:top w:val="nil"/>
              <w:left w:val="nil"/>
              <w:bottom w:val="nil"/>
              <w:right w:val="nil"/>
            </w:tcBorders>
          </w:tcPr>
          <w:p w14:paraId="5E5F1CC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Switzerland</w:t>
            </w:r>
          </w:p>
        </w:tc>
        <w:tc>
          <w:tcPr>
            <w:tcW w:w="1620" w:type="dxa"/>
            <w:tcBorders>
              <w:top w:val="nil"/>
              <w:left w:val="nil"/>
              <w:bottom w:val="nil"/>
              <w:right w:val="nil"/>
            </w:tcBorders>
          </w:tcPr>
          <w:p w14:paraId="01DF630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131941</w:t>
            </w:r>
          </w:p>
        </w:tc>
        <w:tc>
          <w:tcPr>
            <w:tcW w:w="810" w:type="dxa"/>
            <w:tcBorders>
              <w:top w:val="nil"/>
              <w:left w:val="nil"/>
              <w:bottom w:val="nil"/>
              <w:right w:val="nil"/>
            </w:tcBorders>
          </w:tcPr>
          <w:p w14:paraId="71E68C28"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150</w:t>
            </w:r>
          </w:p>
        </w:tc>
        <w:tc>
          <w:tcPr>
            <w:tcW w:w="2166" w:type="dxa"/>
            <w:tcBorders>
              <w:top w:val="nil"/>
              <w:left w:val="nil"/>
              <w:bottom w:val="nil"/>
              <w:right w:val="nil"/>
            </w:tcBorders>
          </w:tcPr>
          <w:p w14:paraId="349BD67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33</w:t>
            </w:r>
          </w:p>
        </w:tc>
        <w:tc>
          <w:tcPr>
            <w:tcW w:w="2378" w:type="dxa"/>
            <w:tcBorders>
              <w:top w:val="nil"/>
              <w:left w:val="nil"/>
              <w:bottom w:val="nil"/>
              <w:right w:val="nil"/>
            </w:tcBorders>
          </w:tcPr>
          <w:p w14:paraId="597F6E6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20</w:t>
            </w:r>
          </w:p>
        </w:tc>
      </w:tr>
      <w:tr w:rsidR="009600D6" w:rsidRPr="002E55B7" w14:paraId="3626D680" w14:textId="77777777" w:rsidTr="00AC64D3">
        <w:trPr>
          <w:trHeight w:val="248"/>
          <w:jc w:val="center"/>
        </w:trPr>
        <w:tc>
          <w:tcPr>
            <w:tcW w:w="1530" w:type="dxa"/>
            <w:tcBorders>
              <w:top w:val="nil"/>
              <w:left w:val="nil"/>
              <w:bottom w:val="nil"/>
              <w:right w:val="nil"/>
            </w:tcBorders>
          </w:tcPr>
          <w:p w14:paraId="29C8EC0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Brazil</w:t>
            </w:r>
          </w:p>
        </w:tc>
        <w:tc>
          <w:tcPr>
            <w:tcW w:w="1620" w:type="dxa"/>
            <w:tcBorders>
              <w:top w:val="nil"/>
              <w:left w:val="nil"/>
              <w:bottom w:val="nil"/>
              <w:right w:val="nil"/>
            </w:tcBorders>
          </w:tcPr>
          <w:p w14:paraId="1C14109B"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124776</w:t>
            </w:r>
          </w:p>
        </w:tc>
        <w:tc>
          <w:tcPr>
            <w:tcW w:w="810" w:type="dxa"/>
            <w:tcBorders>
              <w:top w:val="nil"/>
              <w:left w:val="nil"/>
              <w:bottom w:val="nil"/>
              <w:right w:val="nil"/>
            </w:tcBorders>
          </w:tcPr>
          <w:p w14:paraId="48CDBD09"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57</w:t>
            </w:r>
          </w:p>
        </w:tc>
        <w:tc>
          <w:tcPr>
            <w:tcW w:w="2166" w:type="dxa"/>
            <w:tcBorders>
              <w:top w:val="nil"/>
              <w:left w:val="nil"/>
              <w:bottom w:val="nil"/>
              <w:right w:val="nil"/>
            </w:tcBorders>
          </w:tcPr>
          <w:p w14:paraId="17D9DAF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11</w:t>
            </w:r>
          </w:p>
        </w:tc>
        <w:tc>
          <w:tcPr>
            <w:tcW w:w="2378" w:type="dxa"/>
            <w:tcBorders>
              <w:top w:val="nil"/>
              <w:left w:val="nil"/>
              <w:bottom w:val="nil"/>
              <w:right w:val="nil"/>
            </w:tcBorders>
          </w:tcPr>
          <w:p w14:paraId="1BB2D1C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9</w:t>
            </w:r>
          </w:p>
        </w:tc>
      </w:tr>
      <w:tr w:rsidR="009600D6" w:rsidRPr="002E55B7" w14:paraId="3C105B24" w14:textId="77777777" w:rsidTr="00AC64D3">
        <w:trPr>
          <w:trHeight w:val="248"/>
          <w:jc w:val="center"/>
        </w:trPr>
        <w:tc>
          <w:tcPr>
            <w:tcW w:w="1530" w:type="dxa"/>
            <w:tcBorders>
              <w:top w:val="nil"/>
              <w:left w:val="nil"/>
              <w:bottom w:val="nil"/>
              <w:right w:val="nil"/>
            </w:tcBorders>
          </w:tcPr>
          <w:p w14:paraId="0AFFB51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Spain</w:t>
            </w:r>
          </w:p>
        </w:tc>
        <w:tc>
          <w:tcPr>
            <w:tcW w:w="1620" w:type="dxa"/>
            <w:tcBorders>
              <w:top w:val="nil"/>
              <w:left w:val="nil"/>
              <w:bottom w:val="nil"/>
              <w:right w:val="nil"/>
            </w:tcBorders>
          </w:tcPr>
          <w:p w14:paraId="0ED3A70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114303</w:t>
            </w:r>
          </w:p>
        </w:tc>
        <w:tc>
          <w:tcPr>
            <w:tcW w:w="810" w:type="dxa"/>
            <w:tcBorders>
              <w:top w:val="nil"/>
              <w:left w:val="nil"/>
              <w:bottom w:val="nil"/>
              <w:right w:val="nil"/>
            </w:tcBorders>
          </w:tcPr>
          <w:p w14:paraId="68BB5F54"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104</w:t>
            </w:r>
          </w:p>
        </w:tc>
        <w:tc>
          <w:tcPr>
            <w:tcW w:w="2166" w:type="dxa"/>
            <w:tcBorders>
              <w:top w:val="nil"/>
              <w:left w:val="nil"/>
              <w:bottom w:val="nil"/>
              <w:right w:val="nil"/>
            </w:tcBorders>
          </w:tcPr>
          <w:p w14:paraId="774504A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23</w:t>
            </w:r>
          </w:p>
        </w:tc>
        <w:tc>
          <w:tcPr>
            <w:tcW w:w="2378" w:type="dxa"/>
            <w:tcBorders>
              <w:top w:val="nil"/>
              <w:left w:val="nil"/>
              <w:bottom w:val="nil"/>
              <w:right w:val="nil"/>
            </w:tcBorders>
          </w:tcPr>
          <w:p w14:paraId="2DD0BDD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12</w:t>
            </w:r>
          </w:p>
        </w:tc>
      </w:tr>
      <w:tr w:rsidR="009600D6" w:rsidRPr="002E55B7" w14:paraId="3447B41C" w14:textId="77777777" w:rsidTr="00AC64D3">
        <w:trPr>
          <w:trHeight w:val="248"/>
          <w:jc w:val="center"/>
        </w:trPr>
        <w:tc>
          <w:tcPr>
            <w:tcW w:w="1530" w:type="dxa"/>
            <w:tcBorders>
              <w:top w:val="nil"/>
              <w:left w:val="nil"/>
              <w:bottom w:val="nil"/>
              <w:right w:val="nil"/>
            </w:tcBorders>
          </w:tcPr>
          <w:p w14:paraId="5A85531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Italy</w:t>
            </w:r>
          </w:p>
        </w:tc>
        <w:tc>
          <w:tcPr>
            <w:tcW w:w="1620" w:type="dxa"/>
            <w:tcBorders>
              <w:top w:val="nil"/>
              <w:left w:val="nil"/>
              <w:bottom w:val="nil"/>
              <w:right w:val="nil"/>
            </w:tcBorders>
          </w:tcPr>
          <w:p w14:paraId="47D1591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111413</w:t>
            </w:r>
          </w:p>
        </w:tc>
        <w:tc>
          <w:tcPr>
            <w:tcW w:w="810" w:type="dxa"/>
            <w:tcBorders>
              <w:top w:val="nil"/>
              <w:left w:val="nil"/>
              <w:bottom w:val="nil"/>
              <w:right w:val="nil"/>
            </w:tcBorders>
          </w:tcPr>
          <w:p w14:paraId="4554C3D7"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110</w:t>
            </w:r>
          </w:p>
        </w:tc>
        <w:tc>
          <w:tcPr>
            <w:tcW w:w="2166" w:type="dxa"/>
            <w:tcBorders>
              <w:top w:val="nil"/>
              <w:left w:val="nil"/>
              <w:bottom w:val="nil"/>
              <w:right w:val="nil"/>
            </w:tcBorders>
          </w:tcPr>
          <w:p w14:paraId="5FE9F72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18</w:t>
            </w:r>
          </w:p>
        </w:tc>
        <w:tc>
          <w:tcPr>
            <w:tcW w:w="2378" w:type="dxa"/>
            <w:tcBorders>
              <w:top w:val="nil"/>
              <w:left w:val="nil"/>
              <w:bottom w:val="nil"/>
              <w:right w:val="nil"/>
            </w:tcBorders>
          </w:tcPr>
          <w:p w14:paraId="2DBC850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14</w:t>
            </w:r>
          </w:p>
        </w:tc>
      </w:tr>
      <w:tr w:rsidR="009600D6" w:rsidRPr="002E55B7" w14:paraId="7BC9E213" w14:textId="77777777" w:rsidTr="00AC64D3">
        <w:trPr>
          <w:trHeight w:val="248"/>
          <w:jc w:val="center"/>
        </w:trPr>
        <w:tc>
          <w:tcPr>
            <w:tcW w:w="1530" w:type="dxa"/>
            <w:tcBorders>
              <w:top w:val="nil"/>
              <w:left w:val="nil"/>
              <w:bottom w:val="nil"/>
              <w:right w:val="nil"/>
            </w:tcBorders>
          </w:tcPr>
          <w:p w14:paraId="3DD55ED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Netherlands</w:t>
            </w:r>
          </w:p>
        </w:tc>
        <w:tc>
          <w:tcPr>
            <w:tcW w:w="1620" w:type="dxa"/>
            <w:tcBorders>
              <w:top w:val="nil"/>
              <w:left w:val="nil"/>
              <w:bottom w:val="nil"/>
              <w:right w:val="nil"/>
            </w:tcBorders>
          </w:tcPr>
          <w:p w14:paraId="3DA4B261"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108516</w:t>
            </w:r>
          </w:p>
        </w:tc>
        <w:tc>
          <w:tcPr>
            <w:tcW w:w="810" w:type="dxa"/>
            <w:tcBorders>
              <w:top w:val="nil"/>
              <w:left w:val="nil"/>
              <w:bottom w:val="nil"/>
              <w:right w:val="nil"/>
            </w:tcBorders>
          </w:tcPr>
          <w:p w14:paraId="725BFD44"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106</w:t>
            </w:r>
          </w:p>
        </w:tc>
        <w:tc>
          <w:tcPr>
            <w:tcW w:w="2166" w:type="dxa"/>
            <w:tcBorders>
              <w:top w:val="nil"/>
              <w:left w:val="nil"/>
              <w:bottom w:val="nil"/>
              <w:right w:val="nil"/>
            </w:tcBorders>
          </w:tcPr>
          <w:p w14:paraId="4E10053A"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29</w:t>
            </w:r>
          </w:p>
        </w:tc>
        <w:tc>
          <w:tcPr>
            <w:tcW w:w="2378" w:type="dxa"/>
            <w:tcBorders>
              <w:top w:val="nil"/>
              <w:left w:val="nil"/>
              <w:bottom w:val="nil"/>
              <w:right w:val="nil"/>
            </w:tcBorders>
          </w:tcPr>
          <w:p w14:paraId="57A54EB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w:t>
            </w:r>
          </w:p>
        </w:tc>
      </w:tr>
      <w:tr w:rsidR="009600D6" w:rsidRPr="002E55B7" w14:paraId="433A734B" w14:textId="77777777" w:rsidTr="00AC64D3">
        <w:trPr>
          <w:trHeight w:val="248"/>
          <w:jc w:val="center"/>
        </w:trPr>
        <w:tc>
          <w:tcPr>
            <w:tcW w:w="1530" w:type="dxa"/>
            <w:tcBorders>
              <w:top w:val="nil"/>
              <w:left w:val="nil"/>
              <w:bottom w:val="nil"/>
              <w:right w:val="nil"/>
            </w:tcBorders>
          </w:tcPr>
          <w:p w14:paraId="0AF2EF1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Austria</w:t>
            </w:r>
          </w:p>
        </w:tc>
        <w:tc>
          <w:tcPr>
            <w:tcW w:w="1620" w:type="dxa"/>
            <w:tcBorders>
              <w:top w:val="nil"/>
              <w:left w:val="nil"/>
              <w:bottom w:val="nil"/>
              <w:right w:val="nil"/>
            </w:tcBorders>
          </w:tcPr>
          <w:p w14:paraId="24C9EB8A"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101696</w:t>
            </w:r>
          </w:p>
        </w:tc>
        <w:tc>
          <w:tcPr>
            <w:tcW w:w="810" w:type="dxa"/>
            <w:tcBorders>
              <w:top w:val="nil"/>
              <w:left w:val="nil"/>
              <w:bottom w:val="nil"/>
              <w:right w:val="nil"/>
            </w:tcBorders>
          </w:tcPr>
          <w:p w14:paraId="715DE5D8"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49</w:t>
            </w:r>
          </w:p>
        </w:tc>
        <w:tc>
          <w:tcPr>
            <w:tcW w:w="2166" w:type="dxa"/>
            <w:tcBorders>
              <w:top w:val="nil"/>
              <w:left w:val="nil"/>
              <w:bottom w:val="nil"/>
              <w:right w:val="nil"/>
            </w:tcBorders>
          </w:tcPr>
          <w:p w14:paraId="3A47921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9</w:t>
            </w:r>
          </w:p>
        </w:tc>
        <w:tc>
          <w:tcPr>
            <w:tcW w:w="2378" w:type="dxa"/>
            <w:tcBorders>
              <w:top w:val="nil"/>
              <w:left w:val="nil"/>
              <w:bottom w:val="nil"/>
              <w:right w:val="nil"/>
            </w:tcBorders>
          </w:tcPr>
          <w:p w14:paraId="66BB871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6</w:t>
            </w:r>
          </w:p>
        </w:tc>
      </w:tr>
      <w:tr w:rsidR="009600D6" w:rsidRPr="002E55B7" w14:paraId="13BDA60E" w14:textId="77777777" w:rsidTr="00AC64D3">
        <w:trPr>
          <w:trHeight w:val="248"/>
          <w:jc w:val="center"/>
        </w:trPr>
        <w:tc>
          <w:tcPr>
            <w:tcW w:w="1530" w:type="dxa"/>
            <w:tcBorders>
              <w:top w:val="nil"/>
              <w:left w:val="nil"/>
              <w:bottom w:val="nil"/>
              <w:right w:val="nil"/>
            </w:tcBorders>
          </w:tcPr>
          <w:p w14:paraId="3465DA5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lastRenderedPageBreak/>
              <w:t>Belgium</w:t>
            </w:r>
          </w:p>
        </w:tc>
        <w:tc>
          <w:tcPr>
            <w:tcW w:w="1620" w:type="dxa"/>
            <w:tcBorders>
              <w:top w:val="nil"/>
              <w:left w:val="nil"/>
              <w:bottom w:val="nil"/>
              <w:right w:val="nil"/>
            </w:tcBorders>
          </w:tcPr>
          <w:p w14:paraId="42760A21"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96081</w:t>
            </w:r>
          </w:p>
        </w:tc>
        <w:tc>
          <w:tcPr>
            <w:tcW w:w="810" w:type="dxa"/>
            <w:tcBorders>
              <w:top w:val="nil"/>
              <w:left w:val="nil"/>
              <w:bottom w:val="nil"/>
              <w:right w:val="nil"/>
            </w:tcBorders>
          </w:tcPr>
          <w:p w14:paraId="456F7B9D" w14:textId="77777777" w:rsidR="009600D6" w:rsidRPr="002E55B7" w:rsidRDefault="009600D6" w:rsidP="00756D8F">
            <w:pPr>
              <w:spacing w:line="360" w:lineRule="auto"/>
              <w:ind w:left="225"/>
              <w:rPr>
                <w:rFonts w:ascii="Arial" w:hAnsi="Arial" w:cs="Arial"/>
                <w:sz w:val="18"/>
                <w:szCs w:val="18"/>
              </w:rPr>
            </w:pPr>
            <w:r w:rsidRPr="002E55B7">
              <w:rPr>
                <w:rFonts w:ascii="Arial" w:hAnsi="Arial" w:cs="Arial"/>
                <w:sz w:val="18"/>
                <w:szCs w:val="18"/>
              </w:rPr>
              <w:t>115</w:t>
            </w:r>
          </w:p>
        </w:tc>
        <w:tc>
          <w:tcPr>
            <w:tcW w:w="2166" w:type="dxa"/>
            <w:tcBorders>
              <w:top w:val="nil"/>
              <w:left w:val="nil"/>
              <w:bottom w:val="nil"/>
              <w:right w:val="nil"/>
            </w:tcBorders>
          </w:tcPr>
          <w:p w14:paraId="60E617E4"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27</w:t>
            </w:r>
          </w:p>
        </w:tc>
        <w:tc>
          <w:tcPr>
            <w:tcW w:w="2378" w:type="dxa"/>
            <w:tcBorders>
              <w:top w:val="nil"/>
              <w:left w:val="nil"/>
              <w:bottom w:val="nil"/>
              <w:right w:val="nil"/>
            </w:tcBorders>
          </w:tcPr>
          <w:p w14:paraId="762F683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w:t>
            </w:r>
          </w:p>
        </w:tc>
      </w:tr>
      <w:tr w:rsidR="009600D6" w:rsidRPr="002E55B7" w14:paraId="44B5B6D5" w14:textId="77777777" w:rsidTr="00AC64D3">
        <w:trPr>
          <w:trHeight w:val="248"/>
          <w:jc w:val="center"/>
        </w:trPr>
        <w:tc>
          <w:tcPr>
            <w:tcW w:w="1530" w:type="dxa"/>
            <w:tcBorders>
              <w:top w:val="nil"/>
              <w:left w:val="nil"/>
              <w:bottom w:val="nil"/>
              <w:right w:val="nil"/>
            </w:tcBorders>
          </w:tcPr>
          <w:p w14:paraId="6D9810A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Turkey</w:t>
            </w:r>
          </w:p>
        </w:tc>
        <w:tc>
          <w:tcPr>
            <w:tcW w:w="1620" w:type="dxa"/>
            <w:tcBorders>
              <w:top w:val="nil"/>
              <w:left w:val="nil"/>
              <w:bottom w:val="nil"/>
              <w:right w:val="nil"/>
            </w:tcBorders>
          </w:tcPr>
          <w:p w14:paraId="7DC4690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88168</w:t>
            </w:r>
          </w:p>
        </w:tc>
        <w:tc>
          <w:tcPr>
            <w:tcW w:w="810" w:type="dxa"/>
            <w:tcBorders>
              <w:top w:val="nil"/>
              <w:left w:val="nil"/>
              <w:bottom w:val="nil"/>
              <w:right w:val="nil"/>
            </w:tcBorders>
          </w:tcPr>
          <w:p w14:paraId="72FF1E84"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75</w:t>
            </w:r>
          </w:p>
        </w:tc>
        <w:tc>
          <w:tcPr>
            <w:tcW w:w="2166" w:type="dxa"/>
            <w:tcBorders>
              <w:top w:val="nil"/>
              <w:left w:val="nil"/>
              <w:bottom w:val="nil"/>
              <w:right w:val="nil"/>
            </w:tcBorders>
          </w:tcPr>
          <w:p w14:paraId="4042A57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14</w:t>
            </w:r>
          </w:p>
        </w:tc>
        <w:tc>
          <w:tcPr>
            <w:tcW w:w="2378" w:type="dxa"/>
            <w:tcBorders>
              <w:top w:val="nil"/>
              <w:left w:val="nil"/>
              <w:bottom w:val="nil"/>
              <w:right w:val="nil"/>
            </w:tcBorders>
          </w:tcPr>
          <w:p w14:paraId="57D2954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9</w:t>
            </w:r>
          </w:p>
        </w:tc>
      </w:tr>
      <w:tr w:rsidR="009600D6" w:rsidRPr="002E55B7" w14:paraId="3FCB9808" w14:textId="77777777" w:rsidTr="00AC64D3">
        <w:trPr>
          <w:trHeight w:val="248"/>
          <w:jc w:val="center"/>
        </w:trPr>
        <w:tc>
          <w:tcPr>
            <w:tcW w:w="1530" w:type="dxa"/>
            <w:tcBorders>
              <w:top w:val="nil"/>
              <w:left w:val="nil"/>
              <w:bottom w:val="nil"/>
              <w:right w:val="nil"/>
            </w:tcBorders>
          </w:tcPr>
          <w:p w14:paraId="0A33F4C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Australia</w:t>
            </w:r>
          </w:p>
        </w:tc>
        <w:tc>
          <w:tcPr>
            <w:tcW w:w="1620" w:type="dxa"/>
            <w:tcBorders>
              <w:top w:val="nil"/>
              <w:left w:val="nil"/>
              <w:bottom w:val="nil"/>
              <w:right w:val="nil"/>
            </w:tcBorders>
          </w:tcPr>
          <w:p w14:paraId="06414EC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80406</w:t>
            </w:r>
          </w:p>
        </w:tc>
        <w:tc>
          <w:tcPr>
            <w:tcW w:w="810" w:type="dxa"/>
            <w:tcBorders>
              <w:top w:val="nil"/>
              <w:left w:val="nil"/>
              <w:bottom w:val="nil"/>
              <w:right w:val="nil"/>
            </w:tcBorders>
          </w:tcPr>
          <w:p w14:paraId="12771643"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58</w:t>
            </w:r>
          </w:p>
        </w:tc>
        <w:tc>
          <w:tcPr>
            <w:tcW w:w="2166" w:type="dxa"/>
            <w:tcBorders>
              <w:top w:val="nil"/>
              <w:left w:val="nil"/>
              <w:bottom w:val="nil"/>
              <w:right w:val="nil"/>
            </w:tcBorders>
          </w:tcPr>
          <w:p w14:paraId="7D9DBB23"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6</w:t>
            </w:r>
          </w:p>
        </w:tc>
        <w:tc>
          <w:tcPr>
            <w:tcW w:w="2378" w:type="dxa"/>
            <w:tcBorders>
              <w:top w:val="nil"/>
              <w:left w:val="nil"/>
              <w:bottom w:val="nil"/>
              <w:right w:val="nil"/>
            </w:tcBorders>
          </w:tcPr>
          <w:p w14:paraId="272133C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w:t>
            </w:r>
          </w:p>
        </w:tc>
      </w:tr>
      <w:tr w:rsidR="009600D6" w:rsidRPr="002E55B7" w14:paraId="27453030" w14:textId="77777777" w:rsidTr="00AC64D3">
        <w:trPr>
          <w:trHeight w:val="248"/>
          <w:jc w:val="center"/>
        </w:trPr>
        <w:tc>
          <w:tcPr>
            <w:tcW w:w="1530" w:type="dxa"/>
            <w:tcBorders>
              <w:top w:val="nil"/>
              <w:left w:val="nil"/>
              <w:bottom w:val="nil"/>
              <w:right w:val="nil"/>
            </w:tcBorders>
          </w:tcPr>
          <w:p w14:paraId="00943CB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Poland</w:t>
            </w:r>
          </w:p>
        </w:tc>
        <w:tc>
          <w:tcPr>
            <w:tcW w:w="1620" w:type="dxa"/>
            <w:tcBorders>
              <w:top w:val="nil"/>
              <w:left w:val="nil"/>
              <w:bottom w:val="nil"/>
              <w:right w:val="nil"/>
            </w:tcBorders>
          </w:tcPr>
          <w:p w14:paraId="51EA92E5"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78275</w:t>
            </w:r>
          </w:p>
        </w:tc>
        <w:tc>
          <w:tcPr>
            <w:tcW w:w="810" w:type="dxa"/>
            <w:tcBorders>
              <w:top w:val="nil"/>
              <w:left w:val="nil"/>
              <w:bottom w:val="nil"/>
              <w:right w:val="nil"/>
            </w:tcBorders>
          </w:tcPr>
          <w:p w14:paraId="2F12478A"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67</w:t>
            </w:r>
          </w:p>
        </w:tc>
        <w:tc>
          <w:tcPr>
            <w:tcW w:w="2166" w:type="dxa"/>
            <w:tcBorders>
              <w:top w:val="nil"/>
              <w:left w:val="nil"/>
              <w:bottom w:val="nil"/>
              <w:right w:val="nil"/>
            </w:tcBorders>
          </w:tcPr>
          <w:p w14:paraId="6B4F511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15</w:t>
            </w:r>
          </w:p>
        </w:tc>
        <w:tc>
          <w:tcPr>
            <w:tcW w:w="2378" w:type="dxa"/>
            <w:tcBorders>
              <w:top w:val="nil"/>
              <w:left w:val="nil"/>
              <w:bottom w:val="nil"/>
              <w:right w:val="nil"/>
            </w:tcBorders>
          </w:tcPr>
          <w:p w14:paraId="5CE70F5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8</w:t>
            </w:r>
          </w:p>
        </w:tc>
      </w:tr>
      <w:tr w:rsidR="009600D6" w:rsidRPr="002E55B7" w14:paraId="72835A3A" w14:textId="77777777" w:rsidTr="00AC64D3">
        <w:trPr>
          <w:trHeight w:val="248"/>
          <w:jc w:val="center"/>
        </w:trPr>
        <w:tc>
          <w:tcPr>
            <w:tcW w:w="1530" w:type="dxa"/>
            <w:tcBorders>
              <w:top w:val="nil"/>
              <w:left w:val="nil"/>
              <w:bottom w:val="nil"/>
              <w:right w:val="nil"/>
            </w:tcBorders>
          </w:tcPr>
          <w:p w14:paraId="24566D4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Ireland</w:t>
            </w:r>
          </w:p>
        </w:tc>
        <w:tc>
          <w:tcPr>
            <w:tcW w:w="1620" w:type="dxa"/>
            <w:tcBorders>
              <w:top w:val="nil"/>
              <w:left w:val="nil"/>
              <w:bottom w:val="nil"/>
              <w:right w:val="nil"/>
            </w:tcBorders>
          </w:tcPr>
          <w:p w14:paraId="22AA9CA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59034</w:t>
            </w:r>
          </w:p>
        </w:tc>
        <w:tc>
          <w:tcPr>
            <w:tcW w:w="810" w:type="dxa"/>
            <w:tcBorders>
              <w:top w:val="nil"/>
              <w:left w:val="nil"/>
              <w:bottom w:val="nil"/>
              <w:right w:val="nil"/>
            </w:tcBorders>
          </w:tcPr>
          <w:p w14:paraId="06486912"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69</w:t>
            </w:r>
          </w:p>
        </w:tc>
        <w:tc>
          <w:tcPr>
            <w:tcW w:w="2166" w:type="dxa"/>
            <w:tcBorders>
              <w:top w:val="nil"/>
              <w:left w:val="nil"/>
              <w:bottom w:val="nil"/>
              <w:right w:val="nil"/>
            </w:tcBorders>
          </w:tcPr>
          <w:p w14:paraId="22F3861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24</w:t>
            </w:r>
          </w:p>
        </w:tc>
        <w:tc>
          <w:tcPr>
            <w:tcW w:w="2378" w:type="dxa"/>
            <w:tcBorders>
              <w:top w:val="nil"/>
              <w:left w:val="nil"/>
              <w:bottom w:val="nil"/>
              <w:right w:val="nil"/>
            </w:tcBorders>
          </w:tcPr>
          <w:p w14:paraId="736B32A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15</w:t>
            </w:r>
          </w:p>
        </w:tc>
      </w:tr>
      <w:tr w:rsidR="009600D6" w:rsidRPr="002E55B7" w14:paraId="3DF86D8F" w14:textId="77777777" w:rsidTr="00AC64D3">
        <w:trPr>
          <w:trHeight w:val="248"/>
          <w:jc w:val="center"/>
        </w:trPr>
        <w:tc>
          <w:tcPr>
            <w:tcW w:w="1530" w:type="dxa"/>
            <w:tcBorders>
              <w:top w:val="nil"/>
              <w:left w:val="nil"/>
              <w:bottom w:val="nil"/>
              <w:right w:val="nil"/>
            </w:tcBorders>
          </w:tcPr>
          <w:p w14:paraId="3429655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Slovenia</w:t>
            </w:r>
          </w:p>
        </w:tc>
        <w:tc>
          <w:tcPr>
            <w:tcW w:w="1620" w:type="dxa"/>
            <w:tcBorders>
              <w:top w:val="nil"/>
              <w:left w:val="nil"/>
              <w:bottom w:val="nil"/>
              <w:right w:val="nil"/>
            </w:tcBorders>
          </w:tcPr>
          <w:p w14:paraId="3322C28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57901</w:t>
            </w:r>
          </w:p>
        </w:tc>
        <w:tc>
          <w:tcPr>
            <w:tcW w:w="810" w:type="dxa"/>
            <w:tcBorders>
              <w:top w:val="nil"/>
              <w:left w:val="nil"/>
              <w:bottom w:val="nil"/>
              <w:right w:val="nil"/>
            </w:tcBorders>
          </w:tcPr>
          <w:p w14:paraId="578EA1A5"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54</w:t>
            </w:r>
          </w:p>
        </w:tc>
        <w:tc>
          <w:tcPr>
            <w:tcW w:w="2166" w:type="dxa"/>
            <w:tcBorders>
              <w:top w:val="nil"/>
              <w:left w:val="nil"/>
              <w:bottom w:val="nil"/>
              <w:right w:val="nil"/>
            </w:tcBorders>
          </w:tcPr>
          <w:p w14:paraId="15DC0B8A"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24</w:t>
            </w:r>
          </w:p>
        </w:tc>
        <w:tc>
          <w:tcPr>
            <w:tcW w:w="2378" w:type="dxa"/>
            <w:tcBorders>
              <w:top w:val="nil"/>
              <w:left w:val="nil"/>
              <w:bottom w:val="nil"/>
              <w:right w:val="nil"/>
            </w:tcBorders>
          </w:tcPr>
          <w:p w14:paraId="35B3636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20</w:t>
            </w:r>
          </w:p>
        </w:tc>
      </w:tr>
      <w:tr w:rsidR="009600D6" w:rsidRPr="002E55B7" w14:paraId="314DF674" w14:textId="77777777" w:rsidTr="00AC64D3">
        <w:trPr>
          <w:trHeight w:val="248"/>
          <w:jc w:val="center"/>
        </w:trPr>
        <w:tc>
          <w:tcPr>
            <w:tcW w:w="1530" w:type="dxa"/>
            <w:tcBorders>
              <w:top w:val="nil"/>
              <w:left w:val="nil"/>
              <w:bottom w:val="nil"/>
              <w:right w:val="nil"/>
            </w:tcBorders>
          </w:tcPr>
          <w:p w14:paraId="7E8FE14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Mexico</w:t>
            </w:r>
          </w:p>
        </w:tc>
        <w:tc>
          <w:tcPr>
            <w:tcW w:w="1620" w:type="dxa"/>
            <w:tcBorders>
              <w:top w:val="nil"/>
              <w:left w:val="nil"/>
              <w:bottom w:val="nil"/>
              <w:right w:val="nil"/>
            </w:tcBorders>
          </w:tcPr>
          <w:p w14:paraId="70C3962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56549</w:t>
            </w:r>
          </w:p>
        </w:tc>
        <w:tc>
          <w:tcPr>
            <w:tcW w:w="810" w:type="dxa"/>
            <w:tcBorders>
              <w:top w:val="nil"/>
              <w:left w:val="nil"/>
              <w:bottom w:val="nil"/>
              <w:right w:val="nil"/>
            </w:tcBorders>
          </w:tcPr>
          <w:p w14:paraId="1A6412CA"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55</w:t>
            </w:r>
          </w:p>
        </w:tc>
        <w:tc>
          <w:tcPr>
            <w:tcW w:w="2166" w:type="dxa"/>
            <w:tcBorders>
              <w:top w:val="nil"/>
              <w:left w:val="nil"/>
              <w:bottom w:val="nil"/>
              <w:right w:val="nil"/>
            </w:tcBorders>
          </w:tcPr>
          <w:p w14:paraId="0C3180EA"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8</w:t>
            </w:r>
          </w:p>
        </w:tc>
        <w:tc>
          <w:tcPr>
            <w:tcW w:w="2378" w:type="dxa"/>
            <w:tcBorders>
              <w:top w:val="nil"/>
              <w:left w:val="nil"/>
              <w:bottom w:val="nil"/>
              <w:right w:val="nil"/>
            </w:tcBorders>
          </w:tcPr>
          <w:p w14:paraId="622B46F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w:t>
            </w:r>
          </w:p>
        </w:tc>
      </w:tr>
      <w:tr w:rsidR="009600D6" w:rsidRPr="002E55B7" w14:paraId="08A739EA" w14:textId="77777777" w:rsidTr="00AC64D3">
        <w:trPr>
          <w:trHeight w:val="248"/>
          <w:jc w:val="center"/>
        </w:trPr>
        <w:tc>
          <w:tcPr>
            <w:tcW w:w="1530" w:type="dxa"/>
            <w:tcBorders>
              <w:top w:val="nil"/>
              <w:left w:val="nil"/>
              <w:bottom w:val="nil"/>
              <w:right w:val="nil"/>
            </w:tcBorders>
          </w:tcPr>
          <w:p w14:paraId="16F484A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Israel</w:t>
            </w:r>
          </w:p>
        </w:tc>
        <w:tc>
          <w:tcPr>
            <w:tcW w:w="1620" w:type="dxa"/>
            <w:tcBorders>
              <w:top w:val="nil"/>
              <w:left w:val="nil"/>
              <w:bottom w:val="nil"/>
              <w:right w:val="nil"/>
            </w:tcBorders>
          </w:tcPr>
          <w:p w14:paraId="3D90C8B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53857</w:t>
            </w:r>
          </w:p>
        </w:tc>
        <w:tc>
          <w:tcPr>
            <w:tcW w:w="810" w:type="dxa"/>
            <w:tcBorders>
              <w:top w:val="nil"/>
              <w:left w:val="nil"/>
              <w:bottom w:val="nil"/>
              <w:right w:val="nil"/>
            </w:tcBorders>
          </w:tcPr>
          <w:p w14:paraId="7670DF1B"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65</w:t>
            </w:r>
          </w:p>
        </w:tc>
        <w:tc>
          <w:tcPr>
            <w:tcW w:w="2166" w:type="dxa"/>
            <w:tcBorders>
              <w:top w:val="nil"/>
              <w:left w:val="nil"/>
              <w:bottom w:val="nil"/>
              <w:right w:val="nil"/>
            </w:tcBorders>
          </w:tcPr>
          <w:p w14:paraId="632C0BB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20</w:t>
            </w:r>
          </w:p>
        </w:tc>
        <w:tc>
          <w:tcPr>
            <w:tcW w:w="2378" w:type="dxa"/>
            <w:tcBorders>
              <w:top w:val="nil"/>
              <w:left w:val="nil"/>
              <w:bottom w:val="nil"/>
              <w:right w:val="nil"/>
            </w:tcBorders>
          </w:tcPr>
          <w:p w14:paraId="2BCA3D8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15</w:t>
            </w:r>
          </w:p>
        </w:tc>
      </w:tr>
      <w:tr w:rsidR="009600D6" w:rsidRPr="002E55B7" w14:paraId="298DEB35" w14:textId="77777777" w:rsidTr="00AC64D3">
        <w:trPr>
          <w:trHeight w:val="248"/>
          <w:jc w:val="center"/>
        </w:trPr>
        <w:tc>
          <w:tcPr>
            <w:tcW w:w="1530" w:type="dxa"/>
            <w:tcBorders>
              <w:top w:val="nil"/>
              <w:left w:val="nil"/>
              <w:bottom w:val="nil"/>
              <w:right w:val="nil"/>
            </w:tcBorders>
          </w:tcPr>
          <w:p w14:paraId="12657FA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Norway</w:t>
            </w:r>
          </w:p>
        </w:tc>
        <w:tc>
          <w:tcPr>
            <w:tcW w:w="1620" w:type="dxa"/>
            <w:tcBorders>
              <w:top w:val="nil"/>
              <w:left w:val="nil"/>
              <w:bottom w:val="nil"/>
              <w:right w:val="nil"/>
            </w:tcBorders>
          </w:tcPr>
          <w:p w14:paraId="5ADE111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53727</w:t>
            </w:r>
          </w:p>
        </w:tc>
        <w:tc>
          <w:tcPr>
            <w:tcW w:w="810" w:type="dxa"/>
            <w:tcBorders>
              <w:top w:val="nil"/>
              <w:left w:val="nil"/>
              <w:bottom w:val="nil"/>
              <w:right w:val="nil"/>
            </w:tcBorders>
          </w:tcPr>
          <w:p w14:paraId="14436645"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77</w:t>
            </w:r>
          </w:p>
        </w:tc>
        <w:tc>
          <w:tcPr>
            <w:tcW w:w="2166" w:type="dxa"/>
            <w:tcBorders>
              <w:top w:val="nil"/>
              <w:left w:val="nil"/>
              <w:bottom w:val="nil"/>
              <w:right w:val="nil"/>
            </w:tcBorders>
          </w:tcPr>
          <w:p w14:paraId="78B72BA5"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18</w:t>
            </w:r>
          </w:p>
        </w:tc>
        <w:tc>
          <w:tcPr>
            <w:tcW w:w="2378" w:type="dxa"/>
            <w:tcBorders>
              <w:top w:val="nil"/>
              <w:left w:val="nil"/>
              <w:bottom w:val="nil"/>
              <w:right w:val="nil"/>
            </w:tcBorders>
          </w:tcPr>
          <w:p w14:paraId="26125D3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9</w:t>
            </w:r>
          </w:p>
        </w:tc>
      </w:tr>
      <w:tr w:rsidR="009600D6" w:rsidRPr="002E55B7" w14:paraId="72D72271" w14:textId="77777777" w:rsidTr="00AC64D3">
        <w:trPr>
          <w:trHeight w:val="248"/>
          <w:jc w:val="center"/>
        </w:trPr>
        <w:tc>
          <w:tcPr>
            <w:tcW w:w="1530" w:type="dxa"/>
            <w:tcBorders>
              <w:top w:val="nil"/>
              <w:left w:val="nil"/>
              <w:bottom w:val="nil"/>
              <w:right w:val="nil"/>
            </w:tcBorders>
          </w:tcPr>
          <w:p w14:paraId="448511E4" w14:textId="77777777" w:rsidR="009600D6" w:rsidRPr="002E55B7" w:rsidRDefault="009600D6" w:rsidP="00756D8F">
            <w:pPr>
              <w:spacing w:line="360" w:lineRule="auto"/>
              <w:ind w:left="196"/>
              <w:rPr>
                <w:rFonts w:ascii="Arial" w:hAnsi="Arial" w:cs="Arial"/>
                <w:sz w:val="18"/>
                <w:szCs w:val="18"/>
              </w:rPr>
            </w:pPr>
            <w:r w:rsidRPr="002E55B7">
              <w:rPr>
                <w:rFonts w:ascii="Arial" w:hAnsi="Arial" w:cs="Arial"/>
                <w:sz w:val="18"/>
                <w:szCs w:val="18"/>
              </w:rPr>
              <w:t>South Korea</w:t>
            </w:r>
          </w:p>
        </w:tc>
        <w:tc>
          <w:tcPr>
            <w:tcW w:w="1620" w:type="dxa"/>
            <w:tcBorders>
              <w:top w:val="nil"/>
              <w:left w:val="nil"/>
              <w:bottom w:val="nil"/>
              <w:right w:val="nil"/>
            </w:tcBorders>
          </w:tcPr>
          <w:p w14:paraId="400C362A"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39680</w:t>
            </w:r>
          </w:p>
        </w:tc>
        <w:tc>
          <w:tcPr>
            <w:tcW w:w="810" w:type="dxa"/>
            <w:tcBorders>
              <w:top w:val="nil"/>
              <w:left w:val="nil"/>
              <w:bottom w:val="nil"/>
              <w:right w:val="nil"/>
            </w:tcBorders>
          </w:tcPr>
          <w:p w14:paraId="2F86B709"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23</w:t>
            </w:r>
          </w:p>
        </w:tc>
        <w:tc>
          <w:tcPr>
            <w:tcW w:w="2166" w:type="dxa"/>
            <w:tcBorders>
              <w:top w:val="nil"/>
              <w:left w:val="nil"/>
              <w:bottom w:val="nil"/>
              <w:right w:val="nil"/>
            </w:tcBorders>
          </w:tcPr>
          <w:p w14:paraId="5E289C93"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w:t>
            </w:r>
          </w:p>
        </w:tc>
        <w:tc>
          <w:tcPr>
            <w:tcW w:w="2378" w:type="dxa"/>
            <w:tcBorders>
              <w:top w:val="nil"/>
              <w:left w:val="nil"/>
              <w:bottom w:val="nil"/>
              <w:right w:val="nil"/>
            </w:tcBorders>
          </w:tcPr>
          <w:p w14:paraId="570B981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w:t>
            </w:r>
          </w:p>
        </w:tc>
      </w:tr>
      <w:tr w:rsidR="009600D6" w:rsidRPr="002E55B7" w14:paraId="2C9B8615" w14:textId="77777777" w:rsidTr="00AC64D3">
        <w:trPr>
          <w:trHeight w:val="248"/>
          <w:jc w:val="center"/>
        </w:trPr>
        <w:tc>
          <w:tcPr>
            <w:tcW w:w="1530" w:type="dxa"/>
            <w:tcBorders>
              <w:top w:val="nil"/>
              <w:left w:val="nil"/>
              <w:bottom w:val="nil"/>
              <w:right w:val="nil"/>
            </w:tcBorders>
          </w:tcPr>
          <w:p w14:paraId="425132B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Lithuania</w:t>
            </w:r>
          </w:p>
        </w:tc>
        <w:tc>
          <w:tcPr>
            <w:tcW w:w="1620" w:type="dxa"/>
            <w:tcBorders>
              <w:top w:val="nil"/>
              <w:left w:val="nil"/>
              <w:bottom w:val="nil"/>
              <w:right w:val="nil"/>
            </w:tcBorders>
          </w:tcPr>
          <w:p w14:paraId="4012DB5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35675</w:t>
            </w:r>
          </w:p>
        </w:tc>
        <w:tc>
          <w:tcPr>
            <w:tcW w:w="810" w:type="dxa"/>
            <w:tcBorders>
              <w:top w:val="nil"/>
              <w:left w:val="nil"/>
              <w:bottom w:val="nil"/>
              <w:right w:val="nil"/>
            </w:tcBorders>
          </w:tcPr>
          <w:p w14:paraId="2E764C90"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36</w:t>
            </w:r>
          </w:p>
        </w:tc>
        <w:tc>
          <w:tcPr>
            <w:tcW w:w="2166" w:type="dxa"/>
            <w:tcBorders>
              <w:top w:val="nil"/>
              <w:left w:val="nil"/>
              <w:bottom w:val="nil"/>
              <w:right w:val="nil"/>
            </w:tcBorders>
          </w:tcPr>
          <w:p w14:paraId="0B63F89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15</w:t>
            </w:r>
          </w:p>
        </w:tc>
        <w:tc>
          <w:tcPr>
            <w:tcW w:w="2378" w:type="dxa"/>
            <w:tcBorders>
              <w:top w:val="nil"/>
              <w:left w:val="nil"/>
              <w:bottom w:val="nil"/>
              <w:right w:val="nil"/>
            </w:tcBorders>
          </w:tcPr>
          <w:p w14:paraId="1545AA1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15</w:t>
            </w:r>
          </w:p>
        </w:tc>
      </w:tr>
      <w:tr w:rsidR="009600D6" w:rsidRPr="002E55B7" w14:paraId="7C2B0DB8" w14:textId="77777777" w:rsidTr="00AC64D3">
        <w:trPr>
          <w:trHeight w:val="248"/>
          <w:jc w:val="center"/>
        </w:trPr>
        <w:tc>
          <w:tcPr>
            <w:tcW w:w="1530" w:type="dxa"/>
            <w:tcBorders>
              <w:top w:val="nil"/>
              <w:left w:val="nil"/>
              <w:bottom w:val="nil"/>
              <w:right w:val="nil"/>
            </w:tcBorders>
          </w:tcPr>
          <w:p w14:paraId="657396EA" w14:textId="77777777" w:rsidR="009600D6" w:rsidRPr="002E55B7" w:rsidRDefault="009600D6" w:rsidP="00756D8F">
            <w:pPr>
              <w:spacing w:line="360" w:lineRule="auto"/>
              <w:ind w:left="191"/>
              <w:rPr>
                <w:rFonts w:ascii="Arial" w:hAnsi="Arial" w:cs="Arial"/>
                <w:sz w:val="18"/>
                <w:szCs w:val="18"/>
              </w:rPr>
            </w:pPr>
            <w:r w:rsidRPr="002E55B7">
              <w:rPr>
                <w:rFonts w:ascii="Arial" w:hAnsi="Arial" w:cs="Arial"/>
                <w:sz w:val="18"/>
                <w:szCs w:val="18"/>
              </w:rPr>
              <w:t>South Africa</w:t>
            </w:r>
          </w:p>
        </w:tc>
        <w:tc>
          <w:tcPr>
            <w:tcW w:w="1620" w:type="dxa"/>
            <w:tcBorders>
              <w:top w:val="nil"/>
              <w:left w:val="nil"/>
              <w:bottom w:val="nil"/>
              <w:right w:val="nil"/>
            </w:tcBorders>
          </w:tcPr>
          <w:p w14:paraId="1E716D3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34290</w:t>
            </w:r>
          </w:p>
        </w:tc>
        <w:tc>
          <w:tcPr>
            <w:tcW w:w="810" w:type="dxa"/>
            <w:tcBorders>
              <w:top w:val="nil"/>
              <w:left w:val="nil"/>
              <w:bottom w:val="nil"/>
              <w:right w:val="nil"/>
            </w:tcBorders>
          </w:tcPr>
          <w:p w14:paraId="0076D702"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39</w:t>
            </w:r>
          </w:p>
        </w:tc>
        <w:tc>
          <w:tcPr>
            <w:tcW w:w="2166" w:type="dxa"/>
            <w:tcBorders>
              <w:top w:val="nil"/>
              <w:left w:val="nil"/>
              <w:bottom w:val="nil"/>
              <w:right w:val="nil"/>
            </w:tcBorders>
          </w:tcPr>
          <w:p w14:paraId="6A2311E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13</w:t>
            </w:r>
          </w:p>
        </w:tc>
        <w:tc>
          <w:tcPr>
            <w:tcW w:w="2378" w:type="dxa"/>
            <w:tcBorders>
              <w:top w:val="nil"/>
              <w:left w:val="nil"/>
              <w:bottom w:val="nil"/>
              <w:right w:val="nil"/>
            </w:tcBorders>
          </w:tcPr>
          <w:p w14:paraId="5E72FB9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7</w:t>
            </w:r>
          </w:p>
        </w:tc>
      </w:tr>
      <w:tr w:rsidR="009600D6" w:rsidRPr="002E55B7" w14:paraId="572F2E95" w14:textId="77777777" w:rsidTr="00AC64D3">
        <w:trPr>
          <w:trHeight w:val="248"/>
          <w:jc w:val="center"/>
        </w:trPr>
        <w:tc>
          <w:tcPr>
            <w:tcW w:w="1530" w:type="dxa"/>
            <w:tcBorders>
              <w:top w:val="nil"/>
              <w:left w:val="nil"/>
              <w:bottom w:val="nil"/>
              <w:right w:val="nil"/>
            </w:tcBorders>
          </w:tcPr>
          <w:p w14:paraId="1ABA56B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Portugal</w:t>
            </w:r>
          </w:p>
        </w:tc>
        <w:tc>
          <w:tcPr>
            <w:tcW w:w="1620" w:type="dxa"/>
            <w:tcBorders>
              <w:top w:val="nil"/>
              <w:left w:val="nil"/>
              <w:bottom w:val="nil"/>
              <w:right w:val="nil"/>
            </w:tcBorders>
          </w:tcPr>
          <w:p w14:paraId="799C67B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29766</w:t>
            </w:r>
          </w:p>
        </w:tc>
        <w:tc>
          <w:tcPr>
            <w:tcW w:w="810" w:type="dxa"/>
            <w:tcBorders>
              <w:top w:val="nil"/>
              <w:left w:val="nil"/>
              <w:bottom w:val="nil"/>
              <w:right w:val="nil"/>
            </w:tcBorders>
          </w:tcPr>
          <w:p w14:paraId="0044BAA5"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64</w:t>
            </w:r>
          </w:p>
        </w:tc>
        <w:tc>
          <w:tcPr>
            <w:tcW w:w="2166" w:type="dxa"/>
            <w:tcBorders>
              <w:top w:val="nil"/>
              <w:left w:val="nil"/>
              <w:bottom w:val="nil"/>
              <w:right w:val="nil"/>
            </w:tcBorders>
          </w:tcPr>
          <w:p w14:paraId="67B8FE84"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25</w:t>
            </w:r>
          </w:p>
        </w:tc>
        <w:tc>
          <w:tcPr>
            <w:tcW w:w="2378" w:type="dxa"/>
            <w:tcBorders>
              <w:top w:val="nil"/>
              <w:left w:val="nil"/>
              <w:bottom w:val="nil"/>
              <w:right w:val="nil"/>
            </w:tcBorders>
          </w:tcPr>
          <w:p w14:paraId="3F08FF1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w:t>
            </w:r>
          </w:p>
        </w:tc>
      </w:tr>
      <w:tr w:rsidR="009600D6" w:rsidRPr="002E55B7" w14:paraId="2D4E06CD" w14:textId="77777777" w:rsidTr="00AC64D3">
        <w:trPr>
          <w:trHeight w:val="248"/>
          <w:jc w:val="center"/>
        </w:trPr>
        <w:tc>
          <w:tcPr>
            <w:tcW w:w="1530" w:type="dxa"/>
            <w:tcBorders>
              <w:top w:val="nil"/>
              <w:left w:val="nil"/>
              <w:bottom w:val="nil"/>
              <w:right w:val="nil"/>
            </w:tcBorders>
          </w:tcPr>
          <w:p w14:paraId="481AF56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Finland</w:t>
            </w:r>
          </w:p>
        </w:tc>
        <w:tc>
          <w:tcPr>
            <w:tcW w:w="1620" w:type="dxa"/>
            <w:tcBorders>
              <w:top w:val="nil"/>
              <w:left w:val="nil"/>
              <w:bottom w:val="nil"/>
              <w:right w:val="nil"/>
            </w:tcBorders>
          </w:tcPr>
          <w:p w14:paraId="4D4634A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28932</w:t>
            </w:r>
          </w:p>
        </w:tc>
        <w:tc>
          <w:tcPr>
            <w:tcW w:w="810" w:type="dxa"/>
            <w:tcBorders>
              <w:top w:val="nil"/>
              <w:left w:val="nil"/>
              <w:bottom w:val="nil"/>
              <w:right w:val="nil"/>
            </w:tcBorders>
          </w:tcPr>
          <w:p w14:paraId="195E031F"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48</w:t>
            </w:r>
          </w:p>
        </w:tc>
        <w:tc>
          <w:tcPr>
            <w:tcW w:w="2166" w:type="dxa"/>
            <w:tcBorders>
              <w:top w:val="nil"/>
              <w:left w:val="nil"/>
              <w:bottom w:val="nil"/>
              <w:right w:val="nil"/>
            </w:tcBorders>
          </w:tcPr>
          <w:p w14:paraId="46AA6EB0"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13</w:t>
            </w:r>
          </w:p>
        </w:tc>
        <w:tc>
          <w:tcPr>
            <w:tcW w:w="2378" w:type="dxa"/>
            <w:tcBorders>
              <w:top w:val="nil"/>
              <w:left w:val="nil"/>
              <w:bottom w:val="nil"/>
              <w:right w:val="nil"/>
            </w:tcBorders>
          </w:tcPr>
          <w:p w14:paraId="1365392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10</w:t>
            </w:r>
          </w:p>
        </w:tc>
      </w:tr>
      <w:tr w:rsidR="009600D6" w:rsidRPr="002E55B7" w14:paraId="1425D111" w14:textId="77777777" w:rsidTr="00AC64D3">
        <w:trPr>
          <w:trHeight w:val="231"/>
          <w:jc w:val="center"/>
        </w:trPr>
        <w:tc>
          <w:tcPr>
            <w:tcW w:w="1530" w:type="dxa"/>
            <w:tcBorders>
              <w:top w:val="nil"/>
              <w:left w:val="nil"/>
              <w:bottom w:val="single" w:sz="2" w:space="0" w:color="000000"/>
              <w:right w:val="nil"/>
            </w:tcBorders>
          </w:tcPr>
          <w:p w14:paraId="2567AF74" w14:textId="77777777" w:rsidR="009600D6" w:rsidRPr="002E55B7" w:rsidRDefault="009600D6" w:rsidP="00756D8F">
            <w:pPr>
              <w:spacing w:line="360" w:lineRule="auto"/>
              <w:ind w:left="195"/>
              <w:rPr>
                <w:rFonts w:ascii="Arial" w:hAnsi="Arial" w:cs="Arial"/>
                <w:sz w:val="18"/>
                <w:szCs w:val="18"/>
              </w:rPr>
            </w:pPr>
            <w:r w:rsidRPr="002E55B7">
              <w:rPr>
                <w:rFonts w:ascii="Arial" w:hAnsi="Arial" w:cs="Arial"/>
                <w:sz w:val="18"/>
                <w:szCs w:val="18"/>
              </w:rPr>
              <w:t>Luxembourg</w:t>
            </w:r>
          </w:p>
        </w:tc>
        <w:tc>
          <w:tcPr>
            <w:tcW w:w="1620" w:type="dxa"/>
            <w:tcBorders>
              <w:top w:val="nil"/>
              <w:left w:val="nil"/>
              <w:bottom w:val="single" w:sz="2" w:space="0" w:color="000000"/>
              <w:right w:val="nil"/>
            </w:tcBorders>
          </w:tcPr>
          <w:p w14:paraId="15C2CBD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25456</w:t>
            </w:r>
          </w:p>
        </w:tc>
        <w:tc>
          <w:tcPr>
            <w:tcW w:w="810" w:type="dxa"/>
            <w:tcBorders>
              <w:top w:val="nil"/>
              <w:left w:val="nil"/>
              <w:bottom w:val="single" w:sz="2" w:space="0" w:color="000000"/>
              <w:right w:val="nil"/>
            </w:tcBorders>
          </w:tcPr>
          <w:p w14:paraId="6D128A49" w14:textId="77777777" w:rsidR="009600D6" w:rsidRPr="002E55B7" w:rsidRDefault="009600D6" w:rsidP="00756D8F">
            <w:pPr>
              <w:spacing w:line="360" w:lineRule="auto"/>
              <w:ind w:left="256"/>
              <w:rPr>
                <w:rFonts w:ascii="Arial" w:hAnsi="Arial" w:cs="Arial"/>
                <w:sz w:val="18"/>
                <w:szCs w:val="18"/>
              </w:rPr>
            </w:pPr>
            <w:r w:rsidRPr="002E55B7">
              <w:rPr>
                <w:rFonts w:ascii="Arial" w:hAnsi="Arial" w:cs="Arial"/>
                <w:sz w:val="18"/>
                <w:szCs w:val="18"/>
              </w:rPr>
              <w:t>61</w:t>
            </w:r>
          </w:p>
        </w:tc>
        <w:tc>
          <w:tcPr>
            <w:tcW w:w="2166" w:type="dxa"/>
            <w:tcBorders>
              <w:top w:val="nil"/>
              <w:left w:val="nil"/>
              <w:bottom w:val="single" w:sz="2" w:space="0" w:color="000000"/>
              <w:right w:val="nil"/>
            </w:tcBorders>
          </w:tcPr>
          <w:p w14:paraId="7B4FFF8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24</w:t>
            </w:r>
          </w:p>
        </w:tc>
        <w:tc>
          <w:tcPr>
            <w:tcW w:w="2378" w:type="dxa"/>
            <w:tcBorders>
              <w:top w:val="nil"/>
              <w:left w:val="nil"/>
              <w:bottom w:val="single" w:sz="2" w:space="0" w:color="000000"/>
              <w:right w:val="nil"/>
            </w:tcBorders>
          </w:tcPr>
          <w:p w14:paraId="470B361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13</w:t>
            </w:r>
          </w:p>
        </w:tc>
      </w:tr>
    </w:tbl>
    <w:p w14:paraId="3794C49F" w14:textId="77777777" w:rsidR="009600D6" w:rsidRPr="002E55B7" w:rsidRDefault="009600D6" w:rsidP="009600D6">
      <w:pPr>
        <w:pStyle w:val="SMHeading"/>
        <w:rPr>
          <w:rFonts w:ascii="Arial" w:hAnsi="Arial" w:cs="Arial"/>
          <w:sz w:val="20"/>
          <w:szCs w:val="20"/>
        </w:rPr>
      </w:pPr>
    </w:p>
    <w:p w14:paraId="6D743A98" w14:textId="77777777" w:rsidR="007952CB" w:rsidRPr="002E55B7" w:rsidRDefault="007952CB" w:rsidP="007952CB">
      <w:pPr>
        <w:pStyle w:val="SMHeading"/>
        <w:spacing w:after="240"/>
        <w:jc w:val="both"/>
        <w:rPr>
          <w:rFonts w:ascii="Arial" w:hAnsi="Arial" w:cs="Arial"/>
          <w:b w:val="0"/>
          <w:bCs w:val="0"/>
          <w:sz w:val="20"/>
          <w:szCs w:val="20"/>
        </w:rPr>
      </w:pPr>
      <w:r w:rsidRPr="00DB07FC">
        <w:rPr>
          <w:rFonts w:ascii="Arial" w:hAnsi="Arial" w:cs="Arial"/>
          <w:sz w:val="20"/>
          <w:szCs w:val="20"/>
        </w:rPr>
        <w:t xml:space="preserve">Table S2. Waves with a successively dominant variant. </w:t>
      </w:r>
      <w:r w:rsidRPr="00DB07FC">
        <w:rPr>
          <w:rFonts w:ascii="Arial" w:hAnsi="Arial" w:cs="Arial"/>
          <w:b w:val="0"/>
          <w:bCs w:val="0"/>
          <w:sz w:val="20"/>
          <w:szCs w:val="20"/>
        </w:rPr>
        <w:t>Detailed information about the waves that have the same 1</w:t>
      </w:r>
      <w:r w:rsidRPr="00DB07FC">
        <w:rPr>
          <w:rFonts w:ascii="Arial" w:hAnsi="Arial" w:cs="Arial"/>
          <w:b w:val="0"/>
          <w:bCs w:val="0"/>
          <w:sz w:val="20"/>
          <w:szCs w:val="20"/>
          <w:vertAlign w:val="superscript"/>
        </w:rPr>
        <w:t>st</w:t>
      </w:r>
      <w:r w:rsidRPr="00DB07FC">
        <w:rPr>
          <w:rFonts w:ascii="Arial" w:hAnsi="Arial" w:cs="Arial"/>
          <w:b w:val="0"/>
          <w:bCs w:val="0"/>
          <w:sz w:val="20"/>
          <w:szCs w:val="20"/>
        </w:rPr>
        <w:t xml:space="preserve"> dominant variant compared</w:t>
      </w:r>
      <w:r w:rsidRPr="002E55B7">
        <w:rPr>
          <w:rFonts w:ascii="Arial" w:hAnsi="Arial" w:cs="Arial"/>
          <w:b w:val="0"/>
          <w:bCs w:val="0"/>
          <w:sz w:val="20"/>
          <w:szCs w:val="20"/>
        </w:rPr>
        <w:t xml:space="preserve"> to the previous wave in their respective country.</w:t>
      </w:r>
    </w:p>
    <w:tbl>
      <w:tblPr>
        <w:tblStyle w:val="TableGrid"/>
        <w:tblW w:w="8730" w:type="dxa"/>
        <w:jc w:val="center"/>
        <w:tblInd w:w="0" w:type="dxa"/>
        <w:tblCellMar>
          <w:right w:w="102" w:type="dxa"/>
        </w:tblCellMar>
        <w:tblLook w:val="04A0" w:firstRow="1" w:lastRow="0" w:firstColumn="1" w:lastColumn="0" w:noHBand="0" w:noVBand="1"/>
      </w:tblPr>
      <w:tblGrid>
        <w:gridCol w:w="1260"/>
        <w:gridCol w:w="1233"/>
        <w:gridCol w:w="1221"/>
        <w:gridCol w:w="1424"/>
        <w:gridCol w:w="1696"/>
        <w:gridCol w:w="1896"/>
      </w:tblGrid>
      <w:tr w:rsidR="007952CB" w:rsidRPr="002E55B7" w14:paraId="4BE1B6FE" w14:textId="77777777" w:rsidTr="00020ADC">
        <w:trPr>
          <w:trHeight w:val="233"/>
          <w:jc w:val="center"/>
        </w:trPr>
        <w:tc>
          <w:tcPr>
            <w:tcW w:w="1260" w:type="dxa"/>
            <w:tcBorders>
              <w:top w:val="nil"/>
              <w:left w:val="nil"/>
              <w:bottom w:val="single" w:sz="3" w:space="0" w:color="000000"/>
              <w:right w:val="nil"/>
            </w:tcBorders>
          </w:tcPr>
          <w:p w14:paraId="1EF8D05B" w14:textId="77777777" w:rsidR="007952CB" w:rsidRPr="002E55B7" w:rsidRDefault="007952CB" w:rsidP="00020ADC">
            <w:pPr>
              <w:spacing w:line="360" w:lineRule="auto"/>
              <w:ind w:left="249"/>
              <w:rPr>
                <w:rFonts w:ascii="Arial" w:hAnsi="Arial" w:cs="Arial"/>
                <w:sz w:val="18"/>
                <w:szCs w:val="18"/>
              </w:rPr>
            </w:pPr>
            <w:r w:rsidRPr="002E55B7">
              <w:rPr>
                <w:rFonts w:ascii="Arial" w:hAnsi="Arial" w:cs="Arial"/>
                <w:sz w:val="18"/>
                <w:szCs w:val="18"/>
              </w:rPr>
              <w:t>Country</w:t>
            </w:r>
          </w:p>
        </w:tc>
        <w:tc>
          <w:tcPr>
            <w:tcW w:w="1233" w:type="dxa"/>
            <w:tcBorders>
              <w:top w:val="nil"/>
              <w:left w:val="nil"/>
              <w:bottom w:val="single" w:sz="3" w:space="0" w:color="000000"/>
              <w:right w:val="nil"/>
            </w:tcBorders>
          </w:tcPr>
          <w:p w14:paraId="4A5E05B4"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Wave start date</w:t>
            </w:r>
          </w:p>
        </w:tc>
        <w:tc>
          <w:tcPr>
            <w:tcW w:w="1221" w:type="dxa"/>
            <w:tcBorders>
              <w:top w:val="nil"/>
              <w:left w:val="nil"/>
              <w:bottom w:val="single" w:sz="3" w:space="0" w:color="000000"/>
              <w:right w:val="nil"/>
            </w:tcBorders>
          </w:tcPr>
          <w:p w14:paraId="140DB1A5"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Wave end date</w:t>
            </w:r>
          </w:p>
        </w:tc>
        <w:tc>
          <w:tcPr>
            <w:tcW w:w="1424" w:type="dxa"/>
            <w:tcBorders>
              <w:top w:val="nil"/>
              <w:left w:val="nil"/>
              <w:bottom w:val="single" w:sz="3" w:space="0" w:color="000000"/>
              <w:right w:val="nil"/>
            </w:tcBorders>
          </w:tcPr>
          <w:p w14:paraId="6C64C5F4"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Dominant variant</w:t>
            </w:r>
          </w:p>
        </w:tc>
        <w:tc>
          <w:tcPr>
            <w:tcW w:w="1696" w:type="dxa"/>
            <w:tcBorders>
              <w:top w:val="nil"/>
              <w:left w:val="nil"/>
              <w:bottom w:val="single" w:sz="3" w:space="0" w:color="000000"/>
              <w:right w:val="nil"/>
            </w:tcBorders>
          </w:tcPr>
          <w:p w14:paraId="710B18A0"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Ratio in current wave</w:t>
            </w:r>
          </w:p>
        </w:tc>
        <w:tc>
          <w:tcPr>
            <w:tcW w:w="1896" w:type="dxa"/>
            <w:tcBorders>
              <w:top w:val="nil"/>
              <w:left w:val="nil"/>
              <w:bottom w:val="single" w:sz="3" w:space="0" w:color="000000"/>
              <w:right w:val="nil"/>
            </w:tcBorders>
          </w:tcPr>
          <w:p w14:paraId="51BC9D0C"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Ratio in previous wave</w:t>
            </w:r>
          </w:p>
        </w:tc>
      </w:tr>
      <w:tr w:rsidR="007952CB" w:rsidRPr="002E55B7" w14:paraId="7B628997" w14:textId="77777777" w:rsidTr="00020ADC">
        <w:trPr>
          <w:trHeight w:val="121"/>
          <w:jc w:val="center"/>
        </w:trPr>
        <w:tc>
          <w:tcPr>
            <w:tcW w:w="1260" w:type="dxa"/>
            <w:tcBorders>
              <w:top w:val="single" w:sz="3" w:space="0" w:color="000000"/>
              <w:left w:val="nil"/>
              <w:bottom w:val="nil"/>
              <w:right w:val="nil"/>
            </w:tcBorders>
          </w:tcPr>
          <w:p w14:paraId="2D35FBC0"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USA</w:t>
            </w:r>
          </w:p>
        </w:tc>
        <w:tc>
          <w:tcPr>
            <w:tcW w:w="1233" w:type="dxa"/>
            <w:tcBorders>
              <w:top w:val="single" w:sz="3" w:space="0" w:color="000000"/>
              <w:left w:val="nil"/>
              <w:bottom w:val="nil"/>
              <w:right w:val="nil"/>
            </w:tcBorders>
          </w:tcPr>
          <w:p w14:paraId="0B07C78D"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2020-05-31</w:t>
            </w:r>
          </w:p>
        </w:tc>
        <w:tc>
          <w:tcPr>
            <w:tcW w:w="1221" w:type="dxa"/>
            <w:tcBorders>
              <w:top w:val="single" w:sz="3" w:space="0" w:color="000000"/>
              <w:left w:val="nil"/>
              <w:bottom w:val="nil"/>
              <w:right w:val="nil"/>
            </w:tcBorders>
          </w:tcPr>
          <w:p w14:paraId="447F14AF"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2020-09-13</w:t>
            </w:r>
          </w:p>
        </w:tc>
        <w:tc>
          <w:tcPr>
            <w:tcW w:w="1424" w:type="dxa"/>
            <w:tcBorders>
              <w:top w:val="single" w:sz="3" w:space="0" w:color="000000"/>
              <w:left w:val="nil"/>
              <w:bottom w:val="nil"/>
              <w:right w:val="nil"/>
            </w:tcBorders>
          </w:tcPr>
          <w:p w14:paraId="5A495AB5" w14:textId="77777777" w:rsidR="007952CB" w:rsidRPr="002E55B7" w:rsidRDefault="007952CB" w:rsidP="00020ADC">
            <w:pPr>
              <w:spacing w:line="360" w:lineRule="auto"/>
              <w:ind w:left="493"/>
              <w:rPr>
                <w:rFonts w:ascii="Arial" w:hAnsi="Arial" w:cs="Arial"/>
                <w:sz w:val="18"/>
                <w:szCs w:val="18"/>
              </w:rPr>
            </w:pPr>
            <w:r w:rsidRPr="002E55B7">
              <w:rPr>
                <w:rFonts w:ascii="Arial" w:hAnsi="Arial" w:cs="Arial"/>
                <w:sz w:val="18"/>
                <w:szCs w:val="18"/>
              </w:rPr>
              <w:t>B.1</w:t>
            </w:r>
          </w:p>
        </w:tc>
        <w:tc>
          <w:tcPr>
            <w:tcW w:w="1696" w:type="dxa"/>
            <w:tcBorders>
              <w:top w:val="single" w:sz="3" w:space="0" w:color="000000"/>
              <w:left w:val="nil"/>
              <w:bottom w:val="nil"/>
              <w:right w:val="nil"/>
            </w:tcBorders>
          </w:tcPr>
          <w:p w14:paraId="4B29C97D"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0.24</w:t>
            </w:r>
          </w:p>
        </w:tc>
        <w:tc>
          <w:tcPr>
            <w:tcW w:w="1896" w:type="dxa"/>
            <w:tcBorders>
              <w:top w:val="single" w:sz="3" w:space="0" w:color="000000"/>
              <w:left w:val="nil"/>
              <w:bottom w:val="nil"/>
              <w:right w:val="nil"/>
            </w:tcBorders>
          </w:tcPr>
          <w:p w14:paraId="1D23A44B"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0.54</w:t>
            </w:r>
          </w:p>
        </w:tc>
      </w:tr>
      <w:tr w:rsidR="007952CB" w:rsidRPr="002E55B7" w14:paraId="34DB527E" w14:textId="77777777" w:rsidTr="00020ADC">
        <w:trPr>
          <w:trHeight w:val="313"/>
          <w:jc w:val="center"/>
        </w:trPr>
        <w:tc>
          <w:tcPr>
            <w:tcW w:w="1260" w:type="dxa"/>
            <w:tcBorders>
              <w:top w:val="nil"/>
              <w:left w:val="nil"/>
              <w:bottom w:val="nil"/>
              <w:right w:val="nil"/>
            </w:tcBorders>
          </w:tcPr>
          <w:p w14:paraId="0E45567A" w14:textId="77777777" w:rsidR="007952CB" w:rsidRPr="002E55B7" w:rsidRDefault="007952CB" w:rsidP="00020ADC">
            <w:pPr>
              <w:spacing w:line="360" w:lineRule="auto"/>
              <w:ind w:left="218"/>
              <w:rPr>
                <w:rFonts w:ascii="Arial" w:hAnsi="Arial" w:cs="Arial"/>
                <w:sz w:val="18"/>
                <w:szCs w:val="18"/>
              </w:rPr>
            </w:pPr>
            <w:r w:rsidRPr="002E55B7">
              <w:rPr>
                <w:rFonts w:ascii="Arial" w:hAnsi="Arial" w:cs="Arial"/>
                <w:sz w:val="18"/>
                <w:szCs w:val="18"/>
              </w:rPr>
              <w:t>Germany</w:t>
            </w:r>
          </w:p>
        </w:tc>
        <w:tc>
          <w:tcPr>
            <w:tcW w:w="1233" w:type="dxa"/>
            <w:tcBorders>
              <w:top w:val="nil"/>
              <w:left w:val="nil"/>
              <w:bottom w:val="nil"/>
              <w:right w:val="nil"/>
            </w:tcBorders>
          </w:tcPr>
          <w:p w14:paraId="15133A19"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2021-02-21</w:t>
            </w:r>
          </w:p>
        </w:tc>
        <w:tc>
          <w:tcPr>
            <w:tcW w:w="1221" w:type="dxa"/>
            <w:tcBorders>
              <w:top w:val="nil"/>
              <w:left w:val="nil"/>
              <w:bottom w:val="nil"/>
              <w:right w:val="nil"/>
            </w:tcBorders>
          </w:tcPr>
          <w:p w14:paraId="1DA89844"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2021-06-13</w:t>
            </w:r>
          </w:p>
        </w:tc>
        <w:tc>
          <w:tcPr>
            <w:tcW w:w="1424" w:type="dxa"/>
            <w:tcBorders>
              <w:top w:val="nil"/>
              <w:left w:val="nil"/>
              <w:bottom w:val="nil"/>
              <w:right w:val="nil"/>
            </w:tcBorders>
          </w:tcPr>
          <w:p w14:paraId="67E6319B" w14:textId="77777777" w:rsidR="007952CB" w:rsidRPr="002E55B7" w:rsidRDefault="007952CB" w:rsidP="00020ADC">
            <w:pPr>
              <w:spacing w:line="360" w:lineRule="auto"/>
              <w:ind w:left="370"/>
              <w:rPr>
                <w:rFonts w:ascii="Arial" w:hAnsi="Arial" w:cs="Arial"/>
                <w:sz w:val="18"/>
                <w:szCs w:val="18"/>
              </w:rPr>
            </w:pPr>
            <w:r w:rsidRPr="002E55B7">
              <w:rPr>
                <w:rFonts w:ascii="Arial" w:hAnsi="Arial" w:cs="Arial"/>
                <w:sz w:val="18"/>
                <w:szCs w:val="18"/>
              </w:rPr>
              <w:t>B.1.1.7</w:t>
            </w:r>
          </w:p>
        </w:tc>
        <w:tc>
          <w:tcPr>
            <w:tcW w:w="1696" w:type="dxa"/>
            <w:tcBorders>
              <w:top w:val="nil"/>
              <w:left w:val="nil"/>
              <w:bottom w:val="nil"/>
              <w:right w:val="nil"/>
            </w:tcBorders>
          </w:tcPr>
          <w:p w14:paraId="0509FD66"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0.84</w:t>
            </w:r>
          </w:p>
        </w:tc>
        <w:tc>
          <w:tcPr>
            <w:tcW w:w="1896" w:type="dxa"/>
            <w:tcBorders>
              <w:top w:val="nil"/>
              <w:left w:val="nil"/>
              <w:bottom w:val="nil"/>
              <w:right w:val="nil"/>
            </w:tcBorders>
          </w:tcPr>
          <w:p w14:paraId="6B4AEFB8"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0.24</w:t>
            </w:r>
          </w:p>
        </w:tc>
      </w:tr>
      <w:tr w:rsidR="007952CB" w:rsidRPr="002E55B7" w14:paraId="459B73C5" w14:textId="77777777" w:rsidTr="00020ADC">
        <w:trPr>
          <w:trHeight w:val="313"/>
          <w:jc w:val="center"/>
        </w:trPr>
        <w:tc>
          <w:tcPr>
            <w:tcW w:w="1260" w:type="dxa"/>
            <w:tcBorders>
              <w:top w:val="nil"/>
              <w:left w:val="nil"/>
              <w:bottom w:val="nil"/>
              <w:right w:val="nil"/>
            </w:tcBorders>
          </w:tcPr>
          <w:p w14:paraId="5CF86DEF" w14:textId="77777777" w:rsidR="007952CB" w:rsidRPr="002E55B7" w:rsidRDefault="007952CB" w:rsidP="00020ADC">
            <w:pPr>
              <w:spacing w:line="360" w:lineRule="auto"/>
              <w:ind w:left="217"/>
              <w:rPr>
                <w:rFonts w:ascii="Arial" w:hAnsi="Arial" w:cs="Arial"/>
                <w:sz w:val="18"/>
                <w:szCs w:val="18"/>
              </w:rPr>
            </w:pPr>
            <w:r w:rsidRPr="002E55B7">
              <w:rPr>
                <w:rFonts w:ascii="Arial" w:hAnsi="Arial" w:cs="Arial"/>
                <w:sz w:val="18"/>
                <w:szCs w:val="18"/>
              </w:rPr>
              <w:t>Denmark</w:t>
            </w:r>
          </w:p>
        </w:tc>
        <w:tc>
          <w:tcPr>
            <w:tcW w:w="1233" w:type="dxa"/>
            <w:tcBorders>
              <w:top w:val="nil"/>
              <w:left w:val="nil"/>
              <w:bottom w:val="nil"/>
              <w:right w:val="nil"/>
            </w:tcBorders>
          </w:tcPr>
          <w:p w14:paraId="419E5293"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2021-04-11</w:t>
            </w:r>
          </w:p>
        </w:tc>
        <w:tc>
          <w:tcPr>
            <w:tcW w:w="1221" w:type="dxa"/>
            <w:tcBorders>
              <w:top w:val="nil"/>
              <w:left w:val="nil"/>
              <w:bottom w:val="nil"/>
              <w:right w:val="nil"/>
            </w:tcBorders>
          </w:tcPr>
          <w:p w14:paraId="71D2A8B1"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2021-06-27</w:t>
            </w:r>
          </w:p>
        </w:tc>
        <w:tc>
          <w:tcPr>
            <w:tcW w:w="1424" w:type="dxa"/>
            <w:tcBorders>
              <w:top w:val="nil"/>
              <w:left w:val="nil"/>
              <w:bottom w:val="nil"/>
              <w:right w:val="nil"/>
            </w:tcBorders>
          </w:tcPr>
          <w:p w14:paraId="399E7F98" w14:textId="77777777" w:rsidR="007952CB" w:rsidRPr="002E55B7" w:rsidRDefault="007952CB" w:rsidP="00020ADC">
            <w:pPr>
              <w:spacing w:line="360" w:lineRule="auto"/>
              <w:ind w:left="370"/>
              <w:rPr>
                <w:rFonts w:ascii="Arial" w:hAnsi="Arial" w:cs="Arial"/>
                <w:sz w:val="18"/>
                <w:szCs w:val="18"/>
              </w:rPr>
            </w:pPr>
            <w:r w:rsidRPr="002E55B7">
              <w:rPr>
                <w:rFonts w:ascii="Arial" w:hAnsi="Arial" w:cs="Arial"/>
                <w:sz w:val="18"/>
                <w:szCs w:val="18"/>
              </w:rPr>
              <w:t>B.1.1.7</w:t>
            </w:r>
          </w:p>
        </w:tc>
        <w:tc>
          <w:tcPr>
            <w:tcW w:w="1696" w:type="dxa"/>
            <w:tcBorders>
              <w:top w:val="nil"/>
              <w:left w:val="nil"/>
              <w:bottom w:val="nil"/>
              <w:right w:val="nil"/>
            </w:tcBorders>
          </w:tcPr>
          <w:p w14:paraId="1091B646"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0.96</w:t>
            </w:r>
          </w:p>
        </w:tc>
        <w:tc>
          <w:tcPr>
            <w:tcW w:w="1896" w:type="dxa"/>
            <w:tcBorders>
              <w:top w:val="nil"/>
              <w:left w:val="nil"/>
              <w:bottom w:val="nil"/>
              <w:right w:val="nil"/>
            </w:tcBorders>
          </w:tcPr>
          <w:p w14:paraId="410A5CEB"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0.32</w:t>
            </w:r>
          </w:p>
        </w:tc>
      </w:tr>
      <w:tr w:rsidR="007952CB" w:rsidRPr="002E55B7" w14:paraId="648B2818" w14:textId="77777777" w:rsidTr="00020ADC">
        <w:trPr>
          <w:trHeight w:val="313"/>
          <w:jc w:val="center"/>
        </w:trPr>
        <w:tc>
          <w:tcPr>
            <w:tcW w:w="1260" w:type="dxa"/>
            <w:tcBorders>
              <w:top w:val="nil"/>
              <w:left w:val="nil"/>
              <w:bottom w:val="nil"/>
              <w:right w:val="nil"/>
            </w:tcBorders>
          </w:tcPr>
          <w:p w14:paraId="77B52295" w14:textId="77777777" w:rsidR="007952CB" w:rsidRPr="002E55B7" w:rsidRDefault="007952CB" w:rsidP="00020ADC">
            <w:pPr>
              <w:spacing w:line="360" w:lineRule="auto"/>
              <w:ind w:left="278"/>
              <w:rPr>
                <w:rFonts w:ascii="Arial" w:hAnsi="Arial" w:cs="Arial"/>
                <w:sz w:val="18"/>
                <w:szCs w:val="18"/>
              </w:rPr>
            </w:pPr>
            <w:r w:rsidRPr="002E55B7">
              <w:rPr>
                <w:rFonts w:ascii="Arial" w:hAnsi="Arial" w:cs="Arial"/>
                <w:sz w:val="18"/>
                <w:szCs w:val="18"/>
              </w:rPr>
              <w:t>Sweden</w:t>
            </w:r>
          </w:p>
        </w:tc>
        <w:tc>
          <w:tcPr>
            <w:tcW w:w="1233" w:type="dxa"/>
            <w:tcBorders>
              <w:top w:val="nil"/>
              <w:left w:val="nil"/>
              <w:bottom w:val="nil"/>
              <w:right w:val="nil"/>
            </w:tcBorders>
          </w:tcPr>
          <w:p w14:paraId="7AFC9C0C"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2021-02-07</w:t>
            </w:r>
          </w:p>
        </w:tc>
        <w:tc>
          <w:tcPr>
            <w:tcW w:w="1221" w:type="dxa"/>
            <w:tcBorders>
              <w:top w:val="nil"/>
              <w:left w:val="nil"/>
              <w:bottom w:val="nil"/>
              <w:right w:val="nil"/>
            </w:tcBorders>
          </w:tcPr>
          <w:p w14:paraId="47FB642E"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2021-06-20</w:t>
            </w:r>
          </w:p>
        </w:tc>
        <w:tc>
          <w:tcPr>
            <w:tcW w:w="1424" w:type="dxa"/>
            <w:tcBorders>
              <w:top w:val="nil"/>
              <w:left w:val="nil"/>
              <w:bottom w:val="nil"/>
              <w:right w:val="nil"/>
            </w:tcBorders>
          </w:tcPr>
          <w:p w14:paraId="123F213D" w14:textId="77777777" w:rsidR="007952CB" w:rsidRPr="002E55B7" w:rsidRDefault="007952CB" w:rsidP="00020ADC">
            <w:pPr>
              <w:spacing w:line="360" w:lineRule="auto"/>
              <w:ind w:left="370"/>
              <w:rPr>
                <w:rFonts w:ascii="Arial" w:hAnsi="Arial" w:cs="Arial"/>
                <w:sz w:val="18"/>
                <w:szCs w:val="18"/>
              </w:rPr>
            </w:pPr>
            <w:r w:rsidRPr="002E55B7">
              <w:rPr>
                <w:rFonts w:ascii="Arial" w:hAnsi="Arial" w:cs="Arial"/>
                <w:sz w:val="18"/>
                <w:szCs w:val="18"/>
              </w:rPr>
              <w:t>B.1.1.7</w:t>
            </w:r>
          </w:p>
        </w:tc>
        <w:tc>
          <w:tcPr>
            <w:tcW w:w="1696" w:type="dxa"/>
            <w:tcBorders>
              <w:top w:val="nil"/>
              <w:left w:val="nil"/>
              <w:bottom w:val="nil"/>
              <w:right w:val="nil"/>
            </w:tcBorders>
          </w:tcPr>
          <w:p w14:paraId="1AEAE38D"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0.82</w:t>
            </w:r>
          </w:p>
        </w:tc>
        <w:tc>
          <w:tcPr>
            <w:tcW w:w="1896" w:type="dxa"/>
            <w:tcBorders>
              <w:top w:val="nil"/>
              <w:left w:val="nil"/>
              <w:bottom w:val="nil"/>
              <w:right w:val="nil"/>
            </w:tcBorders>
          </w:tcPr>
          <w:p w14:paraId="40284927"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0.18</w:t>
            </w:r>
          </w:p>
        </w:tc>
      </w:tr>
      <w:tr w:rsidR="007952CB" w:rsidRPr="002E55B7" w14:paraId="0925E2E0" w14:textId="77777777" w:rsidTr="00020ADC">
        <w:trPr>
          <w:trHeight w:val="313"/>
          <w:jc w:val="center"/>
        </w:trPr>
        <w:tc>
          <w:tcPr>
            <w:tcW w:w="1260" w:type="dxa"/>
            <w:tcBorders>
              <w:top w:val="nil"/>
              <w:left w:val="nil"/>
              <w:bottom w:val="nil"/>
              <w:right w:val="nil"/>
            </w:tcBorders>
          </w:tcPr>
          <w:p w14:paraId="498E1322" w14:textId="77777777" w:rsidR="007952CB" w:rsidRPr="002E55B7" w:rsidRDefault="007952CB" w:rsidP="00020ADC">
            <w:pPr>
              <w:spacing w:line="360" w:lineRule="auto"/>
              <w:ind w:left="131"/>
              <w:rPr>
                <w:rFonts w:ascii="Arial" w:hAnsi="Arial" w:cs="Arial"/>
                <w:sz w:val="18"/>
                <w:szCs w:val="18"/>
              </w:rPr>
            </w:pPr>
            <w:r w:rsidRPr="002E55B7">
              <w:rPr>
                <w:rFonts w:ascii="Arial" w:hAnsi="Arial" w:cs="Arial"/>
                <w:sz w:val="18"/>
                <w:szCs w:val="18"/>
              </w:rPr>
              <w:t>Switzerland</w:t>
            </w:r>
          </w:p>
        </w:tc>
        <w:tc>
          <w:tcPr>
            <w:tcW w:w="1233" w:type="dxa"/>
            <w:tcBorders>
              <w:top w:val="nil"/>
              <w:left w:val="nil"/>
              <w:bottom w:val="nil"/>
              <w:right w:val="nil"/>
            </w:tcBorders>
          </w:tcPr>
          <w:p w14:paraId="6A80E733"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2021-02-28</w:t>
            </w:r>
          </w:p>
        </w:tc>
        <w:tc>
          <w:tcPr>
            <w:tcW w:w="1221" w:type="dxa"/>
            <w:tcBorders>
              <w:top w:val="nil"/>
              <w:left w:val="nil"/>
              <w:bottom w:val="nil"/>
              <w:right w:val="nil"/>
            </w:tcBorders>
          </w:tcPr>
          <w:p w14:paraId="6E328649"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2021-06-06</w:t>
            </w:r>
          </w:p>
        </w:tc>
        <w:tc>
          <w:tcPr>
            <w:tcW w:w="1424" w:type="dxa"/>
            <w:tcBorders>
              <w:top w:val="nil"/>
              <w:left w:val="nil"/>
              <w:bottom w:val="nil"/>
              <w:right w:val="nil"/>
            </w:tcBorders>
          </w:tcPr>
          <w:p w14:paraId="23569AE7" w14:textId="77777777" w:rsidR="007952CB" w:rsidRPr="002E55B7" w:rsidRDefault="007952CB" w:rsidP="00020ADC">
            <w:pPr>
              <w:spacing w:line="360" w:lineRule="auto"/>
              <w:ind w:left="370"/>
              <w:rPr>
                <w:rFonts w:ascii="Arial" w:hAnsi="Arial" w:cs="Arial"/>
                <w:sz w:val="18"/>
                <w:szCs w:val="18"/>
              </w:rPr>
            </w:pPr>
            <w:r w:rsidRPr="002E55B7">
              <w:rPr>
                <w:rFonts w:ascii="Arial" w:hAnsi="Arial" w:cs="Arial"/>
                <w:sz w:val="18"/>
                <w:szCs w:val="18"/>
              </w:rPr>
              <w:t>B.1.1.7</w:t>
            </w:r>
          </w:p>
        </w:tc>
        <w:tc>
          <w:tcPr>
            <w:tcW w:w="1696" w:type="dxa"/>
            <w:tcBorders>
              <w:top w:val="nil"/>
              <w:left w:val="nil"/>
              <w:bottom w:val="nil"/>
              <w:right w:val="nil"/>
            </w:tcBorders>
          </w:tcPr>
          <w:p w14:paraId="4C815779"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0.89</w:t>
            </w:r>
          </w:p>
        </w:tc>
        <w:tc>
          <w:tcPr>
            <w:tcW w:w="1896" w:type="dxa"/>
            <w:tcBorders>
              <w:top w:val="nil"/>
              <w:left w:val="nil"/>
              <w:bottom w:val="nil"/>
              <w:right w:val="nil"/>
            </w:tcBorders>
          </w:tcPr>
          <w:p w14:paraId="1905A8B5"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0.16</w:t>
            </w:r>
          </w:p>
        </w:tc>
      </w:tr>
      <w:tr w:rsidR="007952CB" w:rsidRPr="002E55B7" w14:paraId="4171447A" w14:textId="77777777" w:rsidTr="00020ADC">
        <w:trPr>
          <w:trHeight w:val="313"/>
          <w:jc w:val="center"/>
        </w:trPr>
        <w:tc>
          <w:tcPr>
            <w:tcW w:w="1260" w:type="dxa"/>
            <w:tcBorders>
              <w:top w:val="nil"/>
              <w:left w:val="nil"/>
              <w:bottom w:val="nil"/>
              <w:right w:val="nil"/>
            </w:tcBorders>
          </w:tcPr>
          <w:p w14:paraId="0D7D6AEB" w14:textId="77777777" w:rsidR="007952CB" w:rsidRPr="002E55B7" w:rsidRDefault="007952CB" w:rsidP="00020ADC">
            <w:pPr>
              <w:spacing w:line="360" w:lineRule="auto"/>
              <w:ind w:left="119"/>
              <w:rPr>
                <w:rFonts w:ascii="Arial" w:hAnsi="Arial" w:cs="Arial"/>
                <w:sz w:val="18"/>
                <w:szCs w:val="18"/>
              </w:rPr>
            </w:pPr>
            <w:r w:rsidRPr="002E55B7">
              <w:rPr>
                <w:rFonts w:ascii="Arial" w:hAnsi="Arial" w:cs="Arial"/>
                <w:sz w:val="18"/>
                <w:szCs w:val="18"/>
              </w:rPr>
              <w:t>Netherlands</w:t>
            </w:r>
          </w:p>
        </w:tc>
        <w:tc>
          <w:tcPr>
            <w:tcW w:w="1233" w:type="dxa"/>
            <w:tcBorders>
              <w:top w:val="nil"/>
              <w:left w:val="nil"/>
              <w:bottom w:val="nil"/>
              <w:right w:val="nil"/>
            </w:tcBorders>
          </w:tcPr>
          <w:p w14:paraId="1F7B6E0C"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2021-02-14</w:t>
            </w:r>
          </w:p>
        </w:tc>
        <w:tc>
          <w:tcPr>
            <w:tcW w:w="1221" w:type="dxa"/>
            <w:tcBorders>
              <w:top w:val="nil"/>
              <w:left w:val="nil"/>
              <w:bottom w:val="nil"/>
              <w:right w:val="nil"/>
            </w:tcBorders>
          </w:tcPr>
          <w:p w14:paraId="5D39906F"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2021-06-20</w:t>
            </w:r>
          </w:p>
        </w:tc>
        <w:tc>
          <w:tcPr>
            <w:tcW w:w="1424" w:type="dxa"/>
            <w:tcBorders>
              <w:top w:val="nil"/>
              <w:left w:val="nil"/>
              <w:bottom w:val="nil"/>
              <w:right w:val="nil"/>
            </w:tcBorders>
          </w:tcPr>
          <w:p w14:paraId="0466D682" w14:textId="77777777" w:rsidR="007952CB" w:rsidRPr="002E55B7" w:rsidRDefault="007952CB" w:rsidP="00020ADC">
            <w:pPr>
              <w:spacing w:line="360" w:lineRule="auto"/>
              <w:ind w:left="370"/>
              <w:rPr>
                <w:rFonts w:ascii="Arial" w:hAnsi="Arial" w:cs="Arial"/>
                <w:sz w:val="18"/>
                <w:szCs w:val="18"/>
              </w:rPr>
            </w:pPr>
            <w:r w:rsidRPr="002E55B7">
              <w:rPr>
                <w:rFonts w:ascii="Arial" w:hAnsi="Arial" w:cs="Arial"/>
                <w:sz w:val="18"/>
                <w:szCs w:val="18"/>
              </w:rPr>
              <w:t>B.1.1.7</w:t>
            </w:r>
          </w:p>
        </w:tc>
        <w:tc>
          <w:tcPr>
            <w:tcW w:w="1696" w:type="dxa"/>
            <w:tcBorders>
              <w:top w:val="nil"/>
              <w:left w:val="nil"/>
              <w:bottom w:val="nil"/>
              <w:right w:val="nil"/>
            </w:tcBorders>
          </w:tcPr>
          <w:p w14:paraId="783FE714"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0.86</w:t>
            </w:r>
          </w:p>
        </w:tc>
        <w:tc>
          <w:tcPr>
            <w:tcW w:w="1896" w:type="dxa"/>
            <w:tcBorders>
              <w:top w:val="nil"/>
              <w:left w:val="nil"/>
              <w:bottom w:val="nil"/>
              <w:right w:val="nil"/>
            </w:tcBorders>
          </w:tcPr>
          <w:p w14:paraId="4690F0C3"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0.22</w:t>
            </w:r>
          </w:p>
        </w:tc>
      </w:tr>
      <w:tr w:rsidR="007952CB" w:rsidRPr="002E55B7" w14:paraId="6A468DD5" w14:textId="77777777" w:rsidTr="00020ADC">
        <w:trPr>
          <w:trHeight w:val="313"/>
          <w:jc w:val="center"/>
        </w:trPr>
        <w:tc>
          <w:tcPr>
            <w:tcW w:w="1260" w:type="dxa"/>
            <w:tcBorders>
              <w:top w:val="nil"/>
              <w:left w:val="nil"/>
              <w:bottom w:val="nil"/>
              <w:right w:val="nil"/>
            </w:tcBorders>
          </w:tcPr>
          <w:p w14:paraId="315CDBC8" w14:textId="77777777" w:rsidR="007952CB" w:rsidRPr="002E55B7" w:rsidRDefault="007952CB" w:rsidP="00020ADC">
            <w:pPr>
              <w:spacing w:line="360" w:lineRule="auto"/>
              <w:ind w:left="293"/>
              <w:rPr>
                <w:rFonts w:ascii="Arial" w:hAnsi="Arial" w:cs="Arial"/>
                <w:sz w:val="18"/>
                <w:szCs w:val="18"/>
              </w:rPr>
            </w:pPr>
            <w:r w:rsidRPr="002E55B7">
              <w:rPr>
                <w:rFonts w:ascii="Arial" w:hAnsi="Arial" w:cs="Arial"/>
                <w:sz w:val="18"/>
                <w:szCs w:val="18"/>
              </w:rPr>
              <w:t>Turkey</w:t>
            </w:r>
          </w:p>
        </w:tc>
        <w:tc>
          <w:tcPr>
            <w:tcW w:w="1233" w:type="dxa"/>
            <w:tcBorders>
              <w:top w:val="nil"/>
              <w:left w:val="nil"/>
              <w:bottom w:val="nil"/>
              <w:right w:val="nil"/>
            </w:tcBorders>
          </w:tcPr>
          <w:p w14:paraId="52684ADE"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2020-07-19</w:t>
            </w:r>
          </w:p>
        </w:tc>
        <w:tc>
          <w:tcPr>
            <w:tcW w:w="1221" w:type="dxa"/>
            <w:tcBorders>
              <w:top w:val="nil"/>
              <w:left w:val="nil"/>
              <w:bottom w:val="nil"/>
              <w:right w:val="nil"/>
            </w:tcBorders>
          </w:tcPr>
          <w:p w14:paraId="060CFDDE"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2020-10-04</w:t>
            </w:r>
          </w:p>
        </w:tc>
        <w:tc>
          <w:tcPr>
            <w:tcW w:w="1424" w:type="dxa"/>
            <w:tcBorders>
              <w:top w:val="nil"/>
              <w:left w:val="nil"/>
              <w:bottom w:val="nil"/>
              <w:right w:val="nil"/>
            </w:tcBorders>
          </w:tcPr>
          <w:p w14:paraId="3B73F19C" w14:textId="77777777" w:rsidR="007952CB" w:rsidRPr="002E55B7" w:rsidRDefault="007952CB" w:rsidP="00020ADC">
            <w:pPr>
              <w:spacing w:line="360" w:lineRule="auto"/>
              <w:ind w:left="432"/>
              <w:rPr>
                <w:rFonts w:ascii="Arial" w:hAnsi="Arial" w:cs="Arial"/>
                <w:sz w:val="18"/>
                <w:szCs w:val="18"/>
              </w:rPr>
            </w:pPr>
            <w:r w:rsidRPr="002E55B7">
              <w:rPr>
                <w:rFonts w:ascii="Arial" w:hAnsi="Arial" w:cs="Arial"/>
                <w:sz w:val="18"/>
                <w:szCs w:val="18"/>
              </w:rPr>
              <w:t>B.1.1</w:t>
            </w:r>
          </w:p>
        </w:tc>
        <w:tc>
          <w:tcPr>
            <w:tcW w:w="1696" w:type="dxa"/>
            <w:tcBorders>
              <w:top w:val="nil"/>
              <w:left w:val="nil"/>
              <w:bottom w:val="nil"/>
              <w:right w:val="nil"/>
            </w:tcBorders>
          </w:tcPr>
          <w:p w14:paraId="6A08BDD8"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0.43</w:t>
            </w:r>
          </w:p>
        </w:tc>
        <w:tc>
          <w:tcPr>
            <w:tcW w:w="1896" w:type="dxa"/>
            <w:tcBorders>
              <w:top w:val="nil"/>
              <w:left w:val="nil"/>
              <w:bottom w:val="nil"/>
              <w:right w:val="nil"/>
            </w:tcBorders>
          </w:tcPr>
          <w:p w14:paraId="6C67EEF1"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0.42</w:t>
            </w:r>
          </w:p>
        </w:tc>
      </w:tr>
      <w:tr w:rsidR="007952CB" w:rsidRPr="002E55B7" w14:paraId="78FC7E4F" w14:textId="77777777" w:rsidTr="00020ADC">
        <w:trPr>
          <w:trHeight w:val="313"/>
          <w:jc w:val="center"/>
        </w:trPr>
        <w:tc>
          <w:tcPr>
            <w:tcW w:w="1260" w:type="dxa"/>
            <w:tcBorders>
              <w:top w:val="nil"/>
              <w:left w:val="nil"/>
              <w:bottom w:val="nil"/>
              <w:right w:val="nil"/>
            </w:tcBorders>
          </w:tcPr>
          <w:p w14:paraId="2FBC0F01" w14:textId="77777777" w:rsidR="007952CB" w:rsidRPr="002E55B7" w:rsidRDefault="007952CB" w:rsidP="00020ADC">
            <w:pPr>
              <w:spacing w:line="360" w:lineRule="auto"/>
              <w:ind w:left="250"/>
              <w:rPr>
                <w:rFonts w:ascii="Arial" w:hAnsi="Arial" w:cs="Arial"/>
                <w:sz w:val="18"/>
                <w:szCs w:val="18"/>
              </w:rPr>
            </w:pPr>
            <w:r w:rsidRPr="002E55B7">
              <w:rPr>
                <w:rFonts w:ascii="Arial" w:hAnsi="Arial" w:cs="Arial"/>
                <w:sz w:val="18"/>
                <w:szCs w:val="18"/>
              </w:rPr>
              <w:t>Belgium</w:t>
            </w:r>
          </w:p>
        </w:tc>
        <w:tc>
          <w:tcPr>
            <w:tcW w:w="1233" w:type="dxa"/>
            <w:tcBorders>
              <w:top w:val="nil"/>
              <w:left w:val="nil"/>
              <w:bottom w:val="nil"/>
              <w:right w:val="nil"/>
            </w:tcBorders>
          </w:tcPr>
          <w:p w14:paraId="5C985F0C"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2021-02-21</w:t>
            </w:r>
          </w:p>
        </w:tc>
        <w:tc>
          <w:tcPr>
            <w:tcW w:w="1221" w:type="dxa"/>
            <w:tcBorders>
              <w:top w:val="nil"/>
              <w:left w:val="nil"/>
              <w:bottom w:val="nil"/>
              <w:right w:val="nil"/>
            </w:tcBorders>
          </w:tcPr>
          <w:p w14:paraId="5C83265A"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2021-06-13</w:t>
            </w:r>
          </w:p>
        </w:tc>
        <w:tc>
          <w:tcPr>
            <w:tcW w:w="1424" w:type="dxa"/>
            <w:tcBorders>
              <w:top w:val="nil"/>
              <w:left w:val="nil"/>
              <w:bottom w:val="nil"/>
              <w:right w:val="nil"/>
            </w:tcBorders>
          </w:tcPr>
          <w:p w14:paraId="2E63201D" w14:textId="77777777" w:rsidR="007952CB" w:rsidRPr="002E55B7" w:rsidRDefault="007952CB" w:rsidP="00020ADC">
            <w:pPr>
              <w:spacing w:line="360" w:lineRule="auto"/>
              <w:ind w:left="370"/>
              <w:rPr>
                <w:rFonts w:ascii="Arial" w:hAnsi="Arial" w:cs="Arial"/>
                <w:sz w:val="18"/>
                <w:szCs w:val="18"/>
              </w:rPr>
            </w:pPr>
            <w:r w:rsidRPr="002E55B7">
              <w:rPr>
                <w:rFonts w:ascii="Arial" w:hAnsi="Arial" w:cs="Arial"/>
                <w:sz w:val="18"/>
                <w:szCs w:val="18"/>
              </w:rPr>
              <w:t>B.1.1.7</w:t>
            </w:r>
          </w:p>
        </w:tc>
        <w:tc>
          <w:tcPr>
            <w:tcW w:w="1696" w:type="dxa"/>
            <w:tcBorders>
              <w:top w:val="nil"/>
              <w:left w:val="nil"/>
              <w:bottom w:val="nil"/>
              <w:right w:val="nil"/>
            </w:tcBorders>
          </w:tcPr>
          <w:p w14:paraId="2BD3D513"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0.76</w:t>
            </w:r>
          </w:p>
        </w:tc>
        <w:tc>
          <w:tcPr>
            <w:tcW w:w="1896" w:type="dxa"/>
            <w:tcBorders>
              <w:top w:val="nil"/>
              <w:left w:val="nil"/>
              <w:bottom w:val="nil"/>
              <w:right w:val="nil"/>
            </w:tcBorders>
          </w:tcPr>
          <w:p w14:paraId="78A1F9E3"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0.31</w:t>
            </w:r>
          </w:p>
        </w:tc>
      </w:tr>
      <w:tr w:rsidR="007952CB" w:rsidRPr="002E55B7" w14:paraId="483F3BC4" w14:textId="77777777" w:rsidTr="00020ADC">
        <w:trPr>
          <w:trHeight w:val="313"/>
          <w:jc w:val="center"/>
        </w:trPr>
        <w:tc>
          <w:tcPr>
            <w:tcW w:w="1260" w:type="dxa"/>
            <w:tcBorders>
              <w:top w:val="nil"/>
              <w:left w:val="nil"/>
              <w:bottom w:val="nil"/>
              <w:right w:val="nil"/>
            </w:tcBorders>
          </w:tcPr>
          <w:p w14:paraId="09869EDA" w14:textId="77777777" w:rsidR="007952CB" w:rsidRPr="002E55B7" w:rsidRDefault="007952CB" w:rsidP="00020ADC">
            <w:pPr>
              <w:spacing w:line="360" w:lineRule="auto"/>
              <w:ind w:left="251"/>
              <w:rPr>
                <w:rFonts w:ascii="Arial" w:hAnsi="Arial" w:cs="Arial"/>
                <w:sz w:val="18"/>
                <w:szCs w:val="18"/>
              </w:rPr>
            </w:pPr>
            <w:r w:rsidRPr="002E55B7">
              <w:rPr>
                <w:rFonts w:ascii="Arial" w:hAnsi="Arial" w:cs="Arial"/>
                <w:sz w:val="18"/>
                <w:szCs w:val="18"/>
              </w:rPr>
              <w:t>Slovenia</w:t>
            </w:r>
          </w:p>
        </w:tc>
        <w:tc>
          <w:tcPr>
            <w:tcW w:w="1233" w:type="dxa"/>
            <w:tcBorders>
              <w:top w:val="nil"/>
              <w:left w:val="nil"/>
              <w:bottom w:val="nil"/>
              <w:right w:val="nil"/>
            </w:tcBorders>
          </w:tcPr>
          <w:p w14:paraId="0C88D84E"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2020-12-20</w:t>
            </w:r>
          </w:p>
        </w:tc>
        <w:tc>
          <w:tcPr>
            <w:tcW w:w="1221" w:type="dxa"/>
            <w:tcBorders>
              <w:top w:val="nil"/>
              <w:left w:val="nil"/>
              <w:bottom w:val="nil"/>
              <w:right w:val="nil"/>
            </w:tcBorders>
          </w:tcPr>
          <w:p w14:paraId="78DEEA45"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2021-03-07</w:t>
            </w:r>
          </w:p>
        </w:tc>
        <w:tc>
          <w:tcPr>
            <w:tcW w:w="1424" w:type="dxa"/>
            <w:tcBorders>
              <w:top w:val="nil"/>
              <w:left w:val="nil"/>
              <w:bottom w:val="nil"/>
              <w:right w:val="nil"/>
            </w:tcBorders>
          </w:tcPr>
          <w:p w14:paraId="1ACE5347" w14:textId="77777777" w:rsidR="007952CB" w:rsidRPr="002E55B7" w:rsidRDefault="007952CB" w:rsidP="00020ADC">
            <w:pPr>
              <w:spacing w:line="360" w:lineRule="auto"/>
              <w:ind w:left="252"/>
              <w:rPr>
                <w:rFonts w:ascii="Arial" w:hAnsi="Arial" w:cs="Arial"/>
                <w:sz w:val="18"/>
                <w:szCs w:val="18"/>
              </w:rPr>
            </w:pPr>
            <w:r w:rsidRPr="002E55B7">
              <w:rPr>
                <w:rFonts w:ascii="Arial" w:hAnsi="Arial" w:cs="Arial"/>
                <w:sz w:val="18"/>
                <w:szCs w:val="18"/>
              </w:rPr>
              <w:t>B.1.258.17</w:t>
            </w:r>
          </w:p>
        </w:tc>
        <w:tc>
          <w:tcPr>
            <w:tcW w:w="1696" w:type="dxa"/>
            <w:tcBorders>
              <w:top w:val="nil"/>
              <w:left w:val="nil"/>
              <w:bottom w:val="nil"/>
              <w:right w:val="nil"/>
            </w:tcBorders>
          </w:tcPr>
          <w:p w14:paraId="785D8828"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0.76</w:t>
            </w:r>
          </w:p>
        </w:tc>
        <w:tc>
          <w:tcPr>
            <w:tcW w:w="1896" w:type="dxa"/>
            <w:tcBorders>
              <w:top w:val="nil"/>
              <w:left w:val="nil"/>
              <w:bottom w:val="nil"/>
              <w:right w:val="nil"/>
            </w:tcBorders>
          </w:tcPr>
          <w:p w14:paraId="373D5DAB"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0.40</w:t>
            </w:r>
          </w:p>
        </w:tc>
      </w:tr>
      <w:tr w:rsidR="007952CB" w:rsidRPr="002E55B7" w14:paraId="07EF7CB6" w14:textId="77777777" w:rsidTr="00020ADC">
        <w:trPr>
          <w:trHeight w:val="313"/>
          <w:jc w:val="center"/>
        </w:trPr>
        <w:tc>
          <w:tcPr>
            <w:tcW w:w="1260" w:type="dxa"/>
            <w:tcBorders>
              <w:top w:val="nil"/>
              <w:left w:val="nil"/>
              <w:bottom w:val="nil"/>
              <w:right w:val="nil"/>
            </w:tcBorders>
          </w:tcPr>
          <w:p w14:paraId="3CE4B574" w14:textId="77777777" w:rsidR="007952CB" w:rsidRPr="002E55B7" w:rsidRDefault="007952CB" w:rsidP="00020ADC">
            <w:pPr>
              <w:spacing w:line="360" w:lineRule="auto"/>
              <w:ind w:left="237"/>
              <w:rPr>
                <w:rFonts w:ascii="Arial" w:hAnsi="Arial" w:cs="Arial"/>
                <w:sz w:val="18"/>
                <w:szCs w:val="18"/>
              </w:rPr>
            </w:pPr>
            <w:r w:rsidRPr="002E55B7">
              <w:rPr>
                <w:rFonts w:ascii="Arial" w:hAnsi="Arial" w:cs="Arial"/>
                <w:sz w:val="18"/>
                <w:szCs w:val="18"/>
              </w:rPr>
              <w:t>Portugal</w:t>
            </w:r>
          </w:p>
        </w:tc>
        <w:tc>
          <w:tcPr>
            <w:tcW w:w="1233" w:type="dxa"/>
            <w:tcBorders>
              <w:top w:val="nil"/>
              <w:left w:val="nil"/>
              <w:bottom w:val="nil"/>
              <w:right w:val="nil"/>
            </w:tcBorders>
          </w:tcPr>
          <w:p w14:paraId="2D120885"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2020-05-24</w:t>
            </w:r>
          </w:p>
        </w:tc>
        <w:tc>
          <w:tcPr>
            <w:tcW w:w="1221" w:type="dxa"/>
            <w:tcBorders>
              <w:top w:val="nil"/>
              <w:left w:val="nil"/>
              <w:bottom w:val="nil"/>
              <w:right w:val="nil"/>
            </w:tcBorders>
          </w:tcPr>
          <w:p w14:paraId="27DDA6F1"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2020-08-09</w:t>
            </w:r>
          </w:p>
        </w:tc>
        <w:tc>
          <w:tcPr>
            <w:tcW w:w="1424" w:type="dxa"/>
            <w:tcBorders>
              <w:top w:val="nil"/>
              <w:left w:val="nil"/>
              <w:bottom w:val="nil"/>
              <w:right w:val="nil"/>
            </w:tcBorders>
          </w:tcPr>
          <w:p w14:paraId="7D5A301B" w14:textId="77777777" w:rsidR="007952CB" w:rsidRPr="002E55B7" w:rsidRDefault="007952CB" w:rsidP="00020ADC">
            <w:pPr>
              <w:spacing w:line="360" w:lineRule="auto"/>
              <w:ind w:left="432"/>
              <w:rPr>
                <w:rFonts w:ascii="Arial" w:hAnsi="Arial" w:cs="Arial"/>
                <w:sz w:val="18"/>
                <w:szCs w:val="18"/>
              </w:rPr>
            </w:pPr>
            <w:r w:rsidRPr="002E55B7">
              <w:rPr>
                <w:rFonts w:ascii="Arial" w:hAnsi="Arial" w:cs="Arial"/>
                <w:sz w:val="18"/>
                <w:szCs w:val="18"/>
              </w:rPr>
              <w:t>B.1.1</w:t>
            </w:r>
          </w:p>
        </w:tc>
        <w:tc>
          <w:tcPr>
            <w:tcW w:w="1696" w:type="dxa"/>
            <w:tcBorders>
              <w:top w:val="nil"/>
              <w:left w:val="nil"/>
              <w:bottom w:val="nil"/>
              <w:right w:val="nil"/>
            </w:tcBorders>
          </w:tcPr>
          <w:p w14:paraId="07F483BB" w14:textId="77777777" w:rsidR="007952CB" w:rsidRPr="002E55B7" w:rsidRDefault="007952CB" w:rsidP="00020ADC">
            <w:pPr>
              <w:spacing w:line="360" w:lineRule="auto"/>
              <w:rPr>
                <w:rFonts w:ascii="Arial" w:hAnsi="Arial" w:cs="Arial"/>
                <w:sz w:val="18"/>
                <w:szCs w:val="18"/>
              </w:rPr>
            </w:pPr>
            <w:r>
              <w:rPr>
                <w:rFonts w:ascii="Arial" w:hAnsi="Arial" w:cs="Arial"/>
                <w:sz w:val="18"/>
                <w:szCs w:val="18"/>
              </w:rPr>
              <w:t xml:space="preserve">           </w:t>
            </w:r>
            <w:r w:rsidRPr="002E55B7">
              <w:rPr>
                <w:rFonts w:ascii="Arial" w:hAnsi="Arial" w:cs="Arial"/>
                <w:sz w:val="18"/>
                <w:szCs w:val="18"/>
              </w:rPr>
              <w:t>0.43</w:t>
            </w:r>
          </w:p>
        </w:tc>
        <w:tc>
          <w:tcPr>
            <w:tcW w:w="1896" w:type="dxa"/>
            <w:tcBorders>
              <w:top w:val="nil"/>
              <w:left w:val="nil"/>
              <w:bottom w:val="nil"/>
              <w:right w:val="nil"/>
            </w:tcBorders>
          </w:tcPr>
          <w:p w14:paraId="4A6E6397"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0.42</w:t>
            </w:r>
          </w:p>
        </w:tc>
      </w:tr>
      <w:tr w:rsidR="007952CB" w:rsidRPr="002E55B7" w14:paraId="5EB1B6FD" w14:textId="77777777" w:rsidTr="00020ADC">
        <w:trPr>
          <w:trHeight w:val="322"/>
          <w:jc w:val="center"/>
        </w:trPr>
        <w:tc>
          <w:tcPr>
            <w:tcW w:w="1260" w:type="dxa"/>
            <w:tcBorders>
              <w:top w:val="nil"/>
              <w:left w:val="nil"/>
              <w:bottom w:val="single" w:sz="3" w:space="0" w:color="000000"/>
              <w:right w:val="nil"/>
            </w:tcBorders>
          </w:tcPr>
          <w:p w14:paraId="09901854" w14:textId="77777777" w:rsidR="007952CB" w:rsidRPr="002E55B7" w:rsidRDefault="007952CB" w:rsidP="00020ADC">
            <w:pPr>
              <w:spacing w:line="360" w:lineRule="auto"/>
              <w:ind w:left="102"/>
              <w:rPr>
                <w:rFonts w:ascii="Arial" w:hAnsi="Arial" w:cs="Arial"/>
                <w:sz w:val="18"/>
                <w:szCs w:val="18"/>
              </w:rPr>
            </w:pPr>
            <w:r w:rsidRPr="002E55B7">
              <w:rPr>
                <w:rFonts w:ascii="Arial" w:hAnsi="Arial" w:cs="Arial"/>
                <w:sz w:val="18"/>
                <w:szCs w:val="18"/>
              </w:rPr>
              <w:t>South Korea</w:t>
            </w:r>
          </w:p>
        </w:tc>
        <w:tc>
          <w:tcPr>
            <w:tcW w:w="1233" w:type="dxa"/>
            <w:tcBorders>
              <w:top w:val="nil"/>
              <w:left w:val="nil"/>
              <w:bottom w:val="single" w:sz="3" w:space="0" w:color="000000"/>
              <w:right w:val="nil"/>
            </w:tcBorders>
          </w:tcPr>
          <w:p w14:paraId="7802098E"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2021-02-21</w:t>
            </w:r>
          </w:p>
        </w:tc>
        <w:tc>
          <w:tcPr>
            <w:tcW w:w="1221" w:type="dxa"/>
            <w:tcBorders>
              <w:top w:val="nil"/>
              <w:left w:val="nil"/>
              <w:bottom w:val="single" w:sz="3" w:space="0" w:color="000000"/>
              <w:right w:val="nil"/>
            </w:tcBorders>
          </w:tcPr>
          <w:p w14:paraId="013591E3" w14:textId="77777777" w:rsidR="007952CB" w:rsidRPr="002E55B7" w:rsidRDefault="007952CB" w:rsidP="00097D77">
            <w:pPr>
              <w:spacing w:line="360" w:lineRule="auto"/>
              <w:jc w:val="center"/>
              <w:rPr>
                <w:rFonts w:ascii="Arial" w:hAnsi="Arial" w:cs="Arial"/>
                <w:sz w:val="18"/>
                <w:szCs w:val="18"/>
              </w:rPr>
            </w:pPr>
            <w:r w:rsidRPr="002E55B7">
              <w:rPr>
                <w:rFonts w:ascii="Arial" w:hAnsi="Arial" w:cs="Arial"/>
                <w:sz w:val="18"/>
                <w:szCs w:val="18"/>
              </w:rPr>
              <w:t>2021-06-13</w:t>
            </w:r>
          </w:p>
        </w:tc>
        <w:tc>
          <w:tcPr>
            <w:tcW w:w="1424" w:type="dxa"/>
            <w:tcBorders>
              <w:top w:val="nil"/>
              <w:left w:val="nil"/>
              <w:bottom w:val="single" w:sz="3" w:space="0" w:color="000000"/>
              <w:right w:val="nil"/>
            </w:tcBorders>
          </w:tcPr>
          <w:p w14:paraId="7F2A6A55" w14:textId="77777777" w:rsidR="007952CB" w:rsidRPr="002E55B7" w:rsidRDefault="007952CB" w:rsidP="00020ADC">
            <w:pPr>
              <w:spacing w:line="360" w:lineRule="auto"/>
              <w:ind w:left="353"/>
              <w:rPr>
                <w:rFonts w:ascii="Arial" w:hAnsi="Arial" w:cs="Arial"/>
                <w:sz w:val="18"/>
                <w:szCs w:val="18"/>
              </w:rPr>
            </w:pPr>
            <w:r w:rsidRPr="002E55B7">
              <w:rPr>
                <w:rFonts w:ascii="Arial" w:hAnsi="Arial" w:cs="Arial"/>
                <w:sz w:val="18"/>
                <w:szCs w:val="18"/>
              </w:rPr>
              <w:t>B.1.497</w:t>
            </w:r>
          </w:p>
        </w:tc>
        <w:tc>
          <w:tcPr>
            <w:tcW w:w="1696" w:type="dxa"/>
            <w:tcBorders>
              <w:top w:val="nil"/>
              <w:left w:val="nil"/>
              <w:bottom w:val="single" w:sz="3" w:space="0" w:color="000000"/>
              <w:right w:val="nil"/>
            </w:tcBorders>
          </w:tcPr>
          <w:p w14:paraId="193E39EA" w14:textId="77777777" w:rsidR="007952CB" w:rsidRPr="002E55B7" w:rsidRDefault="007952CB" w:rsidP="00020ADC">
            <w:pPr>
              <w:spacing w:line="360" w:lineRule="auto"/>
              <w:ind w:left="569"/>
              <w:rPr>
                <w:rFonts w:ascii="Arial" w:hAnsi="Arial" w:cs="Arial"/>
                <w:sz w:val="18"/>
                <w:szCs w:val="18"/>
              </w:rPr>
            </w:pPr>
            <w:r w:rsidRPr="002E55B7">
              <w:rPr>
                <w:rFonts w:ascii="Arial" w:hAnsi="Arial" w:cs="Arial"/>
                <w:sz w:val="18"/>
                <w:szCs w:val="18"/>
              </w:rPr>
              <w:t>0.41</w:t>
            </w:r>
          </w:p>
        </w:tc>
        <w:tc>
          <w:tcPr>
            <w:tcW w:w="1896" w:type="dxa"/>
            <w:tcBorders>
              <w:top w:val="nil"/>
              <w:left w:val="nil"/>
              <w:bottom w:val="single" w:sz="3" w:space="0" w:color="000000"/>
              <w:right w:val="nil"/>
            </w:tcBorders>
          </w:tcPr>
          <w:p w14:paraId="03408EC4" w14:textId="77777777" w:rsidR="007952CB" w:rsidRPr="002E55B7" w:rsidRDefault="007952CB" w:rsidP="00020ADC">
            <w:pPr>
              <w:spacing w:line="360" w:lineRule="auto"/>
              <w:jc w:val="center"/>
              <w:rPr>
                <w:rFonts w:ascii="Arial" w:hAnsi="Arial" w:cs="Arial"/>
                <w:sz w:val="18"/>
                <w:szCs w:val="18"/>
              </w:rPr>
            </w:pPr>
            <w:r w:rsidRPr="002E55B7">
              <w:rPr>
                <w:rFonts w:ascii="Arial" w:hAnsi="Arial" w:cs="Arial"/>
                <w:sz w:val="18"/>
                <w:szCs w:val="18"/>
              </w:rPr>
              <w:t>0.76</w:t>
            </w:r>
          </w:p>
        </w:tc>
      </w:tr>
    </w:tbl>
    <w:p w14:paraId="62C5F42F" w14:textId="77777777" w:rsidR="007952CB" w:rsidRPr="002E55B7" w:rsidRDefault="007952CB" w:rsidP="007952CB">
      <w:pPr>
        <w:ind w:right="100"/>
        <w:rPr>
          <w:rFonts w:ascii="Arial" w:hAnsi="Arial" w:cs="Arial"/>
          <w:b/>
          <w:bCs/>
          <w:sz w:val="20"/>
        </w:rPr>
      </w:pPr>
    </w:p>
    <w:p w14:paraId="2A195B84" w14:textId="77777777" w:rsidR="00EF5139" w:rsidRDefault="00EF5139" w:rsidP="00EF5139">
      <w:pPr>
        <w:spacing w:after="170"/>
        <w:ind w:left="-5"/>
        <w:jc w:val="both"/>
        <w:rPr>
          <w:rFonts w:ascii="Arial" w:hAnsi="Arial" w:cs="Arial"/>
          <w:b/>
          <w:bCs/>
          <w:sz w:val="20"/>
        </w:rPr>
      </w:pPr>
    </w:p>
    <w:p w14:paraId="59F8D594" w14:textId="77777777" w:rsidR="00EF5139" w:rsidRDefault="00EF5139" w:rsidP="00EF5139">
      <w:pPr>
        <w:spacing w:after="170"/>
        <w:ind w:left="-5"/>
        <w:jc w:val="both"/>
        <w:rPr>
          <w:rFonts w:ascii="Arial" w:hAnsi="Arial" w:cs="Arial"/>
          <w:b/>
          <w:bCs/>
          <w:sz w:val="20"/>
        </w:rPr>
      </w:pPr>
    </w:p>
    <w:p w14:paraId="7264A77D" w14:textId="77777777" w:rsidR="00EF5139" w:rsidRDefault="00EF5139" w:rsidP="00EF5139">
      <w:pPr>
        <w:spacing w:after="170"/>
        <w:ind w:left="-5"/>
        <w:jc w:val="both"/>
        <w:rPr>
          <w:rFonts w:ascii="Arial" w:hAnsi="Arial" w:cs="Arial"/>
          <w:b/>
          <w:bCs/>
          <w:sz w:val="20"/>
        </w:rPr>
      </w:pPr>
    </w:p>
    <w:p w14:paraId="64F32474" w14:textId="77777777" w:rsidR="00EF5139" w:rsidRDefault="00EF5139" w:rsidP="00EF5139">
      <w:pPr>
        <w:spacing w:after="170"/>
        <w:ind w:left="-5"/>
        <w:jc w:val="both"/>
        <w:rPr>
          <w:rFonts w:ascii="Arial" w:hAnsi="Arial" w:cs="Arial"/>
          <w:b/>
          <w:bCs/>
          <w:sz w:val="20"/>
        </w:rPr>
      </w:pPr>
    </w:p>
    <w:p w14:paraId="13C6F236" w14:textId="77777777" w:rsidR="00EF5139" w:rsidRDefault="00EF5139" w:rsidP="00EF5139">
      <w:pPr>
        <w:spacing w:after="170"/>
        <w:ind w:left="-5"/>
        <w:jc w:val="both"/>
        <w:rPr>
          <w:rFonts w:ascii="Arial" w:hAnsi="Arial" w:cs="Arial"/>
          <w:b/>
          <w:bCs/>
          <w:sz w:val="20"/>
        </w:rPr>
      </w:pPr>
    </w:p>
    <w:p w14:paraId="3B32C634" w14:textId="77777777" w:rsidR="00EF5139" w:rsidRDefault="00EF5139" w:rsidP="007952CB">
      <w:pPr>
        <w:spacing w:after="170"/>
        <w:jc w:val="both"/>
        <w:rPr>
          <w:rFonts w:ascii="Arial" w:hAnsi="Arial" w:cs="Arial"/>
          <w:b/>
          <w:bCs/>
          <w:sz w:val="20"/>
        </w:rPr>
      </w:pPr>
    </w:p>
    <w:p w14:paraId="49C652DE" w14:textId="2D5186AB" w:rsidR="00EF5139" w:rsidRPr="000C1C9B" w:rsidRDefault="00EF5139" w:rsidP="00EF5139">
      <w:pPr>
        <w:spacing w:after="170"/>
        <w:ind w:left="-5"/>
        <w:jc w:val="both"/>
        <w:rPr>
          <w:color w:val="000000" w:themeColor="text1"/>
        </w:rPr>
      </w:pPr>
      <w:r w:rsidRPr="000C1C9B">
        <w:rPr>
          <w:rFonts w:ascii="Arial" w:hAnsi="Arial" w:cs="Arial"/>
          <w:b/>
          <w:bCs/>
          <w:color w:val="000000" w:themeColor="text1"/>
          <w:sz w:val="20"/>
        </w:rPr>
        <w:lastRenderedPageBreak/>
        <w:t xml:space="preserve">Wave detection methodology. </w:t>
      </w:r>
      <w:r w:rsidRPr="000C1C9B">
        <w:rPr>
          <w:rFonts w:ascii="Arial" w:hAnsi="Arial" w:cs="Arial"/>
          <w:color w:val="000000" w:themeColor="text1"/>
          <w:sz w:val="20"/>
        </w:rPr>
        <w:t xml:space="preserve">Figure </w:t>
      </w:r>
      <w:r w:rsidR="000C1C9B" w:rsidRPr="002E55B7">
        <w:rPr>
          <w:rFonts w:ascii="Arial" w:hAnsi="Arial" w:cs="Arial"/>
          <w:color w:val="0000FF"/>
          <w:sz w:val="20"/>
        </w:rPr>
        <w:t>S</w:t>
      </w:r>
      <w:r w:rsidR="000C1C9B">
        <w:rPr>
          <w:rFonts w:ascii="Arial" w:hAnsi="Arial" w:cs="Arial"/>
          <w:color w:val="0000FF"/>
          <w:sz w:val="20"/>
        </w:rPr>
        <w:t>4</w:t>
      </w:r>
      <w:r w:rsidR="000C1C9B" w:rsidRPr="002E55B7">
        <w:rPr>
          <w:rFonts w:ascii="Arial" w:hAnsi="Arial" w:cs="Arial"/>
          <w:color w:val="0000FF"/>
          <w:sz w:val="20"/>
        </w:rPr>
        <w:t xml:space="preserve"> </w:t>
      </w:r>
      <w:r w:rsidRPr="000C1C9B">
        <w:rPr>
          <w:rFonts w:ascii="Arial" w:hAnsi="Arial" w:cs="Arial"/>
          <w:color w:val="000000" w:themeColor="text1"/>
          <w:sz w:val="20"/>
        </w:rPr>
        <w:t>A and B present the wave detection</w:t>
      </w:r>
      <w:r w:rsidR="007952CB" w:rsidRPr="000C1C9B">
        <w:rPr>
          <w:rFonts w:ascii="Arial" w:hAnsi="Arial" w:cs="Arial"/>
          <w:color w:val="000000" w:themeColor="text1"/>
          <w:sz w:val="20"/>
        </w:rPr>
        <w:t xml:space="preserve"> results</w:t>
      </w:r>
      <w:r w:rsidRPr="000C1C9B">
        <w:rPr>
          <w:rFonts w:ascii="Arial" w:hAnsi="Arial" w:cs="Arial"/>
          <w:color w:val="000000" w:themeColor="text1"/>
          <w:sz w:val="20"/>
        </w:rPr>
        <w:t xml:space="preserve"> </w:t>
      </w:r>
      <w:r w:rsidR="007952CB" w:rsidRPr="000C1C9B">
        <w:rPr>
          <w:rFonts w:ascii="Arial" w:hAnsi="Arial" w:cs="Arial"/>
          <w:color w:val="000000" w:themeColor="text1"/>
          <w:sz w:val="20"/>
        </w:rPr>
        <w:t xml:space="preserve">in the United Kingdom </w:t>
      </w:r>
      <w:r w:rsidRPr="000C1C9B">
        <w:rPr>
          <w:rFonts w:ascii="Arial" w:hAnsi="Arial" w:cs="Arial"/>
          <w:color w:val="000000" w:themeColor="text1"/>
          <w:sz w:val="20"/>
        </w:rPr>
        <w:t xml:space="preserve">when the incidence-based and change point detection methods are respectively applied (21, 22, 23, 24, 25). As mentioned in the paper, the incidence-based method misses important waves when a new wave starts meanwhile the incidence is still relatively </w:t>
      </w:r>
      <w:r w:rsidR="007952CB" w:rsidRPr="000C1C9B">
        <w:rPr>
          <w:rFonts w:ascii="Arial" w:hAnsi="Arial" w:cs="Arial"/>
          <w:color w:val="000000" w:themeColor="text1"/>
          <w:sz w:val="20"/>
        </w:rPr>
        <w:t>high</w:t>
      </w:r>
      <w:r w:rsidRPr="000C1C9B">
        <w:rPr>
          <w:rFonts w:ascii="Arial" w:hAnsi="Arial" w:cs="Arial"/>
          <w:color w:val="000000" w:themeColor="text1"/>
          <w:sz w:val="20"/>
        </w:rPr>
        <w:t>. On the other hand, the change-point detection method is very sensitive to short-term variations in the time</w:t>
      </w:r>
      <w:r w:rsidR="005141E7" w:rsidRPr="000C1C9B">
        <w:rPr>
          <w:rFonts w:ascii="Arial" w:hAnsi="Arial" w:cs="Arial"/>
          <w:color w:val="000000" w:themeColor="text1"/>
          <w:sz w:val="20"/>
        </w:rPr>
        <w:t xml:space="preserve"> </w:t>
      </w:r>
      <w:r w:rsidRPr="000C1C9B">
        <w:rPr>
          <w:rFonts w:ascii="Arial" w:hAnsi="Arial" w:cs="Arial"/>
          <w:color w:val="000000" w:themeColor="text1"/>
          <w:sz w:val="20"/>
        </w:rPr>
        <w:t>series of cases. When both methods are combined as in the paper’s definition, they enable to have a more robust definition of infection waves</w:t>
      </w:r>
      <w:r w:rsidR="007952CB" w:rsidRPr="000C1C9B">
        <w:rPr>
          <w:rFonts w:ascii="Arial" w:hAnsi="Arial" w:cs="Arial"/>
          <w:color w:val="000000" w:themeColor="text1"/>
          <w:sz w:val="20"/>
        </w:rPr>
        <w:t>,</w:t>
      </w:r>
      <w:r w:rsidRPr="000C1C9B">
        <w:rPr>
          <w:rFonts w:ascii="Arial" w:hAnsi="Arial" w:cs="Arial"/>
          <w:color w:val="000000" w:themeColor="text1"/>
          <w:sz w:val="20"/>
        </w:rPr>
        <w:t xml:space="preserve"> where every wave is associated </w:t>
      </w:r>
      <w:r w:rsidR="007952CB" w:rsidRPr="000C1C9B">
        <w:rPr>
          <w:rFonts w:ascii="Arial" w:hAnsi="Arial" w:cs="Arial"/>
          <w:color w:val="000000" w:themeColor="text1"/>
          <w:sz w:val="20"/>
        </w:rPr>
        <w:t xml:space="preserve">with </w:t>
      </w:r>
      <w:r w:rsidRPr="000C1C9B">
        <w:rPr>
          <w:rFonts w:ascii="Arial" w:hAnsi="Arial" w:cs="Arial"/>
          <w:color w:val="000000" w:themeColor="text1"/>
          <w:sz w:val="20"/>
        </w:rPr>
        <w:t>a new infectious variant in most cases (see section on the analysis of infection waves).</w:t>
      </w:r>
    </w:p>
    <w:p w14:paraId="5865DC93" w14:textId="77777777" w:rsidR="00EF5139" w:rsidRPr="007952CB" w:rsidRDefault="00EF5139" w:rsidP="00EF5139">
      <w:pPr>
        <w:ind w:right="100"/>
        <w:rPr>
          <w:rFonts w:ascii="Arial" w:hAnsi="Arial" w:cs="Arial"/>
          <w:b/>
          <w:bCs/>
          <w:color w:val="FF0000"/>
          <w:sz w:val="20"/>
        </w:rPr>
      </w:pPr>
    </w:p>
    <w:p w14:paraId="56CBC9A5" w14:textId="77777777" w:rsidR="00EF5139" w:rsidRPr="007952CB" w:rsidRDefault="00EF5139" w:rsidP="00EF5139">
      <w:pPr>
        <w:ind w:right="100"/>
        <w:jc w:val="center"/>
        <w:rPr>
          <w:rFonts w:ascii="Arial" w:hAnsi="Arial" w:cs="Arial"/>
          <w:b/>
          <w:bCs/>
          <w:color w:val="FF0000"/>
          <w:sz w:val="20"/>
        </w:rPr>
      </w:pPr>
      <w:r w:rsidRPr="007952CB">
        <w:rPr>
          <w:noProof/>
          <w:color w:val="FF0000"/>
        </w:rPr>
        <w:drawing>
          <wp:inline distT="0" distB="0" distL="0" distR="0" wp14:anchorId="344BA414" wp14:editId="54E26E9A">
            <wp:extent cx="5486400" cy="4579902"/>
            <wp:effectExtent l="0" t="0" r="0" b="5080"/>
            <wp:docPr id="2478" name="Picture 2478" descr="A screenshot of a graph showing the number of cases per million of the coronavirus&#10;&#10;Description automatically generated"/>
            <wp:cNvGraphicFramePr/>
            <a:graphic xmlns:a="http://schemas.openxmlformats.org/drawingml/2006/main">
              <a:graphicData uri="http://schemas.openxmlformats.org/drawingml/2006/picture">
                <pic:pic xmlns:pic="http://schemas.openxmlformats.org/drawingml/2006/picture">
                  <pic:nvPicPr>
                    <pic:cNvPr id="2478" name="Picture 2478" descr="A screenshot of a graph showing the number of cases per million of the coronavirus&#10;&#10;Description automatically generated"/>
                    <pic:cNvPicPr/>
                  </pic:nvPicPr>
                  <pic:blipFill>
                    <a:blip r:embed="rId13"/>
                    <a:stretch>
                      <a:fillRect/>
                    </a:stretch>
                  </pic:blipFill>
                  <pic:spPr>
                    <a:xfrm>
                      <a:off x="0" y="0"/>
                      <a:ext cx="5486400" cy="4579902"/>
                    </a:xfrm>
                    <a:prstGeom prst="rect">
                      <a:avLst/>
                    </a:prstGeom>
                  </pic:spPr>
                </pic:pic>
              </a:graphicData>
            </a:graphic>
          </wp:inline>
        </w:drawing>
      </w:r>
    </w:p>
    <w:p w14:paraId="63039B67" w14:textId="77777777" w:rsidR="00EF5139" w:rsidRPr="007952CB" w:rsidRDefault="00EF5139" w:rsidP="00EF5139">
      <w:pPr>
        <w:ind w:right="100"/>
        <w:rPr>
          <w:rFonts w:ascii="Arial" w:hAnsi="Arial" w:cs="Arial"/>
          <w:b/>
          <w:bCs/>
          <w:color w:val="FF0000"/>
          <w:sz w:val="20"/>
        </w:rPr>
      </w:pPr>
    </w:p>
    <w:p w14:paraId="1C6D9DCE" w14:textId="21FED4BE" w:rsidR="00EF5139" w:rsidRPr="000C1C9B" w:rsidRDefault="00EF5139" w:rsidP="0061708C">
      <w:pPr>
        <w:spacing w:after="170"/>
        <w:ind w:left="-5"/>
        <w:jc w:val="both"/>
        <w:rPr>
          <w:rFonts w:ascii="Arial" w:hAnsi="Arial" w:cs="Arial"/>
          <w:b/>
          <w:bCs/>
          <w:color w:val="000000" w:themeColor="text1"/>
          <w:sz w:val="20"/>
        </w:rPr>
      </w:pPr>
      <w:r w:rsidRPr="000C1C9B">
        <w:rPr>
          <w:rFonts w:ascii="Arial" w:hAnsi="Arial" w:cs="Arial"/>
          <w:b/>
          <w:bCs/>
          <w:color w:val="000000" w:themeColor="text1"/>
          <w:sz w:val="20"/>
        </w:rPr>
        <w:t xml:space="preserve">Figure S4. Detection of SARS-CoV-2 infection waves in the United Kingdom using (A) the incidence-based method and (B) the change point detection method. </w:t>
      </w:r>
    </w:p>
    <w:p w14:paraId="28615D69" w14:textId="77777777" w:rsidR="009600D6" w:rsidRPr="002E55B7" w:rsidRDefault="009600D6" w:rsidP="009600D6">
      <w:pPr>
        <w:ind w:right="100"/>
        <w:rPr>
          <w:rFonts w:ascii="Arial" w:hAnsi="Arial" w:cs="Arial"/>
          <w:b/>
          <w:bCs/>
          <w:sz w:val="20"/>
        </w:rPr>
      </w:pPr>
    </w:p>
    <w:p w14:paraId="543E9022" w14:textId="77777777" w:rsidR="007952CB" w:rsidRDefault="007952CB" w:rsidP="00F27E85">
      <w:pPr>
        <w:spacing w:after="240"/>
        <w:ind w:right="100"/>
        <w:jc w:val="both"/>
        <w:rPr>
          <w:rFonts w:ascii="Arial" w:hAnsi="Arial" w:cs="Arial"/>
          <w:b/>
          <w:bCs/>
          <w:sz w:val="20"/>
        </w:rPr>
      </w:pPr>
    </w:p>
    <w:p w14:paraId="3533262B" w14:textId="77777777" w:rsidR="007952CB" w:rsidRDefault="007952CB" w:rsidP="00F27E85">
      <w:pPr>
        <w:spacing w:after="240"/>
        <w:ind w:right="100"/>
        <w:jc w:val="both"/>
        <w:rPr>
          <w:rFonts w:ascii="Arial" w:hAnsi="Arial" w:cs="Arial"/>
          <w:b/>
          <w:bCs/>
          <w:sz w:val="20"/>
        </w:rPr>
      </w:pPr>
    </w:p>
    <w:p w14:paraId="2FA4DF1C" w14:textId="77777777" w:rsidR="007952CB" w:rsidRDefault="007952CB" w:rsidP="00F27E85">
      <w:pPr>
        <w:spacing w:after="240"/>
        <w:ind w:right="100"/>
        <w:jc w:val="both"/>
        <w:rPr>
          <w:rFonts w:ascii="Arial" w:hAnsi="Arial" w:cs="Arial"/>
          <w:b/>
          <w:bCs/>
          <w:sz w:val="20"/>
        </w:rPr>
      </w:pPr>
    </w:p>
    <w:p w14:paraId="79C0BBE6" w14:textId="77777777" w:rsidR="007952CB" w:rsidRDefault="007952CB" w:rsidP="00F27E85">
      <w:pPr>
        <w:spacing w:after="240"/>
        <w:ind w:right="100"/>
        <w:jc w:val="both"/>
        <w:rPr>
          <w:rFonts w:ascii="Arial" w:hAnsi="Arial" w:cs="Arial"/>
          <w:b/>
          <w:bCs/>
          <w:sz w:val="20"/>
        </w:rPr>
      </w:pPr>
    </w:p>
    <w:p w14:paraId="01A14994" w14:textId="77777777" w:rsidR="007952CB" w:rsidRDefault="007952CB" w:rsidP="00F27E85">
      <w:pPr>
        <w:spacing w:after="240"/>
        <w:ind w:right="100"/>
        <w:jc w:val="both"/>
        <w:rPr>
          <w:rFonts w:ascii="Arial" w:hAnsi="Arial" w:cs="Arial"/>
          <w:b/>
          <w:bCs/>
          <w:sz w:val="20"/>
        </w:rPr>
      </w:pPr>
    </w:p>
    <w:p w14:paraId="7FBEC3DF" w14:textId="24238490" w:rsidR="009600D6" w:rsidRPr="002E55B7" w:rsidRDefault="009600D6" w:rsidP="00F27E85">
      <w:pPr>
        <w:spacing w:after="240"/>
        <w:ind w:right="100"/>
        <w:jc w:val="both"/>
        <w:rPr>
          <w:rFonts w:ascii="Arial" w:hAnsi="Arial" w:cs="Arial"/>
          <w:sz w:val="20"/>
        </w:rPr>
      </w:pPr>
      <w:r w:rsidRPr="002E55B7">
        <w:rPr>
          <w:rFonts w:ascii="Arial" w:hAnsi="Arial" w:cs="Arial"/>
          <w:b/>
          <w:bCs/>
          <w:sz w:val="20"/>
        </w:rPr>
        <w:lastRenderedPageBreak/>
        <w:t>Table S3. Summary statistics on variants spread across countries</w:t>
      </w:r>
      <w:r w:rsidRPr="002E55B7">
        <w:rPr>
          <w:rFonts w:ascii="Arial" w:hAnsi="Arial" w:cs="Arial"/>
          <w:sz w:val="20"/>
        </w:rPr>
        <w:t xml:space="preserve">. It presents summary statistics for the top 20 most infectious variants in the dataset. It includes the number of countries where the variant has been detected, its maximum spread in cases per million, the number of countries where it caused more than 1000 cases per million (Above 1000), less than 1000 cases per million (Below 1000), and less than 500 cases per million (Below 500). Besides some exceptions, the table shows that although a variant can be infectious in a country, it could remain insignificant in </w:t>
      </w:r>
      <w:proofErr w:type="gramStart"/>
      <w:r w:rsidRPr="002E55B7">
        <w:rPr>
          <w:rFonts w:ascii="Arial" w:hAnsi="Arial" w:cs="Arial"/>
          <w:sz w:val="20"/>
        </w:rPr>
        <w:t>the majority of</w:t>
      </w:r>
      <w:proofErr w:type="gramEnd"/>
      <w:r w:rsidRPr="002E55B7">
        <w:rPr>
          <w:rFonts w:ascii="Arial" w:hAnsi="Arial" w:cs="Arial"/>
          <w:sz w:val="20"/>
        </w:rPr>
        <w:t xml:space="preserve"> the other countries, which implies that predictions of infectivity should be at the country level.</w:t>
      </w:r>
    </w:p>
    <w:tbl>
      <w:tblPr>
        <w:tblStyle w:val="TableGrid"/>
        <w:tblW w:w="7470" w:type="dxa"/>
        <w:jc w:val="center"/>
        <w:tblInd w:w="0" w:type="dxa"/>
        <w:tblCellMar>
          <w:right w:w="81" w:type="dxa"/>
        </w:tblCellMar>
        <w:tblLook w:val="04A0" w:firstRow="1" w:lastRow="0" w:firstColumn="1" w:lastColumn="0" w:noHBand="0" w:noVBand="1"/>
      </w:tblPr>
      <w:tblGrid>
        <w:gridCol w:w="1416"/>
        <w:gridCol w:w="1374"/>
        <w:gridCol w:w="1440"/>
        <w:gridCol w:w="1080"/>
        <w:gridCol w:w="1080"/>
        <w:gridCol w:w="1080"/>
      </w:tblGrid>
      <w:tr w:rsidR="009600D6" w:rsidRPr="002E55B7" w14:paraId="3C07CA0E" w14:textId="77777777" w:rsidTr="00AC64D3">
        <w:trPr>
          <w:trHeight w:val="279"/>
          <w:jc w:val="center"/>
        </w:trPr>
        <w:tc>
          <w:tcPr>
            <w:tcW w:w="1416" w:type="dxa"/>
            <w:tcBorders>
              <w:top w:val="nil"/>
              <w:left w:val="nil"/>
              <w:bottom w:val="single" w:sz="3" w:space="0" w:color="000000"/>
              <w:right w:val="nil"/>
            </w:tcBorders>
          </w:tcPr>
          <w:p w14:paraId="546D2E95" w14:textId="77777777" w:rsidR="009600D6" w:rsidRPr="002E55B7" w:rsidRDefault="009600D6" w:rsidP="00756D8F">
            <w:pPr>
              <w:jc w:val="center"/>
              <w:rPr>
                <w:rFonts w:ascii="Arial" w:hAnsi="Arial" w:cs="Arial"/>
                <w:sz w:val="18"/>
                <w:szCs w:val="18"/>
              </w:rPr>
            </w:pPr>
            <w:r w:rsidRPr="002E55B7">
              <w:rPr>
                <w:rFonts w:ascii="Arial" w:hAnsi="Arial" w:cs="Arial"/>
                <w:sz w:val="18"/>
                <w:szCs w:val="18"/>
              </w:rPr>
              <w:t>Variant</w:t>
            </w:r>
          </w:p>
        </w:tc>
        <w:tc>
          <w:tcPr>
            <w:tcW w:w="1374" w:type="dxa"/>
            <w:tcBorders>
              <w:top w:val="nil"/>
              <w:left w:val="nil"/>
              <w:bottom w:val="single" w:sz="3" w:space="0" w:color="000000"/>
              <w:right w:val="nil"/>
            </w:tcBorders>
          </w:tcPr>
          <w:p w14:paraId="7BA0EB9B" w14:textId="77777777" w:rsidR="009600D6" w:rsidRPr="002E55B7" w:rsidRDefault="009600D6" w:rsidP="00756D8F">
            <w:pPr>
              <w:jc w:val="center"/>
              <w:rPr>
                <w:rFonts w:ascii="Arial" w:hAnsi="Arial" w:cs="Arial"/>
                <w:sz w:val="18"/>
                <w:szCs w:val="18"/>
              </w:rPr>
            </w:pPr>
            <w:r w:rsidRPr="002E55B7">
              <w:rPr>
                <w:rFonts w:ascii="Arial" w:hAnsi="Arial" w:cs="Arial"/>
                <w:sz w:val="18"/>
                <w:szCs w:val="18"/>
              </w:rPr>
              <w:t>Count countries</w:t>
            </w:r>
          </w:p>
        </w:tc>
        <w:tc>
          <w:tcPr>
            <w:tcW w:w="1440" w:type="dxa"/>
            <w:tcBorders>
              <w:top w:val="nil"/>
              <w:left w:val="nil"/>
              <w:bottom w:val="single" w:sz="3" w:space="0" w:color="000000"/>
              <w:right w:val="nil"/>
            </w:tcBorders>
          </w:tcPr>
          <w:p w14:paraId="677BA593" w14:textId="77777777" w:rsidR="009600D6" w:rsidRPr="002E55B7" w:rsidRDefault="009600D6" w:rsidP="00756D8F">
            <w:pPr>
              <w:jc w:val="center"/>
              <w:rPr>
                <w:rFonts w:ascii="Arial" w:hAnsi="Arial" w:cs="Arial"/>
                <w:sz w:val="18"/>
                <w:szCs w:val="18"/>
              </w:rPr>
            </w:pPr>
            <w:r w:rsidRPr="002E55B7">
              <w:rPr>
                <w:rFonts w:ascii="Arial" w:hAnsi="Arial" w:cs="Arial"/>
                <w:sz w:val="18"/>
                <w:szCs w:val="18"/>
              </w:rPr>
              <w:t>Maximum cases</w:t>
            </w:r>
          </w:p>
        </w:tc>
        <w:tc>
          <w:tcPr>
            <w:tcW w:w="1080" w:type="dxa"/>
            <w:tcBorders>
              <w:top w:val="nil"/>
              <w:left w:val="nil"/>
              <w:bottom w:val="single" w:sz="3" w:space="0" w:color="000000"/>
              <w:right w:val="nil"/>
            </w:tcBorders>
          </w:tcPr>
          <w:p w14:paraId="0D8BD372" w14:textId="77777777" w:rsidR="009600D6" w:rsidRPr="002E55B7" w:rsidRDefault="009600D6" w:rsidP="00756D8F">
            <w:pPr>
              <w:jc w:val="center"/>
              <w:rPr>
                <w:rFonts w:ascii="Arial" w:hAnsi="Arial" w:cs="Arial"/>
                <w:sz w:val="18"/>
                <w:szCs w:val="18"/>
              </w:rPr>
            </w:pPr>
            <w:r w:rsidRPr="002E55B7">
              <w:rPr>
                <w:rFonts w:ascii="Arial" w:hAnsi="Arial" w:cs="Arial"/>
                <w:sz w:val="18"/>
                <w:szCs w:val="18"/>
              </w:rPr>
              <w:t>Above 1000</w:t>
            </w:r>
          </w:p>
        </w:tc>
        <w:tc>
          <w:tcPr>
            <w:tcW w:w="1080" w:type="dxa"/>
            <w:tcBorders>
              <w:top w:val="nil"/>
              <w:left w:val="nil"/>
              <w:bottom w:val="single" w:sz="3" w:space="0" w:color="000000"/>
              <w:right w:val="nil"/>
            </w:tcBorders>
          </w:tcPr>
          <w:p w14:paraId="483B6420" w14:textId="77777777" w:rsidR="009600D6" w:rsidRPr="002E55B7" w:rsidRDefault="009600D6" w:rsidP="00756D8F">
            <w:pPr>
              <w:jc w:val="center"/>
              <w:rPr>
                <w:rFonts w:ascii="Arial" w:hAnsi="Arial" w:cs="Arial"/>
                <w:sz w:val="18"/>
                <w:szCs w:val="18"/>
              </w:rPr>
            </w:pPr>
            <w:r w:rsidRPr="002E55B7">
              <w:rPr>
                <w:rFonts w:ascii="Arial" w:hAnsi="Arial" w:cs="Arial"/>
                <w:sz w:val="18"/>
                <w:szCs w:val="18"/>
              </w:rPr>
              <w:t>Below 1000</w:t>
            </w:r>
          </w:p>
        </w:tc>
        <w:tc>
          <w:tcPr>
            <w:tcW w:w="1080" w:type="dxa"/>
            <w:tcBorders>
              <w:top w:val="nil"/>
              <w:left w:val="nil"/>
              <w:bottom w:val="single" w:sz="3" w:space="0" w:color="000000"/>
              <w:right w:val="nil"/>
            </w:tcBorders>
          </w:tcPr>
          <w:p w14:paraId="297D03CE" w14:textId="77777777" w:rsidR="009600D6" w:rsidRPr="002E55B7" w:rsidRDefault="009600D6" w:rsidP="00756D8F">
            <w:pPr>
              <w:jc w:val="center"/>
              <w:rPr>
                <w:rFonts w:ascii="Arial" w:hAnsi="Arial" w:cs="Arial"/>
                <w:sz w:val="18"/>
                <w:szCs w:val="18"/>
              </w:rPr>
            </w:pPr>
            <w:r w:rsidRPr="002E55B7">
              <w:rPr>
                <w:rFonts w:ascii="Arial" w:hAnsi="Arial" w:cs="Arial"/>
                <w:sz w:val="18"/>
                <w:szCs w:val="18"/>
              </w:rPr>
              <w:t>Below 500</w:t>
            </w:r>
          </w:p>
        </w:tc>
      </w:tr>
      <w:tr w:rsidR="009600D6" w:rsidRPr="002E55B7" w14:paraId="3D92F05D" w14:textId="77777777" w:rsidTr="00AC64D3">
        <w:trPr>
          <w:trHeight w:val="309"/>
          <w:jc w:val="center"/>
        </w:trPr>
        <w:tc>
          <w:tcPr>
            <w:tcW w:w="1416" w:type="dxa"/>
            <w:tcBorders>
              <w:top w:val="single" w:sz="3" w:space="0" w:color="000000"/>
              <w:left w:val="nil"/>
              <w:bottom w:val="nil"/>
              <w:right w:val="nil"/>
            </w:tcBorders>
          </w:tcPr>
          <w:p w14:paraId="11DF5B3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BA.1.1</w:t>
            </w:r>
          </w:p>
        </w:tc>
        <w:tc>
          <w:tcPr>
            <w:tcW w:w="1374" w:type="dxa"/>
            <w:tcBorders>
              <w:top w:val="single" w:sz="3" w:space="0" w:color="000000"/>
              <w:left w:val="nil"/>
              <w:bottom w:val="nil"/>
              <w:right w:val="nil"/>
            </w:tcBorders>
          </w:tcPr>
          <w:p w14:paraId="40BB4EE8"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20</w:t>
            </w:r>
          </w:p>
        </w:tc>
        <w:tc>
          <w:tcPr>
            <w:tcW w:w="1440" w:type="dxa"/>
            <w:tcBorders>
              <w:top w:val="single" w:sz="3" w:space="0" w:color="000000"/>
              <w:left w:val="nil"/>
              <w:bottom w:val="nil"/>
              <w:right w:val="nil"/>
            </w:tcBorders>
          </w:tcPr>
          <w:p w14:paraId="6CCEF2C5"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116264</w:t>
            </w:r>
          </w:p>
        </w:tc>
        <w:tc>
          <w:tcPr>
            <w:tcW w:w="1080" w:type="dxa"/>
            <w:tcBorders>
              <w:top w:val="single" w:sz="3" w:space="0" w:color="000000"/>
              <w:left w:val="nil"/>
              <w:bottom w:val="nil"/>
              <w:right w:val="nil"/>
            </w:tcBorders>
          </w:tcPr>
          <w:p w14:paraId="5A445D43"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15</w:t>
            </w:r>
          </w:p>
        </w:tc>
        <w:tc>
          <w:tcPr>
            <w:tcW w:w="1080" w:type="dxa"/>
            <w:tcBorders>
              <w:top w:val="single" w:sz="3" w:space="0" w:color="000000"/>
              <w:left w:val="nil"/>
              <w:bottom w:val="nil"/>
              <w:right w:val="nil"/>
            </w:tcBorders>
          </w:tcPr>
          <w:p w14:paraId="0BBAAA2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5.0</w:t>
            </w:r>
          </w:p>
        </w:tc>
        <w:tc>
          <w:tcPr>
            <w:tcW w:w="1080" w:type="dxa"/>
            <w:tcBorders>
              <w:top w:val="single" w:sz="3" w:space="0" w:color="000000"/>
              <w:left w:val="nil"/>
              <w:bottom w:val="nil"/>
              <w:right w:val="nil"/>
            </w:tcBorders>
          </w:tcPr>
          <w:p w14:paraId="131F948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w:t>
            </w:r>
          </w:p>
        </w:tc>
      </w:tr>
      <w:tr w:rsidR="009600D6" w:rsidRPr="002E55B7" w14:paraId="363A411F" w14:textId="77777777" w:rsidTr="00AC64D3">
        <w:trPr>
          <w:trHeight w:val="248"/>
          <w:jc w:val="center"/>
        </w:trPr>
        <w:tc>
          <w:tcPr>
            <w:tcW w:w="1416" w:type="dxa"/>
            <w:tcBorders>
              <w:top w:val="nil"/>
              <w:left w:val="nil"/>
              <w:bottom w:val="nil"/>
              <w:right w:val="nil"/>
            </w:tcBorders>
          </w:tcPr>
          <w:p w14:paraId="491C056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w:t>
            </w:r>
          </w:p>
        </w:tc>
        <w:tc>
          <w:tcPr>
            <w:tcW w:w="1374" w:type="dxa"/>
            <w:tcBorders>
              <w:top w:val="nil"/>
              <w:left w:val="nil"/>
              <w:bottom w:val="nil"/>
              <w:right w:val="nil"/>
            </w:tcBorders>
          </w:tcPr>
          <w:p w14:paraId="53078C7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26</w:t>
            </w:r>
          </w:p>
        </w:tc>
        <w:tc>
          <w:tcPr>
            <w:tcW w:w="1440" w:type="dxa"/>
            <w:tcBorders>
              <w:top w:val="nil"/>
              <w:left w:val="nil"/>
              <w:bottom w:val="nil"/>
              <w:right w:val="nil"/>
            </w:tcBorders>
          </w:tcPr>
          <w:p w14:paraId="63A59C55"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110113</w:t>
            </w:r>
          </w:p>
        </w:tc>
        <w:tc>
          <w:tcPr>
            <w:tcW w:w="1080" w:type="dxa"/>
            <w:tcBorders>
              <w:top w:val="nil"/>
              <w:left w:val="nil"/>
              <w:bottom w:val="nil"/>
              <w:right w:val="nil"/>
            </w:tcBorders>
          </w:tcPr>
          <w:p w14:paraId="636B4B8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22</w:t>
            </w:r>
          </w:p>
        </w:tc>
        <w:tc>
          <w:tcPr>
            <w:tcW w:w="1080" w:type="dxa"/>
            <w:tcBorders>
              <w:top w:val="nil"/>
              <w:left w:val="nil"/>
              <w:bottom w:val="nil"/>
              <w:right w:val="nil"/>
            </w:tcBorders>
          </w:tcPr>
          <w:p w14:paraId="263E8F4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4.0</w:t>
            </w:r>
          </w:p>
        </w:tc>
        <w:tc>
          <w:tcPr>
            <w:tcW w:w="1080" w:type="dxa"/>
            <w:tcBorders>
              <w:top w:val="nil"/>
              <w:left w:val="nil"/>
              <w:bottom w:val="nil"/>
              <w:right w:val="nil"/>
            </w:tcBorders>
          </w:tcPr>
          <w:p w14:paraId="490A967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3</w:t>
            </w:r>
          </w:p>
        </w:tc>
      </w:tr>
      <w:tr w:rsidR="009600D6" w:rsidRPr="002E55B7" w14:paraId="2AE15708" w14:textId="77777777" w:rsidTr="00AC64D3">
        <w:trPr>
          <w:trHeight w:val="248"/>
          <w:jc w:val="center"/>
        </w:trPr>
        <w:tc>
          <w:tcPr>
            <w:tcW w:w="1416" w:type="dxa"/>
            <w:tcBorders>
              <w:top w:val="nil"/>
              <w:left w:val="nil"/>
              <w:bottom w:val="nil"/>
              <w:right w:val="nil"/>
            </w:tcBorders>
          </w:tcPr>
          <w:p w14:paraId="73E1147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B.1.1.7</w:t>
            </w:r>
          </w:p>
        </w:tc>
        <w:tc>
          <w:tcPr>
            <w:tcW w:w="1374" w:type="dxa"/>
            <w:tcBorders>
              <w:top w:val="nil"/>
              <w:left w:val="nil"/>
              <w:bottom w:val="nil"/>
              <w:right w:val="nil"/>
            </w:tcBorders>
          </w:tcPr>
          <w:p w14:paraId="1CDAB050"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30</w:t>
            </w:r>
          </w:p>
        </w:tc>
        <w:tc>
          <w:tcPr>
            <w:tcW w:w="1440" w:type="dxa"/>
            <w:tcBorders>
              <w:top w:val="nil"/>
              <w:left w:val="nil"/>
              <w:bottom w:val="nil"/>
              <w:right w:val="nil"/>
            </w:tcBorders>
          </w:tcPr>
          <w:p w14:paraId="0CAA9E72"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30812</w:t>
            </w:r>
          </w:p>
        </w:tc>
        <w:tc>
          <w:tcPr>
            <w:tcW w:w="1080" w:type="dxa"/>
            <w:tcBorders>
              <w:top w:val="nil"/>
              <w:left w:val="nil"/>
              <w:bottom w:val="nil"/>
              <w:right w:val="nil"/>
            </w:tcBorders>
          </w:tcPr>
          <w:p w14:paraId="088D236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22</w:t>
            </w:r>
          </w:p>
        </w:tc>
        <w:tc>
          <w:tcPr>
            <w:tcW w:w="1080" w:type="dxa"/>
            <w:tcBorders>
              <w:top w:val="nil"/>
              <w:left w:val="nil"/>
              <w:bottom w:val="nil"/>
              <w:right w:val="nil"/>
            </w:tcBorders>
          </w:tcPr>
          <w:p w14:paraId="2994E64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8.0</w:t>
            </w:r>
          </w:p>
        </w:tc>
        <w:tc>
          <w:tcPr>
            <w:tcW w:w="1080" w:type="dxa"/>
            <w:tcBorders>
              <w:top w:val="nil"/>
              <w:left w:val="nil"/>
              <w:bottom w:val="nil"/>
              <w:right w:val="nil"/>
            </w:tcBorders>
          </w:tcPr>
          <w:p w14:paraId="5053689E"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7</w:t>
            </w:r>
          </w:p>
        </w:tc>
      </w:tr>
      <w:tr w:rsidR="009600D6" w:rsidRPr="002E55B7" w14:paraId="47BDC06A" w14:textId="77777777" w:rsidTr="00AC64D3">
        <w:trPr>
          <w:trHeight w:val="248"/>
          <w:jc w:val="center"/>
        </w:trPr>
        <w:tc>
          <w:tcPr>
            <w:tcW w:w="1416" w:type="dxa"/>
            <w:tcBorders>
              <w:top w:val="nil"/>
              <w:left w:val="nil"/>
              <w:bottom w:val="nil"/>
              <w:right w:val="nil"/>
            </w:tcBorders>
          </w:tcPr>
          <w:p w14:paraId="21D49B6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B.1.177.60</w:t>
            </w:r>
          </w:p>
        </w:tc>
        <w:tc>
          <w:tcPr>
            <w:tcW w:w="1374" w:type="dxa"/>
            <w:tcBorders>
              <w:top w:val="nil"/>
              <w:left w:val="nil"/>
              <w:bottom w:val="nil"/>
              <w:right w:val="nil"/>
            </w:tcBorders>
          </w:tcPr>
          <w:p w14:paraId="7459D165"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6</w:t>
            </w:r>
          </w:p>
        </w:tc>
        <w:tc>
          <w:tcPr>
            <w:tcW w:w="1440" w:type="dxa"/>
            <w:tcBorders>
              <w:top w:val="nil"/>
              <w:left w:val="nil"/>
              <w:bottom w:val="nil"/>
              <w:right w:val="nil"/>
            </w:tcBorders>
          </w:tcPr>
          <w:p w14:paraId="34C304E1"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29341</w:t>
            </w:r>
          </w:p>
        </w:tc>
        <w:tc>
          <w:tcPr>
            <w:tcW w:w="1080" w:type="dxa"/>
            <w:tcBorders>
              <w:top w:val="nil"/>
              <w:left w:val="nil"/>
              <w:bottom w:val="nil"/>
              <w:right w:val="nil"/>
            </w:tcBorders>
          </w:tcPr>
          <w:p w14:paraId="389F08E0"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48244AB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5.0</w:t>
            </w:r>
          </w:p>
        </w:tc>
        <w:tc>
          <w:tcPr>
            <w:tcW w:w="1080" w:type="dxa"/>
            <w:tcBorders>
              <w:top w:val="nil"/>
              <w:left w:val="nil"/>
              <w:bottom w:val="nil"/>
              <w:right w:val="nil"/>
            </w:tcBorders>
          </w:tcPr>
          <w:p w14:paraId="3354654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w:t>
            </w:r>
          </w:p>
        </w:tc>
      </w:tr>
      <w:tr w:rsidR="009600D6" w:rsidRPr="002E55B7" w14:paraId="60DE3CAE" w14:textId="77777777" w:rsidTr="00AC64D3">
        <w:trPr>
          <w:trHeight w:val="248"/>
          <w:jc w:val="center"/>
        </w:trPr>
        <w:tc>
          <w:tcPr>
            <w:tcW w:w="1416" w:type="dxa"/>
            <w:tcBorders>
              <w:top w:val="nil"/>
              <w:left w:val="nil"/>
              <w:bottom w:val="nil"/>
              <w:right w:val="nil"/>
            </w:tcBorders>
          </w:tcPr>
          <w:p w14:paraId="558B6CC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AY.4.5</w:t>
            </w:r>
          </w:p>
        </w:tc>
        <w:tc>
          <w:tcPr>
            <w:tcW w:w="1374" w:type="dxa"/>
            <w:tcBorders>
              <w:top w:val="nil"/>
              <w:left w:val="nil"/>
              <w:bottom w:val="nil"/>
              <w:right w:val="nil"/>
            </w:tcBorders>
          </w:tcPr>
          <w:p w14:paraId="60D84EE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16</w:t>
            </w:r>
          </w:p>
        </w:tc>
        <w:tc>
          <w:tcPr>
            <w:tcW w:w="1440" w:type="dxa"/>
            <w:tcBorders>
              <w:top w:val="nil"/>
              <w:left w:val="nil"/>
              <w:bottom w:val="nil"/>
              <w:right w:val="nil"/>
            </w:tcBorders>
          </w:tcPr>
          <w:p w14:paraId="6557DA7E"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25378</w:t>
            </w:r>
          </w:p>
        </w:tc>
        <w:tc>
          <w:tcPr>
            <w:tcW w:w="1080" w:type="dxa"/>
            <w:tcBorders>
              <w:top w:val="nil"/>
              <w:left w:val="nil"/>
              <w:bottom w:val="nil"/>
              <w:right w:val="nil"/>
            </w:tcBorders>
          </w:tcPr>
          <w:p w14:paraId="7666072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432DA59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15.0</w:t>
            </w:r>
          </w:p>
        </w:tc>
        <w:tc>
          <w:tcPr>
            <w:tcW w:w="1080" w:type="dxa"/>
            <w:tcBorders>
              <w:top w:val="nil"/>
              <w:left w:val="nil"/>
              <w:bottom w:val="nil"/>
              <w:right w:val="nil"/>
            </w:tcBorders>
          </w:tcPr>
          <w:p w14:paraId="493712E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14</w:t>
            </w:r>
          </w:p>
        </w:tc>
      </w:tr>
      <w:tr w:rsidR="009600D6" w:rsidRPr="002E55B7" w14:paraId="4CF83C1F" w14:textId="77777777" w:rsidTr="00AC64D3">
        <w:trPr>
          <w:trHeight w:val="248"/>
          <w:jc w:val="center"/>
        </w:trPr>
        <w:tc>
          <w:tcPr>
            <w:tcW w:w="1416" w:type="dxa"/>
            <w:tcBorders>
              <w:top w:val="nil"/>
              <w:left w:val="nil"/>
              <w:bottom w:val="nil"/>
              <w:right w:val="nil"/>
            </w:tcBorders>
          </w:tcPr>
          <w:p w14:paraId="48CAC19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B.1.160</w:t>
            </w:r>
          </w:p>
        </w:tc>
        <w:tc>
          <w:tcPr>
            <w:tcW w:w="1374" w:type="dxa"/>
            <w:tcBorders>
              <w:top w:val="nil"/>
              <w:left w:val="nil"/>
              <w:bottom w:val="nil"/>
              <w:right w:val="nil"/>
            </w:tcBorders>
          </w:tcPr>
          <w:p w14:paraId="2571AAA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20</w:t>
            </w:r>
          </w:p>
        </w:tc>
        <w:tc>
          <w:tcPr>
            <w:tcW w:w="1440" w:type="dxa"/>
            <w:tcBorders>
              <w:top w:val="nil"/>
              <w:left w:val="nil"/>
              <w:bottom w:val="nil"/>
              <w:right w:val="nil"/>
            </w:tcBorders>
          </w:tcPr>
          <w:p w14:paraId="14AC989F"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22113</w:t>
            </w:r>
          </w:p>
        </w:tc>
        <w:tc>
          <w:tcPr>
            <w:tcW w:w="1080" w:type="dxa"/>
            <w:tcBorders>
              <w:top w:val="nil"/>
              <w:left w:val="nil"/>
              <w:bottom w:val="nil"/>
              <w:right w:val="nil"/>
            </w:tcBorders>
          </w:tcPr>
          <w:p w14:paraId="3C67B7F8"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13</w:t>
            </w:r>
          </w:p>
        </w:tc>
        <w:tc>
          <w:tcPr>
            <w:tcW w:w="1080" w:type="dxa"/>
            <w:tcBorders>
              <w:top w:val="nil"/>
              <w:left w:val="nil"/>
              <w:bottom w:val="nil"/>
              <w:right w:val="nil"/>
            </w:tcBorders>
          </w:tcPr>
          <w:p w14:paraId="7209856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7.0</w:t>
            </w:r>
          </w:p>
        </w:tc>
        <w:tc>
          <w:tcPr>
            <w:tcW w:w="1080" w:type="dxa"/>
            <w:tcBorders>
              <w:top w:val="nil"/>
              <w:left w:val="nil"/>
              <w:bottom w:val="nil"/>
              <w:right w:val="nil"/>
            </w:tcBorders>
          </w:tcPr>
          <w:p w14:paraId="724E9D5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w:t>
            </w:r>
          </w:p>
        </w:tc>
      </w:tr>
      <w:tr w:rsidR="009600D6" w:rsidRPr="002E55B7" w14:paraId="658FA86A" w14:textId="77777777" w:rsidTr="00AC64D3">
        <w:trPr>
          <w:trHeight w:val="248"/>
          <w:jc w:val="center"/>
        </w:trPr>
        <w:tc>
          <w:tcPr>
            <w:tcW w:w="1416" w:type="dxa"/>
            <w:tcBorders>
              <w:top w:val="nil"/>
              <w:left w:val="nil"/>
              <w:bottom w:val="nil"/>
              <w:right w:val="nil"/>
            </w:tcBorders>
          </w:tcPr>
          <w:p w14:paraId="6A275FC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B.1.258.17</w:t>
            </w:r>
          </w:p>
        </w:tc>
        <w:tc>
          <w:tcPr>
            <w:tcW w:w="1374" w:type="dxa"/>
            <w:tcBorders>
              <w:top w:val="nil"/>
              <w:left w:val="nil"/>
              <w:bottom w:val="nil"/>
              <w:right w:val="nil"/>
            </w:tcBorders>
          </w:tcPr>
          <w:p w14:paraId="0392526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6</w:t>
            </w:r>
          </w:p>
        </w:tc>
        <w:tc>
          <w:tcPr>
            <w:tcW w:w="1440" w:type="dxa"/>
            <w:tcBorders>
              <w:top w:val="nil"/>
              <w:left w:val="nil"/>
              <w:bottom w:val="nil"/>
              <w:right w:val="nil"/>
            </w:tcBorders>
          </w:tcPr>
          <w:p w14:paraId="1F70E01D"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14752</w:t>
            </w:r>
          </w:p>
        </w:tc>
        <w:tc>
          <w:tcPr>
            <w:tcW w:w="1080" w:type="dxa"/>
            <w:tcBorders>
              <w:top w:val="nil"/>
              <w:left w:val="nil"/>
              <w:bottom w:val="nil"/>
              <w:right w:val="nil"/>
            </w:tcBorders>
          </w:tcPr>
          <w:p w14:paraId="48527B1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1F4846C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5.0</w:t>
            </w:r>
          </w:p>
        </w:tc>
        <w:tc>
          <w:tcPr>
            <w:tcW w:w="1080" w:type="dxa"/>
            <w:tcBorders>
              <w:top w:val="nil"/>
              <w:left w:val="nil"/>
              <w:bottom w:val="nil"/>
              <w:right w:val="nil"/>
            </w:tcBorders>
          </w:tcPr>
          <w:p w14:paraId="32CFB64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w:t>
            </w:r>
          </w:p>
        </w:tc>
      </w:tr>
      <w:tr w:rsidR="009600D6" w:rsidRPr="002E55B7" w14:paraId="51115360" w14:textId="77777777" w:rsidTr="00AC64D3">
        <w:trPr>
          <w:trHeight w:val="248"/>
          <w:jc w:val="center"/>
        </w:trPr>
        <w:tc>
          <w:tcPr>
            <w:tcW w:w="1416" w:type="dxa"/>
            <w:tcBorders>
              <w:top w:val="nil"/>
              <w:left w:val="nil"/>
              <w:bottom w:val="nil"/>
              <w:right w:val="nil"/>
            </w:tcBorders>
          </w:tcPr>
          <w:p w14:paraId="533CCB5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AY.4</w:t>
            </w:r>
          </w:p>
        </w:tc>
        <w:tc>
          <w:tcPr>
            <w:tcW w:w="1374" w:type="dxa"/>
            <w:tcBorders>
              <w:top w:val="nil"/>
              <w:left w:val="nil"/>
              <w:bottom w:val="nil"/>
              <w:right w:val="nil"/>
            </w:tcBorders>
          </w:tcPr>
          <w:p w14:paraId="5E50AFFA"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26</w:t>
            </w:r>
          </w:p>
        </w:tc>
        <w:tc>
          <w:tcPr>
            <w:tcW w:w="1440" w:type="dxa"/>
            <w:tcBorders>
              <w:top w:val="nil"/>
              <w:left w:val="nil"/>
              <w:bottom w:val="nil"/>
              <w:right w:val="nil"/>
            </w:tcBorders>
          </w:tcPr>
          <w:p w14:paraId="587BE395"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14147</w:t>
            </w:r>
          </w:p>
        </w:tc>
        <w:tc>
          <w:tcPr>
            <w:tcW w:w="1080" w:type="dxa"/>
            <w:tcBorders>
              <w:top w:val="nil"/>
              <w:left w:val="nil"/>
              <w:bottom w:val="nil"/>
              <w:right w:val="nil"/>
            </w:tcBorders>
          </w:tcPr>
          <w:p w14:paraId="23D6BC33"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10</w:t>
            </w:r>
          </w:p>
        </w:tc>
        <w:tc>
          <w:tcPr>
            <w:tcW w:w="1080" w:type="dxa"/>
            <w:tcBorders>
              <w:top w:val="nil"/>
              <w:left w:val="nil"/>
              <w:bottom w:val="nil"/>
              <w:right w:val="nil"/>
            </w:tcBorders>
          </w:tcPr>
          <w:p w14:paraId="7FFEA7A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16.0</w:t>
            </w:r>
          </w:p>
        </w:tc>
        <w:tc>
          <w:tcPr>
            <w:tcW w:w="1080" w:type="dxa"/>
            <w:tcBorders>
              <w:top w:val="nil"/>
              <w:left w:val="nil"/>
              <w:bottom w:val="nil"/>
              <w:right w:val="nil"/>
            </w:tcBorders>
          </w:tcPr>
          <w:p w14:paraId="677365B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12</w:t>
            </w:r>
          </w:p>
        </w:tc>
      </w:tr>
      <w:tr w:rsidR="009600D6" w:rsidRPr="002E55B7" w14:paraId="3B083B46" w14:textId="77777777" w:rsidTr="00AC64D3">
        <w:trPr>
          <w:trHeight w:val="248"/>
          <w:jc w:val="center"/>
        </w:trPr>
        <w:tc>
          <w:tcPr>
            <w:tcW w:w="1416" w:type="dxa"/>
            <w:tcBorders>
              <w:top w:val="nil"/>
              <w:left w:val="nil"/>
              <w:bottom w:val="nil"/>
              <w:right w:val="nil"/>
            </w:tcBorders>
          </w:tcPr>
          <w:p w14:paraId="20B8716E"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Q.1</w:t>
            </w:r>
          </w:p>
        </w:tc>
        <w:tc>
          <w:tcPr>
            <w:tcW w:w="1374" w:type="dxa"/>
            <w:tcBorders>
              <w:top w:val="nil"/>
              <w:left w:val="nil"/>
              <w:bottom w:val="nil"/>
              <w:right w:val="nil"/>
            </w:tcBorders>
          </w:tcPr>
          <w:p w14:paraId="5EE43D7C"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18</w:t>
            </w:r>
          </w:p>
        </w:tc>
        <w:tc>
          <w:tcPr>
            <w:tcW w:w="1440" w:type="dxa"/>
            <w:tcBorders>
              <w:top w:val="nil"/>
              <w:left w:val="nil"/>
              <w:bottom w:val="nil"/>
              <w:right w:val="nil"/>
            </w:tcBorders>
          </w:tcPr>
          <w:p w14:paraId="7517A48C"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12642</w:t>
            </w:r>
          </w:p>
        </w:tc>
        <w:tc>
          <w:tcPr>
            <w:tcW w:w="1080" w:type="dxa"/>
            <w:tcBorders>
              <w:top w:val="nil"/>
              <w:left w:val="nil"/>
              <w:bottom w:val="nil"/>
              <w:right w:val="nil"/>
            </w:tcBorders>
          </w:tcPr>
          <w:p w14:paraId="27107B48"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3E564CB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17.0</w:t>
            </w:r>
          </w:p>
        </w:tc>
        <w:tc>
          <w:tcPr>
            <w:tcW w:w="1080" w:type="dxa"/>
            <w:tcBorders>
              <w:top w:val="nil"/>
              <w:left w:val="nil"/>
              <w:bottom w:val="nil"/>
              <w:right w:val="nil"/>
            </w:tcBorders>
          </w:tcPr>
          <w:p w14:paraId="0FC95D2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w:t>
            </w:r>
          </w:p>
        </w:tc>
      </w:tr>
      <w:tr w:rsidR="009600D6" w:rsidRPr="002E55B7" w14:paraId="32A22B41" w14:textId="77777777" w:rsidTr="00AC64D3">
        <w:trPr>
          <w:trHeight w:val="248"/>
          <w:jc w:val="center"/>
        </w:trPr>
        <w:tc>
          <w:tcPr>
            <w:tcW w:w="1416" w:type="dxa"/>
            <w:tcBorders>
              <w:top w:val="nil"/>
              <w:left w:val="nil"/>
              <w:bottom w:val="nil"/>
              <w:right w:val="nil"/>
            </w:tcBorders>
          </w:tcPr>
          <w:p w14:paraId="45D6C18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P.1</w:t>
            </w:r>
          </w:p>
        </w:tc>
        <w:tc>
          <w:tcPr>
            <w:tcW w:w="1374" w:type="dxa"/>
            <w:tcBorders>
              <w:top w:val="nil"/>
              <w:left w:val="nil"/>
              <w:bottom w:val="nil"/>
              <w:right w:val="nil"/>
            </w:tcBorders>
          </w:tcPr>
          <w:p w14:paraId="5ACBFEE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16</w:t>
            </w:r>
          </w:p>
        </w:tc>
        <w:tc>
          <w:tcPr>
            <w:tcW w:w="1440" w:type="dxa"/>
            <w:tcBorders>
              <w:top w:val="nil"/>
              <w:left w:val="nil"/>
              <w:bottom w:val="nil"/>
              <w:right w:val="nil"/>
            </w:tcBorders>
          </w:tcPr>
          <w:p w14:paraId="5EFE1AF0"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11723</w:t>
            </w:r>
          </w:p>
        </w:tc>
        <w:tc>
          <w:tcPr>
            <w:tcW w:w="1080" w:type="dxa"/>
            <w:tcBorders>
              <w:top w:val="nil"/>
              <w:left w:val="nil"/>
              <w:bottom w:val="nil"/>
              <w:right w:val="nil"/>
            </w:tcBorders>
          </w:tcPr>
          <w:p w14:paraId="555C462C"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4FFCEFC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15.0</w:t>
            </w:r>
          </w:p>
        </w:tc>
        <w:tc>
          <w:tcPr>
            <w:tcW w:w="1080" w:type="dxa"/>
            <w:tcBorders>
              <w:top w:val="nil"/>
              <w:left w:val="nil"/>
              <w:bottom w:val="nil"/>
              <w:right w:val="nil"/>
            </w:tcBorders>
          </w:tcPr>
          <w:p w14:paraId="3587B7C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14</w:t>
            </w:r>
          </w:p>
        </w:tc>
      </w:tr>
      <w:tr w:rsidR="009600D6" w:rsidRPr="002E55B7" w14:paraId="2EAF07F8" w14:textId="77777777" w:rsidTr="00AC64D3">
        <w:trPr>
          <w:trHeight w:val="248"/>
          <w:jc w:val="center"/>
        </w:trPr>
        <w:tc>
          <w:tcPr>
            <w:tcW w:w="1416" w:type="dxa"/>
            <w:tcBorders>
              <w:top w:val="nil"/>
              <w:left w:val="nil"/>
              <w:bottom w:val="nil"/>
              <w:right w:val="nil"/>
            </w:tcBorders>
          </w:tcPr>
          <w:p w14:paraId="12622DE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B.1.221</w:t>
            </w:r>
          </w:p>
        </w:tc>
        <w:tc>
          <w:tcPr>
            <w:tcW w:w="1374" w:type="dxa"/>
            <w:tcBorders>
              <w:top w:val="nil"/>
              <w:left w:val="nil"/>
              <w:bottom w:val="nil"/>
              <w:right w:val="nil"/>
            </w:tcBorders>
          </w:tcPr>
          <w:p w14:paraId="5B88208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13</w:t>
            </w:r>
          </w:p>
        </w:tc>
        <w:tc>
          <w:tcPr>
            <w:tcW w:w="1440" w:type="dxa"/>
            <w:tcBorders>
              <w:top w:val="nil"/>
              <w:left w:val="nil"/>
              <w:bottom w:val="nil"/>
              <w:right w:val="nil"/>
            </w:tcBorders>
          </w:tcPr>
          <w:p w14:paraId="1055CA6B"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9933</w:t>
            </w:r>
          </w:p>
        </w:tc>
        <w:tc>
          <w:tcPr>
            <w:tcW w:w="1080" w:type="dxa"/>
            <w:tcBorders>
              <w:top w:val="nil"/>
              <w:left w:val="nil"/>
              <w:bottom w:val="nil"/>
              <w:right w:val="nil"/>
            </w:tcBorders>
          </w:tcPr>
          <w:p w14:paraId="464334C0"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7</w:t>
            </w:r>
          </w:p>
        </w:tc>
        <w:tc>
          <w:tcPr>
            <w:tcW w:w="1080" w:type="dxa"/>
            <w:tcBorders>
              <w:top w:val="nil"/>
              <w:left w:val="nil"/>
              <w:bottom w:val="nil"/>
              <w:right w:val="nil"/>
            </w:tcBorders>
          </w:tcPr>
          <w:p w14:paraId="1B4B875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6.0</w:t>
            </w:r>
          </w:p>
        </w:tc>
        <w:tc>
          <w:tcPr>
            <w:tcW w:w="1080" w:type="dxa"/>
            <w:tcBorders>
              <w:top w:val="nil"/>
              <w:left w:val="nil"/>
              <w:bottom w:val="nil"/>
              <w:right w:val="nil"/>
            </w:tcBorders>
          </w:tcPr>
          <w:p w14:paraId="3B93C31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5</w:t>
            </w:r>
          </w:p>
        </w:tc>
      </w:tr>
      <w:tr w:rsidR="009600D6" w:rsidRPr="002E55B7" w14:paraId="543F8558" w14:textId="77777777" w:rsidTr="00AC64D3">
        <w:trPr>
          <w:trHeight w:val="248"/>
          <w:jc w:val="center"/>
        </w:trPr>
        <w:tc>
          <w:tcPr>
            <w:tcW w:w="1416" w:type="dxa"/>
            <w:tcBorders>
              <w:top w:val="nil"/>
              <w:left w:val="nil"/>
              <w:bottom w:val="nil"/>
              <w:right w:val="nil"/>
            </w:tcBorders>
          </w:tcPr>
          <w:p w14:paraId="0BD16FB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AY.122.1</w:t>
            </w:r>
          </w:p>
        </w:tc>
        <w:tc>
          <w:tcPr>
            <w:tcW w:w="1374" w:type="dxa"/>
            <w:tcBorders>
              <w:top w:val="nil"/>
              <w:left w:val="nil"/>
              <w:bottom w:val="nil"/>
              <w:right w:val="nil"/>
            </w:tcBorders>
          </w:tcPr>
          <w:p w14:paraId="7CB68E6C"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4</w:t>
            </w:r>
          </w:p>
        </w:tc>
        <w:tc>
          <w:tcPr>
            <w:tcW w:w="1440" w:type="dxa"/>
            <w:tcBorders>
              <w:top w:val="nil"/>
              <w:left w:val="nil"/>
              <w:bottom w:val="nil"/>
              <w:right w:val="nil"/>
            </w:tcBorders>
          </w:tcPr>
          <w:p w14:paraId="0282BD20"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9759</w:t>
            </w:r>
          </w:p>
        </w:tc>
        <w:tc>
          <w:tcPr>
            <w:tcW w:w="1080" w:type="dxa"/>
            <w:tcBorders>
              <w:top w:val="nil"/>
              <w:left w:val="nil"/>
              <w:bottom w:val="nil"/>
              <w:right w:val="nil"/>
            </w:tcBorders>
          </w:tcPr>
          <w:p w14:paraId="6C9E19B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084D57F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3.0</w:t>
            </w:r>
          </w:p>
        </w:tc>
        <w:tc>
          <w:tcPr>
            <w:tcW w:w="1080" w:type="dxa"/>
            <w:tcBorders>
              <w:top w:val="nil"/>
              <w:left w:val="nil"/>
              <w:bottom w:val="nil"/>
              <w:right w:val="nil"/>
            </w:tcBorders>
          </w:tcPr>
          <w:p w14:paraId="1A33E75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3</w:t>
            </w:r>
          </w:p>
        </w:tc>
      </w:tr>
      <w:tr w:rsidR="009600D6" w:rsidRPr="002E55B7" w14:paraId="5844240D" w14:textId="77777777" w:rsidTr="00AC64D3">
        <w:trPr>
          <w:trHeight w:val="248"/>
          <w:jc w:val="center"/>
        </w:trPr>
        <w:tc>
          <w:tcPr>
            <w:tcW w:w="1416" w:type="dxa"/>
            <w:tcBorders>
              <w:top w:val="nil"/>
              <w:left w:val="nil"/>
              <w:bottom w:val="nil"/>
              <w:right w:val="nil"/>
            </w:tcBorders>
          </w:tcPr>
          <w:p w14:paraId="23EB616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B.1.177</w:t>
            </w:r>
          </w:p>
        </w:tc>
        <w:tc>
          <w:tcPr>
            <w:tcW w:w="1374" w:type="dxa"/>
            <w:tcBorders>
              <w:top w:val="nil"/>
              <w:left w:val="nil"/>
              <w:bottom w:val="nil"/>
              <w:right w:val="nil"/>
            </w:tcBorders>
          </w:tcPr>
          <w:p w14:paraId="18047D7E"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22</w:t>
            </w:r>
          </w:p>
        </w:tc>
        <w:tc>
          <w:tcPr>
            <w:tcW w:w="1440" w:type="dxa"/>
            <w:tcBorders>
              <w:top w:val="nil"/>
              <w:left w:val="nil"/>
              <w:bottom w:val="nil"/>
              <w:right w:val="nil"/>
            </w:tcBorders>
          </w:tcPr>
          <w:p w14:paraId="7F4F12C7"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8941</w:t>
            </w:r>
          </w:p>
        </w:tc>
        <w:tc>
          <w:tcPr>
            <w:tcW w:w="1080" w:type="dxa"/>
            <w:tcBorders>
              <w:top w:val="nil"/>
              <w:left w:val="nil"/>
              <w:bottom w:val="nil"/>
              <w:right w:val="nil"/>
            </w:tcBorders>
          </w:tcPr>
          <w:p w14:paraId="17904B7D"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11</w:t>
            </w:r>
          </w:p>
        </w:tc>
        <w:tc>
          <w:tcPr>
            <w:tcW w:w="1080" w:type="dxa"/>
            <w:tcBorders>
              <w:top w:val="nil"/>
              <w:left w:val="nil"/>
              <w:bottom w:val="nil"/>
              <w:right w:val="nil"/>
            </w:tcBorders>
          </w:tcPr>
          <w:p w14:paraId="15ACC32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11.0</w:t>
            </w:r>
          </w:p>
        </w:tc>
        <w:tc>
          <w:tcPr>
            <w:tcW w:w="1080" w:type="dxa"/>
            <w:tcBorders>
              <w:top w:val="nil"/>
              <w:left w:val="nil"/>
              <w:bottom w:val="nil"/>
              <w:right w:val="nil"/>
            </w:tcBorders>
          </w:tcPr>
          <w:p w14:paraId="1FC80A6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10</w:t>
            </w:r>
          </w:p>
        </w:tc>
      </w:tr>
      <w:tr w:rsidR="009600D6" w:rsidRPr="002E55B7" w14:paraId="0085DB9D" w14:textId="77777777" w:rsidTr="00AC64D3">
        <w:trPr>
          <w:trHeight w:val="248"/>
          <w:jc w:val="center"/>
        </w:trPr>
        <w:tc>
          <w:tcPr>
            <w:tcW w:w="1416" w:type="dxa"/>
            <w:tcBorders>
              <w:top w:val="nil"/>
              <w:left w:val="nil"/>
              <w:bottom w:val="nil"/>
              <w:right w:val="nil"/>
            </w:tcBorders>
          </w:tcPr>
          <w:p w14:paraId="4927F29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AY.43</w:t>
            </w:r>
          </w:p>
        </w:tc>
        <w:tc>
          <w:tcPr>
            <w:tcW w:w="1374" w:type="dxa"/>
            <w:tcBorders>
              <w:top w:val="nil"/>
              <w:left w:val="nil"/>
              <w:bottom w:val="nil"/>
              <w:right w:val="nil"/>
            </w:tcBorders>
          </w:tcPr>
          <w:p w14:paraId="1C9386D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28</w:t>
            </w:r>
          </w:p>
        </w:tc>
        <w:tc>
          <w:tcPr>
            <w:tcW w:w="1440" w:type="dxa"/>
            <w:tcBorders>
              <w:top w:val="nil"/>
              <w:left w:val="nil"/>
              <w:bottom w:val="nil"/>
              <w:right w:val="nil"/>
            </w:tcBorders>
          </w:tcPr>
          <w:p w14:paraId="62A7DD96"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8373</w:t>
            </w:r>
          </w:p>
        </w:tc>
        <w:tc>
          <w:tcPr>
            <w:tcW w:w="1080" w:type="dxa"/>
            <w:tcBorders>
              <w:top w:val="nil"/>
              <w:left w:val="nil"/>
              <w:bottom w:val="nil"/>
              <w:right w:val="nil"/>
            </w:tcBorders>
          </w:tcPr>
          <w:p w14:paraId="5CEC9F4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16</w:t>
            </w:r>
          </w:p>
        </w:tc>
        <w:tc>
          <w:tcPr>
            <w:tcW w:w="1080" w:type="dxa"/>
            <w:tcBorders>
              <w:top w:val="nil"/>
              <w:left w:val="nil"/>
              <w:bottom w:val="nil"/>
              <w:right w:val="nil"/>
            </w:tcBorders>
          </w:tcPr>
          <w:p w14:paraId="7CA7542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12.0</w:t>
            </w:r>
          </w:p>
        </w:tc>
        <w:tc>
          <w:tcPr>
            <w:tcW w:w="1080" w:type="dxa"/>
            <w:tcBorders>
              <w:top w:val="nil"/>
              <w:left w:val="nil"/>
              <w:bottom w:val="nil"/>
              <w:right w:val="nil"/>
            </w:tcBorders>
          </w:tcPr>
          <w:p w14:paraId="3A5596C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9</w:t>
            </w:r>
          </w:p>
        </w:tc>
      </w:tr>
      <w:tr w:rsidR="009600D6" w:rsidRPr="002E55B7" w14:paraId="3026CDCA" w14:textId="77777777" w:rsidTr="00AC64D3">
        <w:trPr>
          <w:trHeight w:val="248"/>
          <w:jc w:val="center"/>
        </w:trPr>
        <w:tc>
          <w:tcPr>
            <w:tcW w:w="1416" w:type="dxa"/>
            <w:tcBorders>
              <w:top w:val="nil"/>
              <w:left w:val="nil"/>
              <w:bottom w:val="nil"/>
              <w:right w:val="nil"/>
            </w:tcBorders>
          </w:tcPr>
          <w:p w14:paraId="2A46B38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AY.127</w:t>
            </w:r>
          </w:p>
        </w:tc>
        <w:tc>
          <w:tcPr>
            <w:tcW w:w="1374" w:type="dxa"/>
            <w:tcBorders>
              <w:top w:val="nil"/>
              <w:left w:val="nil"/>
              <w:bottom w:val="nil"/>
              <w:right w:val="nil"/>
            </w:tcBorders>
          </w:tcPr>
          <w:p w14:paraId="75633E27"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20</w:t>
            </w:r>
          </w:p>
        </w:tc>
        <w:tc>
          <w:tcPr>
            <w:tcW w:w="1440" w:type="dxa"/>
            <w:tcBorders>
              <w:top w:val="nil"/>
              <w:left w:val="nil"/>
              <w:bottom w:val="nil"/>
              <w:right w:val="nil"/>
            </w:tcBorders>
          </w:tcPr>
          <w:p w14:paraId="7B545543" w14:textId="77777777" w:rsidR="009600D6" w:rsidRPr="002E55B7" w:rsidRDefault="009600D6" w:rsidP="00756D8F">
            <w:pPr>
              <w:spacing w:line="360" w:lineRule="auto"/>
              <w:ind w:left="225"/>
              <w:jc w:val="center"/>
              <w:rPr>
                <w:rFonts w:ascii="Arial" w:hAnsi="Arial" w:cs="Arial"/>
                <w:sz w:val="18"/>
                <w:szCs w:val="18"/>
              </w:rPr>
            </w:pPr>
            <w:r w:rsidRPr="002E55B7">
              <w:rPr>
                <w:rFonts w:ascii="Arial" w:hAnsi="Arial" w:cs="Arial"/>
                <w:sz w:val="18"/>
                <w:szCs w:val="18"/>
              </w:rPr>
              <w:t>7418</w:t>
            </w:r>
          </w:p>
        </w:tc>
        <w:tc>
          <w:tcPr>
            <w:tcW w:w="1080" w:type="dxa"/>
            <w:tcBorders>
              <w:top w:val="nil"/>
              <w:left w:val="nil"/>
              <w:bottom w:val="nil"/>
              <w:right w:val="nil"/>
            </w:tcBorders>
          </w:tcPr>
          <w:p w14:paraId="6D57F3E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w:t>
            </w:r>
          </w:p>
        </w:tc>
        <w:tc>
          <w:tcPr>
            <w:tcW w:w="1080" w:type="dxa"/>
            <w:tcBorders>
              <w:top w:val="nil"/>
              <w:left w:val="nil"/>
              <w:bottom w:val="nil"/>
              <w:right w:val="nil"/>
            </w:tcBorders>
          </w:tcPr>
          <w:p w14:paraId="6235F6C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15.0</w:t>
            </w:r>
          </w:p>
        </w:tc>
        <w:tc>
          <w:tcPr>
            <w:tcW w:w="1080" w:type="dxa"/>
            <w:tcBorders>
              <w:top w:val="nil"/>
              <w:left w:val="nil"/>
              <w:bottom w:val="nil"/>
              <w:right w:val="nil"/>
            </w:tcBorders>
          </w:tcPr>
          <w:p w14:paraId="4B484FB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12</w:t>
            </w:r>
          </w:p>
        </w:tc>
      </w:tr>
      <w:tr w:rsidR="009600D6" w:rsidRPr="002E55B7" w14:paraId="447F7ACF" w14:textId="77777777" w:rsidTr="00AC64D3">
        <w:trPr>
          <w:trHeight w:val="248"/>
          <w:jc w:val="center"/>
        </w:trPr>
        <w:tc>
          <w:tcPr>
            <w:tcW w:w="1416" w:type="dxa"/>
            <w:tcBorders>
              <w:top w:val="nil"/>
              <w:left w:val="nil"/>
              <w:bottom w:val="nil"/>
              <w:right w:val="nil"/>
            </w:tcBorders>
          </w:tcPr>
          <w:p w14:paraId="5BB17B9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AY.122</w:t>
            </w:r>
          </w:p>
        </w:tc>
        <w:tc>
          <w:tcPr>
            <w:tcW w:w="1374" w:type="dxa"/>
            <w:tcBorders>
              <w:top w:val="nil"/>
              <w:left w:val="nil"/>
              <w:bottom w:val="nil"/>
              <w:right w:val="nil"/>
            </w:tcBorders>
          </w:tcPr>
          <w:p w14:paraId="42DF85C8"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30</w:t>
            </w:r>
          </w:p>
        </w:tc>
        <w:tc>
          <w:tcPr>
            <w:tcW w:w="1440" w:type="dxa"/>
            <w:tcBorders>
              <w:top w:val="nil"/>
              <w:left w:val="nil"/>
              <w:bottom w:val="nil"/>
              <w:right w:val="nil"/>
            </w:tcBorders>
          </w:tcPr>
          <w:p w14:paraId="141C2466"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7194</w:t>
            </w:r>
          </w:p>
        </w:tc>
        <w:tc>
          <w:tcPr>
            <w:tcW w:w="1080" w:type="dxa"/>
            <w:tcBorders>
              <w:top w:val="nil"/>
              <w:left w:val="nil"/>
              <w:bottom w:val="nil"/>
              <w:right w:val="nil"/>
            </w:tcBorders>
          </w:tcPr>
          <w:p w14:paraId="16AD0F42"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7</w:t>
            </w:r>
          </w:p>
        </w:tc>
        <w:tc>
          <w:tcPr>
            <w:tcW w:w="1080" w:type="dxa"/>
            <w:tcBorders>
              <w:top w:val="nil"/>
              <w:left w:val="nil"/>
              <w:bottom w:val="nil"/>
              <w:right w:val="nil"/>
            </w:tcBorders>
          </w:tcPr>
          <w:p w14:paraId="082F254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23.0</w:t>
            </w:r>
          </w:p>
        </w:tc>
        <w:tc>
          <w:tcPr>
            <w:tcW w:w="1080" w:type="dxa"/>
            <w:tcBorders>
              <w:top w:val="nil"/>
              <w:left w:val="nil"/>
              <w:bottom w:val="nil"/>
              <w:right w:val="nil"/>
            </w:tcBorders>
          </w:tcPr>
          <w:p w14:paraId="13B5E78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17</w:t>
            </w:r>
          </w:p>
        </w:tc>
      </w:tr>
      <w:tr w:rsidR="009600D6" w:rsidRPr="002E55B7" w14:paraId="5EA74183" w14:textId="77777777" w:rsidTr="00AC64D3">
        <w:trPr>
          <w:trHeight w:val="248"/>
          <w:jc w:val="center"/>
        </w:trPr>
        <w:tc>
          <w:tcPr>
            <w:tcW w:w="1416" w:type="dxa"/>
            <w:tcBorders>
              <w:top w:val="nil"/>
              <w:left w:val="nil"/>
              <w:bottom w:val="nil"/>
              <w:right w:val="nil"/>
            </w:tcBorders>
          </w:tcPr>
          <w:p w14:paraId="6997387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B.1.1.50</w:t>
            </w:r>
          </w:p>
        </w:tc>
        <w:tc>
          <w:tcPr>
            <w:tcW w:w="1374" w:type="dxa"/>
            <w:tcBorders>
              <w:top w:val="nil"/>
              <w:left w:val="nil"/>
              <w:bottom w:val="nil"/>
              <w:right w:val="nil"/>
            </w:tcBorders>
          </w:tcPr>
          <w:p w14:paraId="695DB180"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2</w:t>
            </w:r>
          </w:p>
        </w:tc>
        <w:tc>
          <w:tcPr>
            <w:tcW w:w="1440" w:type="dxa"/>
            <w:tcBorders>
              <w:top w:val="nil"/>
              <w:left w:val="nil"/>
              <w:bottom w:val="nil"/>
              <w:right w:val="nil"/>
            </w:tcBorders>
          </w:tcPr>
          <w:p w14:paraId="4A6F62E7"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7190</w:t>
            </w:r>
          </w:p>
        </w:tc>
        <w:tc>
          <w:tcPr>
            <w:tcW w:w="1080" w:type="dxa"/>
            <w:tcBorders>
              <w:top w:val="nil"/>
              <w:left w:val="nil"/>
              <w:bottom w:val="nil"/>
              <w:right w:val="nil"/>
            </w:tcBorders>
          </w:tcPr>
          <w:p w14:paraId="2E3204D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4FF1A76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1.0</w:t>
            </w:r>
          </w:p>
        </w:tc>
        <w:tc>
          <w:tcPr>
            <w:tcW w:w="1080" w:type="dxa"/>
            <w:tcBorders>
              <w:top w:val="nil"/>
              <w:left w:val="nil"/>
              <w:bottom w:val="nil"/>
              <w:right w:val="nil"/>
            </w:tcBorders>
          </w:tcPr>
          <w:p w14:paraId="04AF930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w:t>
            </w:r>
          </w:p>
        </w:tc>
      </w:tr>
      <w:tr w:rsidR="009600D6" w:rsidRPr="002E55B7" w14:paraId="38B7EC5A" w14:textId="77777777" w:rsidTr="00AC64D3">
        <w:trPr>
          <w:trHeight w:val="248"/>
          <w:jc w:val="center"/>
        </w:trPr>
        <w:tc>
          <w:tcPr>
            <w:tcW w:w="1416" w:type="dxa"/>
            <w:tcBorders>
              <w:top w:val="nil"/>
              <w:left w:val="nil"/>
              <w:bottom w:val="nil"/>
              <w:right w:val="nil"/>
            </w:tcBorders>
          </w:tcPr>
          <w:p w14:paraId="5189289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AY.45</w:t>
            </w:r>
          </w:p>
        </w:tc>
        <w:tc>
          <w:tcPr>
            <w:tcW w:w="1374" w:type="dxa"/>
            <w:tcBorders>
              <w:top w:val="nil"/>
              <w:left w:val="nil"/>
              <w:bottom w:val="nil"/>
              <w:right w:val="nil"/>
            </w:tcBorders>
          </w:tcPr>
          <w:p w14:paraId="15E7E9B4"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11</w:t>
            </w:r>
          </w:p>
        </w:tc>
        <w:tc>
          <w:tcPr>
            <w:tcW w:w="1440" w:type="dxa"/>
            <w:tcBorders>
              <w:top w:val="nil"/>
              <w:left w:val="nil"/>
              <w:bottom w:val="nil"/>
              <w:right w:val="nil"/>
            </w:tcBorders>
          </w:tcPr>
          <w:p w14:paraId="7CFD499F"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6876</w:t>
            </w:r>
          </w:p>
        </w:tc>
        <w:tc>
          <w:tcPr>
            <w:tcW w:w="1080" w:type="dxa"/>
            <w:tcBorders>
              <w:top w:val="nil"/>
              <w:left w:val="nil"/>
              <w:bottom w:val="nil"/>
              <w:right w:val="nil"/>
            </w:tcBorders>
          </w:tcPr>
          <w:p w14:paraId="1BFE518C"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nil"/>
              <w:right w:val="nil"/>
            </w:tcBorders>
          </w:tcPr>
          <w:p w14:paraId="068B3A3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10.0</w:t>
            </w:r>
          </w:p>
        </w:tc>
        <w:tc>
          <w:tcPr>
            <w:tcW w:w="1080" w:type="dxa"/>
            <w:tcBorders>
              <w:top w:val="nil"/>
              <w:left w:val="nil"/>
              <w:bottom w:val="nil"/>
              <w:right w:val="nil"/>
            </w:tcBorders>
          </w:tcPr>
          <w:p w14:paraId="2644CEA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10</w:t>
            </w:r>
          </w:p>
        </w:tc>
      </w:tr>
      <w:tr w:rsidR="009600D6" w:rsidRPr="002E55B7" w14:paraId="792B7815" w14:textId="77777777" w:rsidTr="00AC64D3">
        <w:trPr>
          <w:trHeight w:val="248"/>
          <w:jc w:val="center"/>
        </w:trPr>
        <w:tc>
          <w:tcPr>
            <w:tcW w:w="1416" w:type="dxa"/>
            <w:tcBorders>
              <w:top w:val="nil"/>
              <w:left w:val="nil"/>
              <w:right w:val="nil"/>
            </w:tcBorders>
          </w:tcPr>
          <w:p w14:paraId="02F307D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B.1.362</w:t>
            </w:r>
          </w:p>
        </w:tc>
        <w:tc>
          <w:tcPr>
            <w:tcW w:w="1374" w:type="dxa"/>
            <w:tcBorders>
              <w:top w:val="nil"/>
              <w:left w:val="nil"/>
              <w:right w:val="nil"/>
            </w:tcBorders>
          </w:tcPr>
          <w:p w14:paraId="407FD5EF"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3</w:t>
            </w:r>
          </w:p>
        </w:tc>
        <w:tc>
          <w:tcPr>
            <w:tcW w:w="1440" w:type="dxa"/>
            <w:tcBorders>
              <w:top w:val="nil"/>
              <w:left w:val="nil"/>
              <w:right w:val="nil"/>
            </w:tcBorders>
          </w:tcPr>
          <w:p w14:paraId="033F1915"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6503</w:t>
            </w:r>
          </w:p>
        </w:tc>
        <w:tc>
          <w:tcPr>
            <w:tcW w:w="1080" w:type="dxa"/>
            <w:tcBorders>
              <w:top w:val="nil"/>
              <w:left w:val="nil"/>
              <w:right w:val="nil"/>
            </w:tcBorders>
          </w:tcPr>
          <w:p w14:paraId="26B1EA4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right w:val="nil"/>
            </w:tcBorders>
          </w:tcPr>
          <w:p w14:paraId="1275BA1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2.0</w:t>
            </w:r>
          </w:p>
        </w:tc>
        <w:tc>
          <w:tcPr>
            <w:tcW w:w="1080" w:type="dxa"/>
            <w:tcBorders>
              <w:top w:val="nil"/>
              <w:left w:val="nil"/>
              <w:right w:val="nil"/>
            </w:tcBorders>
          </w:tcPr>
          <w:p w14:paraId="49706DA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2</w:t>
            </w:r>
          </w:p>
        </w:tc>
      </w:tr>
      <w:tr w:rsidR="009600D6" w:rsidRPr="002E55B7" w14:paraId="7E3CB06F" w14:textId="77777777" w:rsidTr="00AC64D3">
        <w:trPr>
          <w:trHeight w:val="71"/>
          <w:jc w:val="center"/>
        </w:trPr>
        <w:tc>
          <w:tcPr>
            <w:tcW w:w="1416" w:type="dxa"/>
            <w:tcBorders>
              <w:top w:val="nil"/>
              <w:left w:val="nil"/>
              <w:bottom w:val="single" w:sz="4" w:space="0" w:color="auto"/>
              <w:right w:val="nil"/>
            </w:tcBorders>
          </w:tcPr>
          <w:p w14:paraId="13AAA45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P.2</w:t>
            </w:r>
          </w:p>
        </w:tc>
        <w:tc>
          <w:tcPr>
            <w:tcW w:w="1374" w:type="dxa"/>
            <w:tcBorders>
              <w:top w:val="nil"/>
              <w:left w:val="nil"/>
              <w:bottom w:val="single" w:sz="4" w:space="0" w:color="auto"/>
              <w:right w:val="nil"/>
            </w:tcBorders>
          </w:tcPr>
          <w:p w14:paraId="14701219"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5</w:t>
            </w:r>
          </w:p>
        </w:tc>
        <w:tc>
          <w:tcPr>
            <w:tcW w:w="1440" w:type="dxa"/>
            <w:tcBorders>
              <w:top w:val="nil"/>
              <w:left w:val="nil"/>
              <w:bottom w:val="single" w:sz="4" w:space="0" w:color="auto"/>
              <w:right w:val="nil"/>
            </w:tcBorders>
          </w:tcPr>
          <w:p w14:paraId="2A731729" w14:textId="77777777" w:rsidR="009600D6" w:rsidRPr="002E55B7" w:rsidRDefault="009600D6" w:rsidP="00756D8F">
            <w:pPr>
              <w:spacing w:line="360" w:lineRule="auto"/>
              <w:ind w:left="256"/>
              <w:jc w:val="center"/>
              <w:rPr>
                <w:rFonts w:ascii="Arial" w:hAnsi="Arial" w:cs="Arial"/>
                <w:sz w:val="18"/>
                <w:szCs w:val="18"/>
              </w:rPr>
            </w:pPr>
            <w:r w:rsidRPr="002E55B7">
              <w:rPr>
                <w:rFonts w:ascii="Arial" w:hAnsi="Arial" w:cs="Arial"/>
                <w:sz w:val="18"/>
                <w:szCs w:val="18"/>
              </w:rPr>
              <w:t>6183</w:t>
            </w:r>
          </w:p>
        </w:tc>
        <w:tc>
          <w:tcPr>
            <w:tcW w:w="1080" w:type="dxa"/>
            <w:tcBorders>
              <w:top w:val="nil"/>
              <w:left w:val="nil"/>
              <w:bottom w:val="single" w:sz="4" w:space="0" w:color="auto"/>
              <w:right w:val="nil"/>
            </w:tcBorders>
          </w:tcPr>
          <w:p w14:paraId="1C4C3DB6" w14:textId="77777777" w:rsidR="009600D6" w:rsidRPr="002E55B7" w:rsidRDefault="009600D6" w:rsidP="00756D8F">
            <w:pPr>
              <w:spacing w:line="360" w:lineRule="auto"/>
              <w:ind w:right="81"/>
              <w:jc w:val="center"/>
              <w:rPr>
                <w:rFonts w:ascii="Arial" w:hAnsi="Arial" w:cs="Arial"/>
                <w:sz w:val="18"/>
                <w:szCs w:val="18"/>
              </w:rPr>
            </w:pPr>
            <w:r w:rsidRPr="002E55B7">
              <w:rPr>
                <w:rFonts w:ascii="Arial" w:hAnsi="Arial" w:cs="Arial"/>
                <w:sz w:val="18"/>
                <w:szCs w:val="18"/>
              </w:rPr>
              <w:t>1</w:t>
            </w:r>
          </w:p>
        </w:tc>
        <w:tc>
          <w:tcPr>
            <w:tcW w:w="1080" w:type="dxa"/>
            <w:tcBorders>
              <w:top w:val="nil"/>
              <w:left w:val="nil"/>
              <w:bottom w:val="single" w:sz="4" w:space="0" w:color="auto"/>
              <w:right w:val="nil"/>
            </w:tcBorders>
          </w:tcPr>
          <w:p w14:paraId="33E8435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4.0</w:t>
            </w:r>
          </w:p>
        </w:tc>
        <w:tc>
          <w:tcPr>
            <w:tcW w:w="1080" w:type="dxa"/>
            <w:tcBorders>
              <w:top w:val="nil"/>
              <w:left w:val="nil"/>
              <w:bottom w:val="single" w:sz="4" w:space="0" w:color="auto"/>
              <w:right w:val="nil"/>
            </w:tcBorders>
          </w:tcPr>
          <w:p w14:paraId="706C1A5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4</w:t>
            </w:r>
          </w:p>
        </w:tc>
      </w:tr>
    </w:tbl>
    <w:p w14:paraId="79499153" w14:textId="77777777" w:rsidR="009600D6" w:rsidRPr="002E55B7" w:rsidRDefault="009600D6" w:rsidP="009600D6">
      <w:pPr>
        <w:ind w:right="100"/>
        <w:rPr>
          <w:rFonts w:ascii="Arial" w:hAnsi="Arial" w:cs="Arial"/>
          <w:sz w:val="20"/>
        </w:rPr>
      </w:pPr>
    </w:p>
    <w:p w14:paraId="3DC77852" w14:textId="79E8464A" w:rsidR="00717145" w:rsidRPr="000C1C9B" w:rsidRDefault="00717145" w:rsidP="00A23283">
      <w:pPr>
        <w:pStyle w:val="Heading1"/>
        <w:ind w:left="-5"/>
        <w:jc w:val="both"/>
        <w:rPr>
          <w:rFonts w:ascii="Arial" w:hAnsi="Arial" w:cs="Arial"/>
          <w:color w:val="000000" w:themeColor="text1"/>
          <w:sz w:val="20"/>
          <w:szCs w:val="20"/>
        </w:rPr>
      </w:pPr>
      <w:r w:rsidRPr="000C1C9B">
        <w:rPr>
          <w:rFonts w:ascii="Arial" w:hAnsi="Arial" w:cs="Arial"/>
          <w:color w:val="000000" w:themeColor="text1"/>
          <w:sz w:val="20"/>
          <w:szCs w:val="20"/>
        </w:rPr>
        <w:t xml:space="preserve">Spread of variants over time and across countries in logarithmic scale. </w:t>
      </w:r>
      <w:r w:rsidRPr="000C1C9B">
        <w:rPr>
          <w:rFonts w:ascii="Arial" w:hAnsi="Arial" w:cs="Arial"/>
          <w:b w:val="0"/>
          <w:bCs w:val="0"/>
          <w:color w:val="000000" w:themeColor="text1"/>
          <w:sz w:val="20"/>
          <w:szCs w:val="20"/>
        </w:rPr>
        <w:t xml:space="preserve">Figure </w:t>
      </w:r>
      <w:r w:rsidR="000C1C9B" w:rsidRPr="000C1C9B">
        <w:rPr>
          <w:rFonts w:ascii="Arial" w:hAnsi="Arial" w:cs="Arial"/>
          <w:b w:val="0"/>
          <w:bCs w:val="0"/>
          <w:color w:val="0000FF"/>
          <w:sz w:val="20"/>
        </w:rPr>
        <w:t>S</w:t>
      </w:r>
      <w:r w:rsidR="000C1C9B">
        <w:rPr>
          <w:rFonts w:ascii="Arial" w:hAnsi="Arial" w:cs="Arial"/>
          <w:b w:val="0"/>
          <w:bCs w:val="0"/>
          <w:color w:val="0000FF"/>
          <w:sz w:val="20"/>
        </w:rPr>
        <w:t>5</w:t>
      </w:r>
      <w:r w:rsidR="000C1C9B" w:rsidRPr="002E55B7">
        <w:rPr>
          <w:rFonts w:ascii="Arial" w:hAnsi="Arial" w:cs="Arial"/>
          <w:color w:val="0000FF"/>
          <w:sz w:val="20"/>
        </w:rPr>
        <w:t xml:space="preserve"> </w:t>
      </w:r>
      <w:r w:rsidRPr="000C1C9B">
        <w:rPr>
          <w:rFonts w:ascii="Arial" w:hAnsi="Arial" w:cs="Arial"/>
          <w:b w:val="0"/>
          <w:bCs w:val="0"/>
          <w:color w:val="000000" w:themeColor="text1"/>
          <w:sz w:val="20"/>
          <w:szCs w:val="20"/>
        </w:rPr>
        <w:t xml:space="preserve">A plots the comparison of the number of cases caused by every variant 2 weeks and 3 months after its detection in logarithmic scale. Although the figure displays some level of correlation between the two, which is line with the results on the most predictive features of infectious variants, there is still a great level of variability in the 3-months spread for similar levels of spread after 2 weeks. Similarly, Figure </w:t>
      </w:r>
      <w:r w:rsidR="000C1C9B" w:rsidRPr="000C1C9B">
        <w:rPr>
          <w:rFonts w:ascii="Arial" w:hAnsi="Arial" w:cs="Arial"/>
          <w:b w:val="0"/>
          <w:bCs w:val="0"/>
          <w:color w:val="0000FF"/>
          <w:sz w:val="20"/>
        </w:rPr>
        <w:t>S</w:t>
      </w:r>
      <w:r w:rsidR="000C1C9B">
        <w:rPr>
          <w:rFonts w:ascii="Arial" w:hAnsi="Arial" w:cs="Arial"/>
          <w:b w:val="0"/>
          <w:bCs w:val="0"/>
          <w:color w:val="0000FF"/>
          <w:sz w:val="20"/>
        </w:rPr>
        <w:t>5</w:t>
      </w:r>
      <w:r w:rsidR="000C1C9B" w:rsidRPr="002E55B7">
        <w:rPr>
          <w:rFonts w:ascii="Arial" w:hAnsi="Arial" w:cs="Arial"/>
          <w:color w:val="0000FF"/>
          <w:sz w:val="20"/>
        </w:rPr>
        <w:t xml:space="preserve"> </w:t>
      </w:r>
      <w:r w:rsidRPr="000C1C9B">
        <w:rPr>
          <w:rFonts w:ascii="Arial" w:hAnsi="Arial" w:cs="Arial"/>
          <w:b w:val="0"/>
          <w:bCs w:val="0"/>
          <w:color w:val="000000" w:themeColor="text1"/>
          <w:sz w:val="20"/>
          <w:szCs w:val="20"/>
        </w:rPr>
        <w:t>B compares the median spread to the maximum spread of across countries for every variant that has been infectious, i.e., causing more than 1000 cases per million, in at least one country. There also seems to be a correlation between the median and maximal spread. Note that that the value 6.9 in logarithmic scale corresponds to more than 1000 cases per million. Hence, this figure shows that for many variants with a high maximal spread, above 6.9, the median spread is low and below the equivalent threshold of infectious variants.</w:t>
      </w:r>
    </w:p>
    <w:p w14:paraId="165918DD" w14:textId="77777777" w:rsidR="009600D6" w:rsidRPr="002E55B7" w:rsidRDefault="009600D6" w:rsidP="009600D6">
      <w:pPr>
        <w:pStyle w:val="SMcaption"/>
        <w:rPr>
          <w:rFonts w:ascii="Arial" w:hAnsi="Arial" w:cs="Arial"/>
          <w:sz w:val="20"/>
        </w:rPr>
      </w:pPr>
    </w:p>
    <w:p w14:paraId="6A5103CC" w14:textId="1E659DB0" w:rsidR="00717145" w:rsidRPr="00DA733A" w:rsidRDefault="00717145" w:rsidP="00F27E85">
      <w:pPr>
        <w:pStyle w:val="Heading2"/>
        <w:spacing w:before="0" w:after="240"/>
        <w:jc w:val="both"/>
        <w:rPr>
          <w:rFonts w:ascii="Arial" w:hAnsi="Arial" w:cs="Arial"/>
          <w:i w:val="0"/>
          <w:iCs w:val="0"/>
          <w:color w:val="FF0000"/>
          <w:sz w:val="20"/>
          <w:szCs w:val="20"/>
        </w:rPr>
      </w:pPr>
      <w:r w:rsidRPr="00DA733A">
        <w:rPr>
          <w:noProof/>
          <w:color w:val="FF0000"/>
        </w:rPr>
        <w:lastRenderedPageBreak/>
        <w:drawing>
          <wp:inline distT="0" distB="0" distL="0" distR="0" wp14:anchorId="3B5F2A5A" wp14:editId="0D5D5B53">
            <wp:extent cx="5486400" cy="2190609"/>
            <wp:effectExtent l="0" t="0" r="0" b="0"/>
            <wp:docPr id="2789" name="Picture 2789" descr="A comparison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789" name="Picture 2789" descr="A comparison of a graph&#10;&#10;Description automatically generated with medium confidence"/>
                    <pic:cNvPicPr/>
                  </pic:nvPicPr>
                  <pic:blipFill>
                    <a:blip r:embed="rId14"/>
                    <a:stretch>
                      <a:fillRect/>
                    </a:stretch>
                  </pic:blipFill>
                  <pic:spPr>
                    <a:xfrm>
                      <a:off x="0" y="0"/>
                      <a:ext cx="5486400" cy="2190609"/>
                    </a:xfrm>
                    <a:prstGeom prst="rect">
                      <a:avLst/>
                    </a:prstGeom>
                  </pic:spPr>
                </pic:pic>
              </a:graphicData>
            </a:graphic>
          </wp:inline>
        </w:drawing>
      </w:r>
    </w:p>
    <w:p w14:paraId="65CBA9DA" w14:textId="1D20457C" w:rsidR="00717145" w:rsidRPr="000C1C9B" w:rsidRDefault="00717145" w:rsidP="00A23283">
      <w:pPr>
        <w:pStyle w:val="Heading2"/>
        <w:spacing w:after="240"/>
        <w:jc w:val="both"/>
        <w:rPr>
          <w:rFonts w:ascii="Arial" w:hAnsi="Arial" w:cs="Arial"/>
          <w:b w:val="0"/>
          <w:bCs w:val="0"/>
          <w:i w:val="0"/>
          <w:iCs w:val="0"/>
          <w:color w:val="000000" w:themeColor="text1"/>
          <w:sz w:val="20"/>
        </w:rPr>
      </w:pPr>
      <w:r w:rsidRPr="000C1C9B">
        <w:rPr>
          <w:rFonts w:ascii="Arial" w:hAnsi="Arial" w:cs="Arial"/>
          <w:i w:val="0"/>
          <w:iCs w:val="0"/>
          <w:color w:val="000000" w:themeColor="text1"/>
          <w:sz w:val="20"/>
          <w:szCs w:val="20"/>
        </w:rPr>
        <w:t xml:space="preserve">Figure </w:t>
      </w:r>
      <w:r w:rsidR="00A23283" w:rsidRPr="000C1C9B">
        <w:rPr>
          <w:rFonts w:ascii="Arial" w:hAnsi="Arial" w:cs="Arial"/>
          <w:i w:val="0"/>
          <w:iCs w:val="0"/>
          <w:color w:val="000000" w:themeColor="text1"/>
          <w:sz w:val="20"/>
          <w:szCs w:val="20"/>
        </w:rPr>
        <w:t>S</w:t>
      </w:r>
      <w:r w:rsidR="004358CA" w:rsidRPr="000C1C9B">
        <w:rPr>
          <w:rFonts w:ascii="Arial" w:hAnsi="Arial" w:cs="Arial"/>
          <w:i w:val="0"/>
          <w:iCs w:val="0"/>
          <w:color w:val="000000" w:themeColor="text1"/>
          <w:sz w:val="20"/>
          <w:szCs w:val="20"/>
        </w:rPr>
        <w:t>5</w:t>
      </w:r>
      <w:r w:rsidRPr="000C1C9B">
        <w:rPr>
          <w:rFonts w:ascii="Arial" w:hAnsi="Arial" w:cs="Arial"/>
          <w:i w:val="0"/>
          <w:iCs w:val="0"/>
          <w:color w:val="000000" w:themeColor="text1"/>
          <w:sz w:val="20"/>
          <w:szCs w:val="20"/>
        </w:rPr>
        <w:t xml:space="preserve">. Distribution of infection cases per variant and country (logarithmic scale). </w:t>
      </w:r>
      <w:r w:rsidRPr="000C1C9B">
        <w:rPr>
          <w:rFonts w:ascii="Arial" w:hAnsi="Arial" w:cs="Arial"/>
          <w:b w:val="0"/>
          <w:bCs w:val="0"/>
          <w:i w:val="0"/>
          <w:iCs w:val="0"/>
          <w:color w:val="000000" w:themeColor="text1"/>
          <w:sz w:val="20"/>
          <w:szCs w:val="20"/>
        </w:rPr>
        <w:t xml:space="preserve">A) </w:t>
      </w:r>
      <w:r w:rsidRPr="000C1C9B">
        <w:rPr>
          <w:rFonts w:ascii="Arial" w:hAnsi="Arial" w:cs="Arial"/>
          <w:b w:val="0"/>
          <w:bCs w:val="0"/>
          <w:i w:val="0"/>
          <w:iCs w:val="0"/>
          <w:color w:val="000000" w:themeColor="text1"/>
          <w:sz w:val="20"/>
        </w:rPr>
        <w:t>Comparison of the logarithm number of cases 2 weeks after first detection to 3 months afterwards for all the variants and countries under study. B) Comparison of the logarithm maximum and median spread across countries after 3 months of variants that were infectious in at least one country.</w:t>
      </w:r>
    </w:p>
    <w:p w14:paraId="4EE24E56" w14:textId="77777777" w:rsidR="00717145" w:rsidRPr="00717145" w:rsidRDefault="00717145" w:rsidP="00717145"/>
    <w:p w14:paraId="01DFD6C2" w14:textId="64686692" w:rsidR="009600D6" w:rsidRPr="00F27E85" w:rsidRDefault="009600D6" w:rsidP="00F27E85">
      <w:pPr>
        <w:pStyle w:val="Heading2"/>
        <w:spacing w:before="0" w:after="240"/>
        <w:jc w:val="both"/>
        <w:rPr>
          <w:rFonts w:ascii="Arial" w:hAnsi="Arial" w:cs="Arial"/>
          <w:b w:val="0"/>
          <w:bCs w:val="0"/>
          <w:i w:val="0"/>
          <w:iCs w:val="0"/>
          <w:sz w:val="20"/>
          <w:szCs w:val="20"/>
        </w:rPr>
      </w:pPr>
      <w:r w:rsidRPr="002E55B7">
        <w:rPr>
          <w:rFonts w:ascii="Arial" w:hAnsi="Arial" w:cs="Arial"/>
          <w:i w:val="0"/>
          <w:iCs w:val="0"/>
          <w:sz w:val="20"/>
          <w:szCs w:val="20"/>
        </w:rPr>
        <w:t xml:space="preserve">Table S4. Features definition. </w:t>
      </w:r>
      <w:r w:rsidRPr="002E55B7">
        <w:rPr>
          <w:rFonts w:ascii="Arial" w:hAnsi="Arial" w:cs="Arial"/>
          <w:b w:val="0"/>
          <w:bCs w:val="0"/>
          <w:i w:val="0"/>
          <w:iCs w:val="0"/>
          <w:sz w:val="20"/>
          <w:szCs w:val="20"/>
        </w:rPr>
        <w:t>It presents the features used as independent variables for the predictive models. They have been designed for every new variant in every country.</w:t>
      </w:r>
    </w:p>
    <w:p w14:paraId="033E8442" w14:textId="77777777" w:rsidR="009600D6" w:rsidRPr="002E55B7" w:rsidRDefault="009600D6" w:rsidP="009600D6">
      <w:pPr>
        <w:tabs>
          <w:tab w:val="center" w:pos="3623"/>
        </w:tabs>
        <w:spacing w:line="360" w:lineRule="auto"/>
        <w:rPr>
          <w:rFonts w:ascii="Arial" w:hAnsi="Arial" w:cs="Arial"/>
          <w:sz w:val="18"/>
          <w:szCs w:val="18"/>
        </w:rPr>
      </w:pPr>
      <w:r w:rsidRPr="002E55B7">
        <w:rPr>
          <w:rFonts w:ascii="Arial" w:hAnsi="Arial" w:cs="Arial"/>
          <w:sz w:val="18"/>
          <w:szCs w:val="18"/>
        </w:rPr>
        <w:t xml:space="preserve">     Feature</w:t>
      </w:r>
      <w:r w:rsidRPr="002E55B7">
        <w:rPr>
          <w:rFonts w:ascii="Arial" w:hAnsi="Arial" w:cs="Arial"/>
          <w:sz w:val="18"/>
          <w:szCs w:val="18"/>
        </w:rPr>
        <w:tab/>
        <w:t xml:space="preserve">   Definition</w:t>
      </w:r>
    </w:p>
    <w:tbl>
      <w:tblPr>
        <w:tblStyle w:val="TableGrid"/>
        <w:tblW w:w="8370" w:type="dxa"/>
        <w:jc w:val="center"/>
        <w:tblInd w:w="0" w:type="dxa"/>
        <w:tblCellMar>
          <w:top w:w="96" w:type="dxa"/>
          <w:right w:w="119" w:type="dxa"/>
        </w:tblCellMar>
        <w:tblLook w:val="04A0" w:firstRow="1" w:lastRow="0" w:firstColumn="1" w:lastColumn="0" w:noHBand="0" w:noVBand="1"/>
      </w:tblPr>
      <w:tblGrid>
        <w:gridCol w:w="3193"/>
        <w:gridCol w:w="5177"/>
      </w:tblGrid>
      <w:tr w:rsidR="009600D6" w:rsidRPr="002E55B7" w14:paraId="003BFA7E" w14:textId="77777777" w:rsidTr="00756D8F">
        <w:trPr>
          <w:trHeight w:val="407"/>
          <w:jc w:val="center"/>
        </w:trPr>
        <w:tc>
          <w:tcPr>
            <w:tcW w:w="3193" w:type="dxa"/>
            <w:tcBorders>
              <w:top w:val="single" w:sz="3" w:space="0" w:color="000000"/>
              <w:left w:val="nil"/>
              <w:bottom w:val="single" w:sz="3" w:space="0" w:color="000000"/>
              <w:right w:val="nil"/>
            </w:tcBorders>
          </w:tcPr>
          <w:p w14:paraId="106478CD"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Mutations in Spike protein</w:t>
            </w:r>
          </w:p>
        </w:tc>
        <w:tc>
          <w:tcPr>
            <w:tcW w:w="5177" w:type="dxa"/>
            <w:tcBorders>
              <w:top w:val="single" w:sz="3" w:space="0" w:color="000000"/>
              <w:left w:val="nil"/>
              <w:bottom w:val="single" w:sz="3" w:space="0" w:color="000000"/>
              <w:right w:val="nil"/>
            </w:tcBorders>
          </w:tcPr>
          <w:p w14:paraId="797B0A02"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Number of mutations in Spike protein</w:t>
            </w:r>
          </w:p>
        </w:tc>
      </w:tr>
      <w:tr w:rsidR="009600D6" w:rsidRPr="002E55B7" w14:paraId="1DE37134" w14:textId="77777777" w:rsidTr="00756D8F">
        <w:trPr>
          <w:trHeight w:val="407"/>
          <w:jc w:val="center"/>
        </w:trPr>
        <w:tc>
          <w:tcPr>
            <w:tcW w:w="3193" w:type="dxa"/>
            <w:tcBorders>
              <w:top w:val="single" w:sz="3" w:space="0" w:color="000000"/>
              <w:left w:val="nil"/>
              <w:bottom w:val="single" w:sz="3" w:space="0" w:color="000000"/>
              <w:right w:val="nil"/>
            </w:tcBorders>
          </w:tcPr>
          <w:p w14:paraId="18055651"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Mutations in N protein</w:t>
            </w:r>
          </w:p>
        </w:tc>
        <w:tc>
          <w:tcPr>
            <w:tcW w:w="5177" w:type="dxa"/>
            <w:tcBorders>
              <w:top w:val="single" w:sz="3" w:space="0" w:color="000000"/>
              <w:left w:val="nil"/>
              <w:bottom w:val="single" w:sz="3" w:space="0" w:color="000000"/>
              <w:right w:val="nil"/>
            </w:tcBorders>
          </w:tcPr>
          <w:p w14:paraId="1FCD3127"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Number of mutations in N protein</w:t>
            </w:r>
          </w:p>
        </w:tc>
      </w:tr>
      <w:tr w:rsidR="009600D6" w:rsidRPr="002E55B7" w14:paraId="096327C1" w14:textId="77777777" w:rsidTr="00756D8F">
        <w:trPr>
          <w:trHeight w:val="407"/>
          <w:jc w:val="center"/>
        </w:trPr>
        <w:tc>
          <w:tcPr>
            <w:tcW w:w="3193" w:type="dxa"/>
            <w:tcBorders>
              <w:top w:val="single" w:sz="3" w:space="0" w:color="000000"/>
              <w:left w:val="nil"/>
              <w:bottom w:val="single" w:sz="3" w:space="0" w:color="000000"/>
              <w:right w:val="nil"/>
            </w:tcBorders>
          </w:tcPr>
          <w:p w14:paraId="397AA13F"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Mutations in M protein</w:t>
            </w:r>
          </w:p>
        </w:tc>
        <w:tc>
          <w:tcPr>
            <w:tcW w:w="5177" w:type="dxa"/>
            <w:tcBorders>
              <w:top w:val="single" w:sz="3" w:space="0" w:color="000000"/>
              <w:left w:val="nil"/>
              <w:bottom w:val="single" w:sz="3" w:space="0" w:color="000000"/>
              <w:right w:val="nil"/>
            </w:tcBorders>
          </w:tcPr>
          <w:p w14:paraId="3088C10F"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Number of mutations in M protein</w:t>
            </w:r>
          </w:p>
        </w:tc>
      </w:tr>
      <w:tr w:rsidR="009600D6" w:rsidRPr="002E55B7" w14:paraId="3EB053B6" w14:textId="77777777" w:rsidTr="00756D8F">
        <w:trPr>
          <w:trHeight w:val="407"/>
          <w:jc w:val="center"/>
        </w:trPr>
        <w:tc>
          <w:tcPr>
            <w:tcW w:w="3193" w:type="dxa"/>
            <w:tcBorders>
              <w:top w:val="single" w:sz="3" w:space="0" w:color="000000"/>
              <w:left w:val="nil"/>
              <w:bottom w:val="single" w:sz="3" w:space="0" w:color="000000"/>
              <w:right w:val="nil"/>
            </w:tcBorders>
          </w:tcPr>
          <w:p w14:paraId="3BF8DFA5"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Mutations in E protein</w:t>
            </w:r>
          </w:p>
        </w:tc>
        <w:tc>
          <w:tcPr>
            <w:tcW w:w="5177" w:type="dxa"/>
            <w:tcBorders>
              <w:top w:val="single" w:sz="3" w:space="0" w:color="000000"/>
              <w:left w:val="nil"/>
              <w:bottom w:val="single" w:sz="3" w:space="0" w:color="000000"/>
              <w:right w:val="nil"/>
            </w:tcBorders>
          </w:tcPr>
          <w:p w14:paraId="55A89030"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Number of mutations in E protein</w:t>
            </w:r>
          </w:p>
        </w:tc>
      </w:tr>
      <w:tr w:rsidR="009600D6" w:rsidRPr="002E55B7" w14:paraId="1957D783" w14:textId="77777777" w:rsidTr="00756D8F">
        <w:trPr>
          <w:trHeight w:val="407"/>
          <w:jc w:val="center"/>
        </w:trPr>
        <w:tc>
          <w:tcPr>
            <w:tcW w:w="3193" w:type="dxa"/>
            <w:tcBorders>
              <w:top w:val="single" w:sz="3" w:space="0" w:color="000000"/>
              <w:left w:val="nil"/>
              <w:bottom w:val="single" w:sz="3" w:space="0" w:color="000000"/>
              <w:right w:val="nil"/>
            </w:tcBorders>
          </w:tcPr>
          <w:p w14:paraId="0D883188"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Mutations in NSP proteins</w:t>
            </w:r>
          </w:p>
        </w:tc>
        <w:tc>
          <w:tcPr>
            <w:tcW w:w="5177" w:type="dxa"/>
            <w:tcBorders>
              <w:top w:val="single" w:sz="3" w:space="0" w:color="000000"/>
              <w:left w:val="nil"/>
              <w:bottom w:val="single" w:sz="3" w:space="0" w:color="000000"/>
              <w:right w:val="nil"/>
            </w:tcBorders>
          </w:tcPr>
          <w:p w14:paraId="3CE0DBAA"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Number of mutations in NSP proteins</w:t>
            </w:r>
          </w:p>
        </w:tc>
      </w:tr>
      <w:tr w:rsidR="009600D6" w:rsidRPr="002E55B7" w14:paraId="05E8D295" w14:textId="77777777" w:rsidTr="00756D8F">
        <w:trPr>
          <w:trHeight w:val="805"/>
          <w:jc w:val="center"/>
        </w:trPr>
        <w:tc>
          <w:tcPr>
            <w:tcW w:w="3193" w:type="dxa"/>
            <w:tcBorders>
              <w:top w:val="single" w:sz="3" w:space="0" w:color="000000"/>
              <w:left w:val="nil"/>
              <w:bottom w:val="single" w:sz="3" w:space="0" w:color="000000"/>
              <w:right w:val="nil"/>
            </w:tcBorders>
          </w:tcPr>
          <w:p w14:paraId="59F36C65"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 xml:space="preserve">Ratio of </w:t>
            </w:r>
            <w:r w:rsidRPr="002E55B7">
              <w:rPr>
                <w:rFonts w:ascii="Arial" w:eastAsia="Cambria" w:hAnsi="Arial" w:cs="Arial"/>
                <w:sz w:val="18"/>
                <w:szCs w:val="18"/>
              </w:rPr>
              <w:t>1</w:t>
            </w:r>
            <w:r w:rsidRPr="002E55B7">
              <w:rPr>
                <w:rFonts w:ascii="Arial" w:eastAsia="Cambria" w:hAnsi="Arial" w:cs="Arial"/>
                <w:i/>
                <w:sz w:val="18"/>
                <w:szCs w:val="18"/>
                <w:vertAlign w:val="superscript"/>
              </w:rPr>
              <w:t xml:space="preserve">st </w:t>
            </w:r>
            <w:r w:rsidRPr="002E55B7">
              <w:rPr>
                <w:rFonts w:ascii="Arial" w:hAnsi="Arial" w:cs="Arial"/>
                <w:sz w:val="18"/>
                <w:szCs w:val="18"/>
              </w:rPr>
              <w:t>dominant variant</w:t>
            </w:r>
          </w:p>
        </w:tc>
        <w:tc>
          <w:tcPr>
            <w:tcW w:w="5177" w:type="dxa"/>
            <w:tcBorders>
              <w:top w:val="single" w:sz="3" w:space="0" w:color="000000"/>
              <w:left w:val="nil"/>
              <w:bottom w:val="single" w:sz="3" w:space="0" w:color="000000"/>
              <w:right w:val="nil"/>
            </w:tcBorders>
          </w:tcPr>
          <w:p w14:paraId="6A92342F"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Ratio of sequences reported for </w:t>
            </w:r>
            <w:r w:rsidRPr="002E55B7">
              <w:rPr>
                <w:rFonts w:ascii="Arial" w:eastAsia="Cambria" w:hAnsi="Arial" w:cs="Arial"/>
                <w:sz w:val="18"/>
                <w:szCs w:val="18"/>
              </w:rPr>
              <w:t>1</w:t>
            </w:r>
            <w:r w:rsidRPr="002E55B7">
              <w:rPr>
                <w:rFonts w:ascii="Arial" w:eastAsia="Cambria" w:hAnsi="Arial" w:cs="Arial"/>
                <w:i/>
                <w:sz w:val="18"/>
                <w:szCs w:val="18"/>
                <w:vertAlign w:val="superscript"/>
              </w:rPr>
              <w:t xml:space="preserve">st </w:t>
            </w:r>
            <w:r w:rsidRPr="002E55B7">
              <w:rPr>
                <w:rFonts w:ascii="Arial" w:hAnsi="Arial" w:cs="Arial"/>
                <w:sz w:val="18"/>
                <w:szCs w:val="18"/>
              </w:rPr>
              <w:t>dominant variant among all other variants in the country during the observation period</w:t>
            </w:r>
          </w:p>
        </w:tc>
      </w:tr>
      <w:tr w:rsidR="009600D6" w:rsidRPr="002E55B7" w14:paraId="0B026255" w14:textId="77777777" w:rsidTr="00756D8F">
        <w:trPr>
          <w:trHeight w:val="805"/>
          <w:jc w:val="center"/>
        </w:trPr>
        <w:tc>
          <w:tcPr>
            <w:tcW w:w="3193" w:type="dxa"/>
            <w:tcBorders>
              <w:top w:val="single" w:sz="3" w:space="0" w:color="000000"/>
              <w:left w:val="nil"/>
              <w:bottom w:val="single" w:sz="3" w:space="0" w:color="000000"/>
              <w:right w:val="nil"/>
            </w:tcBorders>
          </w:tcPr>
          <w:p w14:paraId="4FE359FF"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 xml:space="preserve">Ratio of </w:t>
            </w:r>
            <w:r w:rsidRPr="002E55B7">
              <w:rPr>
                <w:rFonts w:ascii="Arial" w:eastAsia="Cambria" w:hAnsi="Arial" w:cs="Arial"/>
                <w:sz w:val="18"/>
                <w:szCs w:val="18"/>
              </w:rPr>
              <w:t>2</w:t>
            </w:r>
            <w:r w:rsidRPr="002E55B7">
              <w:rPr>
                <w:rFonts w:ascii="Arial" w:eastAsia="Cambria" w:hAnsi="Arial" w:cs="Arial"/>
                <w:i/>
                <w:sz w:val="18"/>
                <w:szCs w:val="18"/>
                <w:vertAlign w:val="superscript"/>
              </w:rPr>
              <w:t xml:space="preserve">nd </w:t>
            </w:r>
            <w:r w:rsidRPr="002E55B7">
              <w:rPr>
                <w:rFonts w:ascii="Arial" w:hAnsi="Arial" w:cs="Arial"/>
                <w:sz w:val="18"/>
                <w:szCs w:val="18"/>
              </w:rPr>
              <w:t>dominant variant</w:t>
            </w:r>
          </w:p>
        </w:tc>
        <w:tc>
          <w:tcPr>
            <w:tcW w:w="5177" w:type="dxa"/>
            <w:tcBorders>
              <w:top w:val="single" w:sz="3" w:space="0" w:color="000000"/>
              <w:left w:val="nil"/>
              <w:bottom w:val="single" w:sz="3" w:space="0" w:color="000000"/>
              <w:right w:val="nil"/>
            </w:tcBorders>
          </w:tcPr>
          <w:p w14:paraId="60006A7F"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Ratio of sequences reported for </w:t>
            </w:r>
            <w:r w:rsidRPr="002E55B7">
              <w:rPr>
                <w:rFonts w:ascii="Arial" w:eastAsia="Cambria" w:hAnsi="Arial" w:cs="Arial"/>
                <w:sz w:val="18"/>
                <w:szCs w:val="18"/>
              </w:rPr>
              <w:t>2</w:t>
            </w:r>
            <w:r w:rsidRPr="002E55B7">
              <w:rPr>
                <w:rFonts w:ascii="Arial" w:eastAsia="Cambria" w:hAnsi="Arial" w:cs="Arial"/>
                <w:i/>
                <w:sz w:val="18"/>
                <w:szCs w:val="18"/>
                <w:vertAlign w:val="superscript"/>
              </w:rPr>
              <w:t xml:space="preserve">nd </w:t>
            </w:r>
            <w:r w:rsidRPr="002E55B7">
              <w:rPr>
                <w:rFonts w:ascii="Arial" w:hAnsi="Arial" w:cs="Arial"/>
                <w:sz w:val="18"/>
                <w:szCs w:val="18"/>
              </w:rPr>
              <w:t>dominant variant among all other variants in the country during the observation period</w:t>
            </w:r>
          </w:p>
        </w:tc>
      </w:tr>
      <w:tr w:rsidR="009600D6" w:rsidRPr="002E55B7" w14:paraId="41D39B19" w14:textId="77777777" w:rsidTr="00756D8F">
        <w:trPr>
          <w:trHeight w:val="805"/>
          <w:jc w:val="center"/>
        </w:trPr>
        <w:tc>
          <w:tcPr>
            <w:tcW w:w="3193" w:type="dxa"/>
            <w:tcBorders>
              <w:top w:val="single" w:sz="3" w:space="0" w:color="000000"/>
              <w:left w:val="nil"/>
              <w:bottom w:val="single" w:sz="3" w:space="0" w:color="000000"/>
              <w:right w:val="nil"/>
            </w:tcBorders>
          </w:tcPr>
          <w:p w14:paraId="75830256"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Week-distance</w:t>
            </w:r>
          </w:p>
        </w:tc>
        <w:tc>
          <w:tcPr>
            <w:tcW w:w="5177" w:type="dxa"/>
            <w:tcBorders>
              <w:top w:val="single" w:sz="3" w:space="0" w:color="000000"/>
              <w:left w:val="nil"/>
              <w:bottom w:val="single" w:sz="3" w:space="0" w:color="000000"/>
              <w:right w:val="nil"/>
            </w:tcBorders>
          </w:tcPr>
          <w:p w14:paraId="3DFD8492"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Jaccard-distance between the variant under study and the </w:t>
            </w:r>
            <w:r w:rsidRPr="002E55B7">
              <w:rPr>
                <w:rFonts w:ascii="Arial" w:eastAsia="Cambria" w:hAnsi="Arial" w:cs="Arial"/>
                <w:sz w:val="18"/>
                <w:szCs w:val="18"/>
              </w:rPr>
              <w:t>1</w:t>
            </w:r>
            <w:r w:rsidRPr="002E55B7">
              <w:rPr>
                <w:rFonts w:ascii="Arial" w:eastAsia="Cambria" w:hAnsi="Arial" w:cs="Arial"/>
                <w:i/>
                <w:sz w:val="18"/>
                <w:szCs w:val="18"/>
                <w:vertAlign w:val="superscript"/>
              </w:rPr>
              <w:t xml:space="preserve">st </w:t>
            </w:r>
            <w:r w:rsidRPr="002E55B7">
              <w:rPr>
                <w:rFonts w:ascii="Arial" w:hAnsi="Arial" w:cs="Arial"/>
                <w:sz w:val="18"/>
                <w:szCs w:val="18"/>
              </w:rPr>
              <w:t>dominant variant in the country during the observation period</w:t>
            </w:r>
          </w:p>
        </w:tc>
      </w:tr>
      <w:tr w:rsidR="009600D6" w:rsidRPr="002E55B7" w14:paraId="48AFB88A" w14:textId="77777777" w:rsidTr="00756D8F">
        <w:trPr>
          <w:trHeight w:val="805"/>
          <w:jc w:val="center"/>
        </w:trPr>
        <w:tc>
          <w:tcPr>
            <w:tcW w:w="3193" w:type="dxa"/>
            <w:tcBorders>
              <w:top w:val="single" w:sz="3" w:space="0" w:color="000000"/>
              <w:left w:val="nil"/>
              <w:bottom w:val="single" w:sz="3" w:space="0" w:color="000000"/>
              <w:right w:val="nil"/>
            </w:tcBorders>
          </w:tcPr>
          <w:p w14:paraId="6DF1E18D"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Week-entropy</w:t>
            </w:r>
          </w:p>
        </w:tc>
        <w:tc>
          <w:tcPr>
            <w:tcW w:w="5177" w:type="dxa"/>
            <w:tcBorders>
              <w:top w:val="single" w:sz="3" w:space="0" w:color="000000"/>
              <w:left w:val="nil"/>
              <w:bottom w:val="single" w:sz="3" w:space="0" w:color="000000"/>
              <w:right w:val="nil"/>
            </w:tcBorders>
          </w:tcPr>
          <w:p w14:paraId="7366C565"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Entropy of the variants in the country during the observation period</w:t>
            </w:r>
          </w:p>
        </w:tc>
      </w:tr>
      <w:tr w:rsidR="009600D6" w:rsidRPr="002E55B7" w14:paraId="42A77D89" w14:textId="77777777" w:rsidTr="00756D8F">
        <w:trPr>
          <w:trHeight w:val="805"/>
          <w:jc w:val="center"/>
        </w:trPr>
        <w:tc>
          <w:tcPr>
            <w:tcW w:w="3193" w:type="dxa"/>
            <w:tcBorders>
              <w:top w:val="single" w:sz="3" w:space="0" w:color="000000"/>
              <w:left w:val="nil"/>
              <w:bottom w:val="single" w:sz="3" w:space="0" w:color="000000"/>
              <w:right w:val="nil"/>
            </w:tcBorders>
          </w:tcPr>
          <w:p w14:paraId="184761EC"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lastRenderedPageBreak/>
              <w:t>Week-heterogeneity</w:t>
            </w:r>
          </w:p>
        </w:tc>
        <w:tc>
          <w:tcPr>
            <w:tcW w:w="5177" w:type="dxa"/>
            <w:tcBorders>
              <w:top w:val="single" w:sz="3" w:space="0" w:color="000000"/>
              <w:left w:val="nil"/>
              <w:bottom w:val="single" w:sz="3" w:space="0" w:color="000000"/>
              <w:right w:val="nil"/>
            </w:tcBorders>
          </w:tcPr>
          <w:p w14:paraId="058461C5"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Heterogeneity of the variants in the country during the observation period</w:t>
            </w:r>
          </w:p>
        </w:tc>
      </w:tr>
      <w:tr w:rsidR="009600D6" w:rsidRPr="002E55B7" w14:paraId="108B7618" w14:textId="77777777" w:rsidTr="00756D8F">
        <w:trPr>
          <w:trHeight w:val="805"/>
          <w:jc w:val="center"/>
        </w:trPr>
        <w:tc>
          <w:tcPr>
            <w:tcW w:w="3193" w:type="dxa"/>
            <w:tcBorders>
              <w:top w:val="single" w:sz="3" w:space="0" w:color="000000"/>
              <w:left w:val="nil"/>
              <w:bottom w:val="single" w:sz="3" w:space="0" w:color="000000"/>
              <w:right w:val="nil"/>
            </w:tcBorders>
          </w:tcPr>
          <w:p w14:paraId="2E87C8BD"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Ratio among variants in week 0</w:t>
            </w:r>
          </w:p>
        </w:tc>
        <w:tc>
          <w:tcPr>
            <w:tcW w:w="5177" w:type="dxa"/>
            <w:tcBorders>
              <w:top w:val="single" w:sz="3" w:space="0" w:color="000000"/>
              <w:left w:val="nil"/>
              <w:bottom w:val="single" w:sz="3" w:space="0" w:color="000000"/>
              <w:right w:val="nil"/>
            </w:tcBorders>
          </w:tcPr>
          <w:p w14:paraId="2A2CB794"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Ratio of sequences reported for the variant among all variants in the country during the week of detection</w:t>
            </w:r>
          </w:p>
        </w:tc>
      </w:tr>
      <w:tr w:rsidR="009600D6" w:rsidRPr="002E55B7" w14:paraId="69E88EC3" w14:textId="77777777" w:rsidTr="00756D8F">
        <w:trPr>
          <w:trHeight w:val="805"/>
          <w:jc w:val="center"/>
        </w:trPr>
        <w:tc>
          <w:tcPr>
            <w:tcW w:w="3193" w:type="dxa"/>
            <w:tcBorders>
              <w:top w:val="single" w:sz="3" w:space="0" w:color="000000"/>
              <w:left w:val="nil"/>
              <w:bottom w:val="single" w:sz="3" w:space="0" w:color="000000"/>
              <w:right w:val="nil"/>
            </w:tcBorders>
          </w:tcPr>
          <w:p w14:paraId="513E3B94"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Ratio among variants in week 1</w:t>
            </w:r>
          </w:p>
        </w:tc>
        <w:tc>
          <w:tcPr>
            <w:tcW w:w="5177" w:type="dxa"/>
            <w:tcBorders>
              <w:top w:val="single" w:sz="3" w:space="0" w:color="000000"/>
              <w:left w:val="nil"/>
              <w:bottom w:val="single" w:sz="3" w:space="0" w:color="000000"/>
              <w:right w:val="nil"/>
            </w:tcBorders>
          </w:tcPr>
          <w:p w14:paraId="5B8073D5"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Ratio of sequences reported for the variant among all variants in the country during the </w:t>
            </w:r>
            <w:r w:rsidRPr="002E55B7">
              <w:rPr>
                <w:rFonts w:ascii="Arial" w:eastAsia="Cambria" w:hAnsi="Arial" w:cs="Arial"/>
                <w:sz w:val="18"/>
                <w:szCs w:val="18"/>
              </w:rPr>
              <w:t>1</w:t>
            </w:r>
            <w:proofErr w:type="gramStart"/>
            <w:r w:rsidRPr="002E55B7">
              <w:rPr>
                <w:rFonts w:ascii="Arial" w:eastAsia="Cambria" w:hAnsi="Arial" w:cs="Arial"/>
                <w:i/>
                <w:sz w:val="18"/>
                <w:szCs w:val="18"/>
                <w:vertAlign w:val="superscript"/>
              </w:rPr>
              <w:t xml:space="preserve">st  </w:t>
            </w:r>
            <w:r w:rsidRPr="002E55B7">
              <w:rPr>
                <w:rFonts w:ascii="Arial" w:hAnsi="Arial" w:cs="Arial"/>
                <w:sz w:val="18"/>
                <w:szCs w:val="18"/>
              </w:rPr>
              <w:t>week</w:t>
            </w:r>
            <w:proofErr w:type="gramEnd"/>
            <w:r w:rsidRPr="002E55B7">
              <w:rPr>
                <w:rFonts w:ascii="Arial" w:hAnsi="Arial" w:cs="Arial"/>
                <w:sz w:val="18"/>
                <w:szCs w:val="18"/>
              </w:rPr>
              <w:t xml:space="preserve"> of observation</w:t>
            </w:r>
          </w:p>
        </w:tc>
      </w:tr>
      <w:tr w:rsidR="009600D6" w:rsidRPr="002E55B7" w14:paraId="378E5F97" w14:textId="77777777" w:rsidTr="00756D8F">
        <w:trPr>
          <w:trHeight w:val="805"/>
          <w:jc w:val="center"/>
        </w:trPr>
        <w:tc>
          <w:tcPr>
            <w:tcW w:w="3193" w:type="dxa"/>
            <w:tcBorders>
              <w:top w:val="single" w:sz="3" w:space="0" w:color="000000"/>
              <w:left w:val="nil"/>
              <w:bottom w:val="single" w:sz="3" w:space="0" w:color="000000"/>
              <w:right w:val="nil"/>
            </w:tcBorders>
          </w:tcPr>
          <w:p w14:paraId="19B9CD9F"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Ratio among variants in week 2</w:t>
            </w:r>
          </w:p>
        </w:tc>
        <w:tc>
          <w:tcPr>
            <w:tcW w:w="5177" w:type="dxa"/>
            <w:tcBorders>
              <w:top w:val="single" w:sz="3" w:space="0" w:color="000000"/>
              <w:left w:val="nil"/>
              <w:bottom w:val="single" w:sz="3" w:space="0" w:color="000000"/>
              <w:right w:val="nil"/>
            </w:tcBorders>
          </w:tcPr>
          <w:p w14:paraId="08120D21"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Ratio of sequences reported for the variant among all variants in the country during the </w:t>
            </w:r>
            <w:r w:rsidRPr="002E55B7">
              <w:rPr>
                <w:rFonts w:ascii="Arial" w:eastAsia="Cambria" w:hAnsi="Arial" w:cs="Arial"/>
                <w:sz w:val="18"/>
                <w:szCs w:val="18"/>
              </w:rPr>
              <w:t>2</w:t>
            </w:r>
            <w:r w:rsidRPr="002E55B7">
              <w:rPr>
                <w:rFonts w:ascii="Arial" w:eastAsia="Cambria" w:hAnsi="Arial" w:cs="Arial"/>
                <w:i/>
                <w:sz w:val="18"/>
                <w:szCs w:val="18"/>
                <w:vertAlign w:val="superscript"/>
              </w:rPr>
              <w:t xml:space="preserve">nd </w:t>
            </w:r>
            <w:r w:rsidRPr="002E55B7">
              <w:rPr>
                <w:rFonts w:ascii="Arial" w:hAnsi="Arial" w:cs="Arial"/>
                <w:sz w:val="18"/>
                <w:szCs w:val="18"/>
              </w:rPr>
              <w:t>week of observation for the 2 weeks models</w:t>
            </w:r>
          </w:p>
        </w:tc>
      </w:tr>
      <w:tr w:rsidR="009600D6" w:rsidRPr="002E55B7" w14:paraId="474FBEF7" w14:textId="77777777" w:rsidTr="00756D8F">
        <w:trPr>
          <w:trHeight w:val="805"/>
          <w:jc w:val="center"/>
        </w:trPr>
        <w:tc>
          <w:tcPr>
            <w:tcW w:w="3193" w:type="dxa"/>
            <w:tcBorders>
              <w:top w:val="single" w:sz="3" w:space="0" w:color="000000"/>
              <w:left w:val="nil"/>
              <w:bottom w:val="single" w:sz="3" w:space="0" w:color="000000"/>
              <w:right w:val="nil"/>
            </w:tcBorders>
          </w:tcPr>
          <w:p w14:paraId="6BF5EAF6"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Cases of the variant in week 0</w:t>
            </w:r>
          </w:p>
        </w:tc>
        <w:tc>
          <w:tcPr>
            <w:tcW w:w="5177" w:type="dxa"/>
            <w:tcBorders>
              <w:top w:val="single" w:sz="3" w:space="0" w:color="000000"/>
              <w:left w:val="nil"/>
              <w:bottom w:val="single" w:sz="3" w:space="0" w:color="000000"/>
              <w:right w:val="nil"/>
            </w:tcBorders>
          </w:tcPr>
          <w:p w14:paraId="5443C7AB"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Number of infections per million in the country for the variant during the week of detection</w:t>
            </w:r>
          </w:p>
        </w:tc>
      </w:tr>
      <w:tr w:rsidR="009600D6" w:rsidRPr="002E55B7" w14:paraId="6385342F" w14:textId="77777777" w:rsidTr="00756D8F">
        <w:trPr>
          <w:trHeight w:val="805"/>
          <w:jc w:val="center"/>
        </w:trPr>
        <w:tc>
          <w:tcPr>
            <w:tcW w:w="3193" w:type="dxa"/>
            <w:tcBorders>
              <w:top w:val="single" w:sz="3" w:space="0" w:color="000000"/>
              <w:left w:val="nil"/>
              <w:bottom w:val="single" w:sz="3" w:space="0" w:color="000000"/>
              <w:right w:val="nil"/>
            </w:tcBorders>
          </w:tcPr>
          <w:p w14:paraId="595DED62"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Cases of the variant in week 1</w:t>
            </w:r>
          </w:p>
        </w:tc>
        <w:tc>
          <w:tcPr>
            <w:tcW w:w="5177" w:type="dxa"/>
            <w:tcBorders>
              <w:top w:val="single" w:sz="3" w:space="0" w:color="000000"/>
              <w:left w:val="nil"/>
              <w:bottom w:val="single" w:sz="3" w:space="0" w:color="000000"/>
              <w:right w:val="nil"/>
            </w:tcBorders>
          </w:tcPr>
          <w:p w14:paraId="0368B8C6"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Number of infections per million in the country for the variant during the </w:t>
            </w:r>
            <w:r w:rsidRPr="002E55B7">
              <w:rPr>
                <w:rFonts w:ascii="Arial" w:eastAsia="Cambria" w:hAnsi="Arial" w:cs="Arial"/>
                <w:sz w:val="18"/>
                <w:szCs w:val="18"/>
              </w:rPr>
              <w:t>1</w:t>
            </w:r>
            <w:r w:rsidRPr="002E55B7">
              <w:rPr>
                <w:rFonts w:ascii="Arial" w:eastAsia="Cambria" w:hAnsi="Arial" w:cs="Arial"/>
                <w:i/>
                <w:sz w:val="18"/>
                <w:szCs w:val="18"/>
                <w:vertAlign w:val="superscript"/>
              </w:rPr>
              <w:t xml:space="preserve">st </w:t>
            </w:r>
            <w:r w:rsidRPr="002E55B7">
              <w:rPr>
                <w:rFonts w:ascii="Arial" w:hAnsi="Arial" w:cs="Arial"/>
                <w:sz w:val="18"/>
                <w:szCs w:val="18"/>
              </w:rPr>
              <w:t>week of observation</w:t>
            </w:r>
          </w:p>
        </w:tc>
      </w:tr>
      <w:tr w:rsidR="009600D6" w:rsidRPr="002E55B7" w14:paraId="57F717E9" w14:textId="77777777" w:rsidTr="00756D8F">
        <w:trPr>
          <w:trHeight w:val="805"/>
          <w:jc w:val="center"/>
        </w:trPr>
        <w:tc>
          <w:tcPr>
            <w:tcW w:w="3193" w:type="dxa"/>
            <w:tcBorders>
              <w:top w:val="single" w:sz="3" w:space="0" w:color="000000"/>
              <w:left w:val="nil"/>
              <w:bottom w:val="single" w:sz="3" w:space="0" w:color="000000"/>
              <w:right w:val="nil"/>
            </w:tcBorders>
          </w:tcPr>
          <w:p w14:paraId="082FC805"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Cases of the variant in week 2</w:t>
            </w:r>
          </w:p>
        </w:tc>
        <w:tc>
          <w:tcPr>
            <w:tcW w:w="5177" w:type="dxa"/>
            <w:tcBorders>
              <w:top w:val="single" w:sz="3" w:space="0" w:color="000000"/>
              <w:left w:val="nil"/>
              <w:bottom w:val="single" w:sz="3" w:space="0" w:color="000000"/>
              <w:right w:val="nil"/>
            </w:tcBorders>
          </w:tcPr>
          <w:p w14:paraId="2C190C3C"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 xml:space="preserve">Number of infections per million in the country for the variant during the </w:t>
            </w:r>
            <w:r w:rsidRPr="002E55B7">
              <w:rPr>
                <w:rFonts w:ascii="Arial" w:eastAsia="Cambria" w:hAnsi="Arial" w:cs="Arial"/>
                <w:sz w:val="18"/>
                <w:szCs w:val="18"/>
              </w:rPr>
              <w:t>2</w:t>
            </w:r>
            <w:r w:rsidRPr="002E55B7">
              <w:rPr>
                <w:rFonts w:ascii="Arial" w:eastAsia="Cambria" w:hAnsi="Arial" w:cs="Arial"/>
                <w:i/>
                <w:sz w:val="18"/>
                <w:szCs w:val="18"/>
                <w:vertAlign w:val="superscript"/>
              </w:rPr>
              <w:t xml:space="preserve">nd </w:t>
            </w:r>
            <w:r w:rsidRPr="002E55B7">
              <w:rPr>
                <w:rFonts w:ascii="Arial" w:hAnsi="Arial" w:cs="Arial"/>
                <w:sz w:val="18"/>
                <w:szCs w:val="18"/>
              </w:rPr>
              <w:t>week of observation for the 2 weeks models</w:t>
            </w:r>
          </w:p>
        </w:tc>
      </w:tr>
      <w:tr w:rsidR="009600D6" w:rsidRPr="002E55B7" w14:paraId="1D65AAC3" w14:textId="77777777" w:rsidTr="00756D8F">
        <w:trPr>
          <w:trHeight w:val="805"/>
          <w:jc w:val="center"/>
        </w:trPr>
        <w:tc>
          <w:tcPr>
            <w:tcW w:w="3193" w:type="dxa"/>
            <w:tcBorders>
              <w:top w:val="single" w:sz="3" w:space="0" w:color="000000"/>
              <w:left w:val="nil"/>
              <w:bottom w:val="single" w:sz="3" w:space="0" w:color="000000"/>
              <w:right w:val="nil"/>
            </w:tcBorders>
          </w:tcPr>
          <w:p w14:paraId="3D5D35BD"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Maximum weekly cases of variant in other countries</w:t>
            </w:r>
          </w:p>
        </w:tc>
        <w:tc>
          <w:tcPr>
            <w:tcW w:w="5177" w:type="dxa"/>
            <w:tcBorders>
              <w:top w:val="single" w:sz="3" w:space="0" w:color="000000"/>
              <w:left w:val="nil"/>
              <w:bottom w:val="single" w:sz="3" w:space="0" w:color="000000"/>
              <w:right w:val="nil"/>
            </w:tcBorders>
          </w:tcPr>
          <w:p w14:paraId="3BE3634F"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Maximum weekly cases of the variant in other countries where it has been detected before or during the observation period</w:t>
            </w:r>
          </w:p>
        </w:tc>
      </w:tr>
      <w:tr w:rsidR="009600D6" w:rsidRPr="002E55B7" w14:paraId="709CCA03" w14:textId="77777777" w:rsidTr="00756D8F">
        <w:trPr>
          <w:trHeight w:val="805"/>
          <w:jc w:val="center"/>
        </w:trPr>
        <w:tc>
          <w:tcPr>
            <w:tcW w:w="3193" w:type="dxa"/>
            <w:tcBorders>
              <w:top w:val="single" w:sz="3" w:space="0" w:color="000000"/>
              <w:left w:val="nil"/>
              <w:bottom w:val="single" w:sz="3" w:space="0" w:color="000000"/>
              <w:right w:val="nil"/>
            </w:tcBorders>
          </w:tcPr>
          <w:p w14:paraId="6054C53E"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Total weekly cases</w:t>
            </w:r>
          </w:p>
        </w:tc>
        <w:tc>
          <w:tcPr>
            <w:tcW w:w="5177" w:type="dxa"/>
            <w:tcBorders>
              <w:top w:val="single" w:sz="3" w:space="0" w:color="000000"/>
              <w:left w:val="nil"/>
              <w:bottom w:val="single" w:sz="3" w:space="0" w:color="000000"/>
              <w:right w:val="nil"/>
            </w:tcBorders>
          </w:tcPr>
          <w:p w14:paraId="2F1FC386"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Total number of weekly cases in the country during the last week of the observation period</w:t>
            </w:r>
          </w:p>
        </w:tc>
      </w:tr>
      <w:tr w:rsidR="009600D6" w:rsidRPr="002E55B7" w14:paraId="52148B1B" w14:textId="77777777" w:rsidTr="00756D8F">
        <w:trPr>
          <w:trHeight w:val="805"/>
          <w:jc w:val="center"/>
        </w:trPr>
        <w:tc>
          <w:tcPr>
            <w:tcW w:w="3193" w:type="dxa"/>
            <w:tcBorders>
              <w:top w:val="single" w:sz="3" w:space="0" w:color="000000"/>
              <w:left w:val="nil"/>
              <w:bottom w:val="single" w:sz="3" w:space="0" w:color="000000"/>
              <w:right w:val="nil"/>
            </w:tcBorders>
          </w:tcPr>
          <w:p w14:paraId="49FEC93A"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Percentage evolution of variant ratio week 1</w:t>
            </w:r>
          </w:p>
        </w:tc>
        <w:tc>
          <w:tcPr>
            <w:tcW w:w="5177" w:type="dxa"/>
            <w:tcBorders>
              <w:top w:val="single" w:sz="3" w:space="0" w:color="000000"/>
              <w:left w:val="nil"/>
              <w:bottom w:val="single" w:sz="3" w:space="0" w:color="000000"/>
              <w:right w:val="nil"/>
            </w:tcBorders>
          </w:tcPr>
          <w:p w14:paraId="4E7AA4E4"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Percentage evolution of the ratio of the variant’s reported sequences in the country from week 0 to week 1</w:t>
            </w:r>
          </w:p>
        </w:tc>
      </w:tr>
      <w:tr w:rsidR="009600D6" w:rsidRPr="002E55B7" w14:paraId="0BD61A3E" w14:textId="77777777" w:rsidTr="00756D8F">
        <w:trPr>
          <w:trHeight w:val="805"/>
          <w:jc w:val="center"/>
        </w:trPr>
        <w:tc>
          <w:tcPr>
            <w:tcW w:w="3193" w:type="dxa"/>
            <w:tcBorders>
              <w:top w:val="single" w:sz="3" w:space="0" w:color="000000"/>
              <w:left w:val="nil"/>
              <w:bottom w:val="single" w:sz="3" w:space="0" w:color="000000"/>
              <w:right w:val="nil"/>
            </w:tcBorders>
          </w:tcPr>
          <w:p w14:paraId="79296133"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Percentage evolution of variant ratio week 2</w:t>
            </w:r>
          </w:p>
        </w:tc>
        <w:tc>
          <w:tcPr>
            <w:tcW w:w="5177" w:type="dxa"/>
            <w:tcBorders>
              <w:top w:val="single" w:sz="3" w:space="0" w:color="000000"/>
              <w:left w:val="nil"/>
              <w:bottom w:val="single" w:sz="3" w:space="0" w:color="000000"/>
              <w:right w:val="nil"/>
            </w:tcBorders>
          </w:tcPr>
          <w:p w14:paraId="4382CBED"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Percentage evolution of the ratio of the variant’s reported sequences in the country from week 1 to week 2 for the 2 weeks models</w:t>
            </w:r>
          </w:p>
        </w:tc>
      </w:tr>
      <w:tr w:rsidR="009600D6" w:rsidRPr="002E55B7" w14:paraId="7B0C04FC" w14:textId="77777777" w:rsidTr="00756D8F">
        <w:trPr>
          <w:trHeight w:val="805"/>
          <w:jc w:val="center"/>
        </w:trPr>
        <w:tc>
          <w:tcPr>
            <w:tcW w:w="3193" w:type="dxa"/>
            <w:tcBorders>
              <w:top w:val="single" w:sz="3" w:space="0" w:color="000000"/>
              <w:left w:val="nil"/>
              <w:bottom w:val="single" w:sz="3" w:space="0" w:color="000000"/>
              <w:right w:val="nil"/>
            </w:tcBorders>
          </w:tcPr>
          <w:p w14:paraId="2FB97984"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Mean weekly percentage evolution of variant ratio</w:t>
            </w:r>
          </w:p>
        </w:tc>
        <w:tc>
          <w:tcPr>
            <w:tcW w:w="5177" w:type="dxa"/>
            <w:tcBorders>
              <w:top w:val="single" w:sz="3" w:space="0" w:color="000000"/>
              <w:left w:val="nil"/>
              <w:bottom w:val="single" w:sz="3" w:space="0" w:color="000000"/>
              <w:right w:val="nil"/>
            </w:tcBorders>
          </w:tcPr>
          <w:p w14:paraId="7977913F"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Mean weekly percentage evolution of the ratio of the variant’s reported sequences in the country during the observation period for the 2 weeks models</w:t>
            </w:r>
          </w:p>
        </w:tc>
      </w:tr>
      <w:tr w:rsidR="009600D6" w:rsidRPr="002E55B7" w14:paraId="4506B5FE" w14:textId="77777777" w:rsidTr="00756D8F">
        <w:trPr>
          <w:trHeight w:val="805"/>
          <w:jc w:val="center"/>
        </w:trPr>
        <w:tc>
          <w:tcPr>
            <w:tcW w:w="3193" w:type="dxa"/>
            <w:tcBorders>
              <w:top w:val="single" w:sz="3" w:space="0" w:color="000000"/>
              <w:left w:val="nil"/>
              <w:bottom w:val="single" w:sz="3" w:space="0" w:color="000000"/>
              <w:right w:val="nil"/>
            </w:tcBorders>
          </w:tcPr>
          <w:p w14:paraId="1728355B"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Mean change of variant ratio</w:t>
            </w:r>
          </w:p>
        </w:tc>
        <w:tc>
          <w:tcPr>
            <w:tcW w:w="5177" w:type="dxa"/>
            <w:tcBorders>
              <w:top w:val="single" w:sz="3" w:space="0" w:color="000000"/>
              <w:left w:val="nil"/>
              <w:bottom w:val="single" w:sz="3" w:space="0" w:color="000000"/>
              <w:right w:val="nil"/>
            </w:tcBorders>
          </w:tcPr>
          <w:p w14:paraId="7C9396A2"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Mean change of the variant’s ratio of reported sequences among all variants in the country from the week of detection to the last week of the observation period</w:t>
            </w:r>
          </w:p>
        </w:tc>
      </w:tr>
      <w:tr w:rsidR="009600D6" w:rsidRPr="002E55B7" w14:paraId="516DDFE6" w14:textId="77777777" w:rsidTr="00756D8F">
        <w:trPr>
          <w:trHeight w:val="805"/>
          <w:jc w:val="center"/>
        </w:trPr>
        <w:tc>
          <w:tcPr>
            <w:tcW w:w="3193" w:type="dxa"/>
            <w:tcBorders>
              <w:top w:val="single" w:sz="3" w:space="0" w:color="000000"/>
              <w:left w:val="nil"/>
              <w:bottom w:val="single" w:sz="3" w:space="0" w:color="000000"/>
              <w:right w:val="nil"/>
            </w:tcBorders>
          </w:tcPr>
          <w:p w14:paraId="2D80B5E7"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lastRenderedPageBreak/>
              <w:t>Mean weekly second derivative of variant ratio</w:t>
            </w:r>
          </w:p>
        </w:tc>
        <w:tc>
          <w:tcPr>
            <w:tcW w:w="5177" w:type="dxa"/>
            <w:tcBorders>
              <w:top w:val="single" w:sz="3" w:space="0" w:color="000000"/>
              <w:left w:val="nil"/>
              <w:bottom w:val="single" w:sz="3" w:space="0" w:color="000000"/>
              <w:right w:val="nil"/>
            </w:tcBorders>
          </w:tcPr>
          <w:p w14:paraId="3DCF3696"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Mean weekly second derivative of the variant’s ratio of reported sequences in the country during the observation period</w:t>
            </w:r>
          </w:p>
        </w:tc>
      </w:tr>
      <w:tr w:rsidR="009600D6" w:rsidRPr="002E55B7" w14:paraId="5F5F4D74" w14:textId="77777777" w:rsidTr="00756D8F">
        <w:trPr>
          <w:trHeight w:val="805"/>
          <w:jc w:val="center"/>
        </w:trPr>
        <w:tc>
          <w:tcPr>
            <w:tcW w:w="3193" w:type="dxa"/>
            <w:tcBorders>
              <w:top w:val="single" w:sz="3" w:space="0" w:color="000000"/>
              <w:left w:val="nil"/>
              <w:bottom w:val="single" w:sz="3" w:space="0" w:color="000000"/>
              <w:right w:val="nil"/>
            </w:tcBorders>
          </w:tcPr>
          <w:p w14:paraId="7F33585D"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Percentage evolution of variant cases week 1</w:t>
            </w:r>
          </w:p>
        </w:tc>
        <w:tc>
          <w:tcPr>
            <w:tcW w:w="5177" w:type="dxa"/>
            <w:tcBorders>
              <w:top w:val="single" w:sz="3" w:space="0" w:color="000000"/>
              <w:left w:val="nil"/>
              <w:bottom w:val="single" w:sz="3" w:space="0" w:color="000000"/>
              <w:right w:val="nil"/>
            </w:tcBorders>
          </w:tcPr>
          <w:p w14:paraId="6FD1D182"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Percentage evolution of the variant’s number of cases in the country from week 0 to week 1</w:t>
            </w:r>
          </w:p>
        </w:tc>
      </w:tr>
      <w:tr w:rsidR="009600D6" w:rsidRPr="002E55B7" w14:paraId="423FD6A5" w14:textId="77777777" w:rsidTr="00756D8F">
        <w:trPr>
          <w:trHeight w:val="805"/>
          <w:jc w:val="center"/>
        </w:trPr>
        <w:tc>
          <w:tcPr>
            <w:tcW w:w="3193" w:type="dxa"/>
            <w:tcBorders>
              <w:top w:val="single" w:sz="3" w:space="0" w:color="000000"/>
              <w:left w:val="nil"/>
              <w:bottom w:val="single" w:sz="3" w:space="0" w:color="000000"/>
              <w:right w:val="nil"/>
            </w:tcBorders>
          </w:tcPr>
          <w:p w14:paraId="662B4443"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Percentage evolution of variant cases week 2</w:t>
            </w:r>
          </w:p>
        </w:tc>
        <w:tc>
          <w:tcPr>
            <w:tcW w:w="5177" w:type="dxa"/>
            <w:tcBorders>
              <w:top w:val="single" w:sz="3" w:space="0" w:color="000000"/>
              <w:left w:val="nil"/>
              <w:bottom w:val="single" w:sz="3" w:space="0" w:color="000000"/>
              <w:right w:val="nil"/>
            </w:tcBorders>
          </w:tcPr>
          <w:p w14:paraId="24E6B87A"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Percentage evolution the variant’s number of cases in the country from week 1 to week 2 for the 2 weeks models</w:t>
            </w:r>
          </w:p>
        </w:tc>
      </w:tr>
      <w:tr w:rsidR="009600D6" w:rsidRPr="002E55B7" w14:paraId="1D5BA64B" w14:textId="77777777" w:rsidTr="00756D8F">
        <w:trPr>
          <w:trHeight w:val="805"/>
          <w:jc w:val="center"/>
        </w:trPr>
        <w:tc>
          <w:tcPr>
            <w:tcW w:w="3193" w:type="dxa"/>
            <w:tcBorders>
              <w:top w:val="single" w:sz="3" w:space="0" w:color="000000"/>
              <w:left w:val="nil"/>
              <w:bottom w:val="single" w:sz="3" w:space="0" w:color="000000"/>
              <w:right w:val="nil"/>
            </w:tcBorders>
          </w:tcPr>
          <w:p w14:paraId="261A45DE"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Mean weekly percentage evolution of variant cases</w:t>
            </w:r>
          </w:p>
        </w:tc>
        <w:tc>
          <w:tcPr>
            <w:tcW w:w="5177" w:type="dxa"/>
            <w:tcBorders>
              <w:top w:val="single" w:sz="3" w:space="0" w:color="000000"/>
              <w:left w:val="nil"/>
              <w:bottom w:val="single" w:sz="3" w:space="0" w:color="000000"/>
              <w:right w:val="nil"/>
            </w:tcBorders>
          </w:tcPr>
          <w:p w14:paraId="58F72BE4"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Mean weekly percentage evolution of the variant’s number of cases in the country during the observation period for the 2 weeks models</w:t>
            </w:r>
          </w:p>
        </w:tc>
      </w:tr>
      <w:tr w:rsidR="009600D6" w:rsidRPr="002E55B7" w14:paraId="5E34FD09" w14:textId="77777777" w:rsidTr="00756D8F">
        <w:trPr>
          <w:trHeight w:val="805"/>
          <w:jc w:val="center"/>
        </w:trPr>
        <w:tc>
          <w:tcPr>
            <w:tcW w:w="3193" w:type="dxa"/>
            <w:tcBorders>
              <w:top w:val="single" w:sz="3" w:space="0" w:color="000000"/>
              <w:left w:val="nil"/>
              <w:bottom w:val="single" w:sz="3" w:space="0" w:color="000000"/>
              <w:right w:val="nil"/>
            </w:tcBorders>
          </w:tcPr>
          <w:p w14:paraId="60074444"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Mean change of variant cases</w:t>
            </w:r>
          </w:p>
        </w:tc>
        <w:tc>
          <w:tcPr>
            <w:tcW w:w="5177" w:type="dxa"/>
            <w:tcBorders>
              <w:top w:val="single" w:sz="3" w:space="0" w:color="000000"/>
              <w:left w:val="nil"/>
              <w:bottom w:val="single" w:sz="3" w:space="0" w:color="000000"/>
              <w:right w:val="nil"/>
            </w:tcBorders>
          </w:tcPr>
          <w:p w14:paraId="11D2C750"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Variation of the variant’s number of cases in the country from the week of detection to the last week of the observation period</w:t>
            </w:r>
          </w:p>
        </w:tc>
      </w:tr>
      <w:tr w:rsidR="009600D6" w:rsidRPr="002E55B7" w14:paraId="1E6E395A" w14:textId="77777777" w:rsidTr="00756D8F">
        <w:trPr>
          <w:trHeight w:val="805"/>
          <w:jc w:val="center"/>
        </w:trPr>
        <w:tc>
          <w:tcPr>
            <w:tcW w:w="3193" w:type="dxa"/>
            <w:tcBorders>
              <w:top w:val="single" w:sz="3" w:space="0" w:color="000000"/>
              <w:left w:val="nil"/>
              <w:bottom w:val="single" w:sz="3" w:space="0" w:color="000000"/>
              <w:right w:val="nil"/>
            </w:tcBorders>
          </w:tcPr>
          <w:p w14:paraId="31DC2C38"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Mean weekly second derivative of variant cases</w:t>
            </w:r>
          </w:p>
        </w:tc>
        <w:tc>
          <w:tcPr>
            <w:tcW w:w="5177" w:type="dxa"/>
            <w:tcBorders>
              <w:top w:val="single" w:sz="3" w:space="0" w:color="000000"/>
              <w:left w:val="nil"/>
              <w:bottom w:val="single" w:sz="3" w:space="0" w:color="000000"/>
              <w:right w:val="nil"/>
            </w:tcBorders>
          </w:tcPr>
          <w:p w14:paraId="66993409"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Mean weekly second derivative of the variant’s number of cases in the country during the observation period</w:t>
            </w:r>
          </w:p>
        </w:tc>
      </w:tr>
      <w:tr w:rsidR="009600D6" w:rsidRPr="002E55B7" w14:paraId="2FB0BBD0" w14:textId="77777777" w:rsidTr="00756D8F">
        <w:trPr>
          <w:trHeight w:val="805"/>
          <w:jc w:val="center"/>
        </w:trPr>
        <w:tc>
          <w:tcPr>
            <w:tcW w:w="3193" w:type="dxa"/>
            <w:tcBorders>
              <w:top w:val="single" w:sz="3" w:space="0" w:color="000000"/>
              <w:left w:val="nil"/>
              <w:bottom w:val="single" w:sz="3" w:space="0" w:color="000000"/>
              <w:right w:val="nil"/>
            </w:tcBorders>
          </w:tcPr>
          <w:p w14:paraId="059B03BF"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Restrictions on gathering</w:t>
            </w:r>
          </w:p>
        </w:tc>
        <w:tc>
          <w:tcPr>
            <w:tcW w:w="5177" w:type="dxa"/>
            <w:tcBorders>
              <w:top w:val="single" w:sz="3" w:space="0" w:color="000000"/>
              <w:left w:val="nil"/>
              <w:bottom w:val="single" w:sz="3" w:space="0" w:color="000000"/>
              <w:right w:val="nil"/>
            </w:tcBorders>
          </w:tcPr>
          <w:p w14:paraId="26EB65E5"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0 - No restrictions; 1 - Restrictions on very large gatherings, 2 gatherings between 100-1000 people, 3 gatherings between 10-100 people, 4 - gatherings of less than 10 people</w:t>
            </w:r>
          </w:p>
        </w:tc>
      </w:tr>
      <w:tr w:rsidR="009600D6" w:rsidRPr="002E55B7" w14:paraId="20F11092" w14:textId="77777777" w:rsidTr="00756D8F">
        <w:trPr>
          <w:trHeight w:val="805"/>
          <w:jc w:val="center"/>
        </w:trPr>
        <w:tc>
          <w:tcPr>
            <w:tcW w:w="3193" w:type="dxa"/>
            <w:tcBorders>
              <w:top w:val="single" w:sz="3" w:space="0" w:color="000000"/>
              <w:left w:val="nil"/>
              <w:bottom w:val="single" w:sz="3" w:space="0" w:color="000000"/>
              <w:right w:val="nil"/>
            </w:tcBorders>
          </w:tcPr>
          <w:p w14:paraId="2A21E831"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Cancellation of public events</w:t>
            </w:r>
          </w:p>
        </w:tc>
        <w:tc>
          <w:tcPr>
            <w:tcW w:w="5177" w:type="dxa"/>
            <w:tcBorders>
              <w:top w:val="single" w:sz="3" w:space="0" w:color="000000"/>
              <w:left w:val="nil"/>
              <w:bottom w:val="single" w:sz="3" w:space="0" w:color="000000"/>
              <w:right w:val="nil"/>
            </w:tcBorders>
          </w:tcPr>
          <w:p w14:paraId="71D55A2B"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0 - No measures; 1 - Recommended cancellations; 2 - Required cancellations</w:t>
            </w:r>
          </w:p>
        </w:tc>
      </w:tr>
      <w:tr w:rsidR="009600D6" w:rsidRPr="002E55B7" w14:paraId="56B91664" w14:textId="77777777" w:rsidTr="00756D8F">
        <w:trPr>
          <w:trHeight w:val="805"/>
          <w:jc w:val="center"/>
        </w:trPr>
        <w:tc>
          <w:tcPr>
            <w:tcW w:w="3193" w:type="dxa"/>
            <w:tcBorders>
              <w:top w:val="single" w:sz="3" w:space="0" w:color="000000"/>
              <w:left w:val="nil"/>
              <w:bottom w:val="single" w:sz="3" w:space="0" w:color="000000"/>
              <w:right w:val="nil"/>
            </w:tcBorders>
          </w:tcPr>
          <w:p w14:paraId="5B1568B6" w14:textId="77777777" w:rsidR="009600D6" w:rsidRPr="002E55B7" w:rsidRDefault="009600D6" w:rsidP="00756D8F">
            <w:pPr>
              <w:spacing w:line="360" w:lineRule="auto"/>
              <w:ind w:left="120"/>
              <w:rPr>
                <w:rFonts w:ascii="Arial" w:hAnsi="Arial" w:cs="Arial"/>
                <w:sz w:val="18"/>
                <w:szCs w:val="18"/>
              </w:rPr>
            </w:pPr>
            <w:r w:rsidRPr="002E55B7">
              <w:rPr>
                <w:rFonts w:ascii="Arial" w:hAnsi="Arial" w:cs="Arial"/>
                <w:sz w:val="18"/>
                <w:szCs w:val="18"/>
              </w:rPr>
              <w:t>Vaccination rate</w:t>
            </w:r>
          </w:p>
        </w:tc>
        <w:tc>
          <w:tcPr>
            <w:tcW w:w="5177" w:type="dxa"/>
            <w:tcBorders>
              <w:top w:val="single" w:sz="3" w:space="0" w:color="000000"/>
              <w:left w:val="nil"/>
              <w:bottom w:val="single" w:sz="3" w:space="0" w:color="000000"/>
              <w:right w:val="nil"/>
            </w:tcBorders>
          </w:tcPr>
          <w:p w14:paraId="5F5EE662" w14:textId="77777777" w:rsidR="009600D6" w:rsidRPr="002E55B7" w:rsidRDefault="009600D6" w:rsidP="00756D8F">
            <w:pPr>
              <w:spacing w:line="360" w:lineRule="auto"/>
              <w:rPr>
                <w:rFonts w:ascii="Arial" w:hAnsi="Arial" w:cs="Arial"/>
                <w:sz w:val="18"/>
                <w:szCs w:val="18"/>
              </w:rPr>
            </w:pPr>
            <w:r w:rsidRPr="002E55B7">
              <w:rPr>
                <w:rFonts w:ascii="Arial" w:hAnsi="Arial" w:cs="Arial"/>
                <w:sz w:val="18"/>
                <w:szCs w:val="18"/>
              </w:rPr>
              <w:t>Rate of the total population vaccinated with at least one dose from any kind of SARS-CoV-2 vaccine by the last week of the observation period</w:t>
            </w:r>
          </w:p>
        </w:tc>
      </w:tr>
    </w:tbl>
    <w:p w14:paraId="3251C04D" w14:textId="77777777" w:rsidR="00E048F8" w:rsidRDefault="00E048F8" w:rsidP="00717145">
      <w:pPr>
        <w:pStyle w:val="Heading1"/>
        <w:spacing w:after="98" w:line="259" w:lineRule="auto"/>
        <w:jc w:val="both"/>
        <w:rPr>
          <w:rFonts w:ascii="Arial" w:hAnsi="Arial" w:cs="Arial"/>
          <w:color w:val="FF0000"/>
          <w:sz w:val="20"/>
          <w:szCs w:val="20"/>
        </w:rPr>
      </w:pPr>
    </w:p>
    <w:p w14:paraId="2C812638" w14:textId="3DA73583" w:rsidR="00717145" w:rsidRPr="000C1C9B" w:rsidRDefault="00717145" w:rsidP="00717145">
      <w:pPr>
        <w:pStyle w:val="Heading1"/>
        <w:spacing w:after="98" w:line="259" w:lineRule="auto"/>
        <w:jc w:val="both"/>
        <w:rPr>
          <w:rFonts w:ascii="Arial" w:hAnsi="Arial" w:cs="Arial"/>
          <w:b w:val="0"/>
          <w:bCs w:val="0"/>
          <w:color w:val="000000" w:themeColor="text1"/>
          <w:sz w:val="20"/>
          <w:szCs w:val="20"/>
        </w:rPr>
      </w:pPr>
      <w:r w:rsidRPr="000C1C9B">
        <w:rPr>
          <w:rFonts w:ascii="Arial" w:hAnsi="Arial" w:cs="Arial"/>
          <w:color w:val="000000" w:themeColor="text1"/>
          <w:sz w:val="20"/>
          <w:szCs w:val="20"/>
        </w:rPr>
        <w:t xml:space="preserve">Jaccard distance and phylogenetic distance. </w:t>
      </w:r>
      <w:r w:rsidRPr="000C1C9B">
        <w:rPr>
          <w:rFonts w:ascii="Arial" w:hAnsi="Arial" w:cs="Arial"/>
          <w:b w:val="0"/>
          <w:bCs w:val="0"/>
          <w:color w:val="000000" w:themeColor="text1"/>
          <w:sz w:val="20"/>
          <w:szCs w:val="20"/>
        </w:rPr>
        <w:t>The traditional biology metric used to measure the evolution of a virus is the phylogenetic distance. This distance between two genetic sequences corresponds to the fraction of aligned positions in which the sequence has been changed, based on all the aligned nucleotides of the whole genome or a pre-selected gene</w:t>
      </w:r>
      <w:r w:rsidR="00973B11" w:rsidRPr="000C1C9B">
        <w:rPr>
          <w:rFonts w:ascii="Arial" w:hAnsi="Arial" w:cs="Arial"/>
          <w:b w:val="0"/>
          <w:bCs w:val="0"/>
          <w:color w:val="000000" w:themeColor="text1"/>
          <w:sz w:val="20"/>
          <w:szCs w:val="20"/>
        </w:rPr>
        <w:t xml:space="preserve"> or protein</w:t>
      </w:r>
      <w:r w:rsidRPr="000C1C9B">
        <w:rPr>
          <w:rFonts w:ascii="Arial" w:hAnsi="Arial" w:cs="Arial"/>
          <w:b w:val="0"/>
          <w:bCs w:val="0"/>
          <w:color w:val="000000" w:themeColor="text1"/>
          <w:sz w:val="20"/>
          <w:szCs w:val="20"/>
        </w:rPr>
        <w:t xml:space="preserve"> (30). However, the study adjusts this metric and uses the Jaccard distance instead that focuses on variations in the mutation sets of every variant. The following analysis justifies the choice of the paper to proceed with the Jaccard distance.</w:t>
      </w:r>
    </w:p>
    <w:p w14:paraId="71A40630" w14:textId="73F3E6FA" w:rsidR="00717145" w:rsidRPr="000C1C9B" w:rsidRDefault="00717145" w:rsidP="00717145">
      <w:pPr>
        <w:spacing w:after="196"/>
        <w:ind w:left="-15" w:firstLine="209"/>
        <w:jc w:val="both"/>
        <w:rPr>
          <w:rFonts w:ascii="Arial" w:hAnsi="Arial" w:cs="Arial"/>
          <w:color w:val="000000" w:themeColor="text1"/>
          <w:sz w:val="20"/>
        </w:rPr>
      </w:pPr>
      <w:r w:rsidRPr="000C1C9B">
        <w:rPr>
          <w:rFonts w:ascii="Arial" w:hAnsi="Arial" w:cs="Arial"/>
          <w:color w:val="000000" w:themeColor="text1"/>
          <w:sz w:val="20"/>
        </w:rPr>
        <w:t xml:space="preserve">Table </w:t>
      </w:r>
      <w:r w:rsidR="000C1C9B" w:rsidRPr="000C1C9B">
        <w:rPr>
          <w:rFonts w:ascii="Arial" w:hAnsi="Arial" w:cs="Arial"/>
          <w:color w:val="0000FF"/>
          <w:sz w:val="20"/>
        </w:rPr>
        <w:t>S5</w:t>
      </w:r>
      <w:r w:rsidR="000C1C9B" w:rsidRPr="002E55B7">
        <w:rPr>
          <w:rFonts w:ascii="Arial" w:hAnsi="Arial" w:cs="Arial"/>
          <w:color w:val="0000FF"/>
          <w:sz w:val="20"/>
        </w:rPr>
        <w:t xml:space="preserve"> </w:t>
      </w:r>
      <w:r w:rsidRPr="000C1C9B">
        <w:rPr>
          <w:rFonts w:ascii="Arial" w:hAnsi="Arial" w:cs="Arial"/>
          <w:color w:val="000000" w:themeColor="text1"/>
          <w:sz w:val="20"/>
        </w:rPr>
        <w:t>shows a summary of phylogenetic and Jaccard distances between successive highly infectious variants. These results illustrate that successive SARS-CoV-2 infectious variants displayed barely detectable phylogenetic distance, meanwhile their Jaccard distance is relatively high.</w:t>
      </w:r>
    </w:p>
    <w:p w14:paraId="5A51F67C" w14:textId="77777777" w:rsidR="006B4322" w:rsidRDefault="006B4322" w:rsidP="00717145">
      <w:pPr>
        <w:spacing w:after="196"/>
        <w:ind w:left="-15" w:firstLine="209"/>
        <w:jc w:val="both"/>
        <w:rPr>
          <w:rFonts w:ascii="Arial" w:hAnsi="Arial" w:cs="Arial"/>
          <w:color w:val="FF0000"/>
          <w:sz w:val="20"/>
        </w:rPr>
      </w:pPr>
    </w:p>
    <w:p w14:paraId="54858E68" w14:textId="39F1308B" w:rsidR="00717145" w:rsidRPr="000C1C9B" w:rsidRDefault="00717145" w:rsidP="00717145">
      <w:pPr>
        <w:pStyle w:val="Heading2"/>
        <w:tabs>
          <w:tab w:val="center" w:pos="2907"/>
          <w:tab w:val="center" w:pos="5732"/>
        </w:tabs>
        <w:rPr>
          <w:rFonts w:ascii="Arial" w:hAnsi="Arial" w:cs="Arial"/>
          <w:i w:val="0"/>
          <w:iCs w:val="0"/>
          <w:color w:val="000000" w:themeColor="text1"/>
          <w:sz w:val="20"/>
          <w:szCs w:val="20"/>
        </w:rPr>
      </w:pPr>
      <w:r w:rsidRPr="000C1C9B">
        <w:rPr>
          <w:rFonts w:ascii="Arial" w:hAnsi="Arial" w:cs="Arial"/>
          <w:i w:val="0"/>
          <w:iCs w:val="0"/>
          <w:color w:val="000000" w:themeColor="text1"/>
          <w:sz w:val="20"/>
          <w:szCs w:val="20"/>
        </w:rPr>
        <w:lastRenderedPageBreak/>
        <w:t>Table S5.</w:t>
      </w:r>
      <w:r w:rsidRPr="000C1C9B">
        <w:rPr>
          <w:rFonts w:ascii="Arial" w:hAnsi="Arial" w:cs="Arial"/>
          <w:b w:val="0"/>
          <w:bCs w:val="0"/>
          <w:i w:val="0"/>
          <w:iCs w:val="0"/>
          <w:color w:val="000000" w:themeColor="text1"/>
          <w:sz w:val="20"/>
          <w:szCs w:val="20"/>
        </w:rPr>
        <w:t xml:space="preserve"> </w:t>
      </w:r>
      <w:r w:rsidRPr="000C1C9B">
        <w:rPr>
          <w:rFonts w:ascii="Arial" w:hAnsi="Arial" w:cs="Arial"/>
          <w:i w:val="0"/>
          <w:iCs w:val="0"/>
          <w:color w:val="000000" w:themeColor="text1"/>
          <w:sz w:val="20"/>
          <w:szCs w:val="20"/>
        </w:rPr>
        <w:t>Summary of Phylogenetic and Jaccard Distances</w:t>
      </w:r>
    </w:p>
    <w:p w14:paraId="5DE65911" w14:textId="77777777" w:rsidR="00717145" w:rsidRPr="000C1C9B" w:rsidRDefault="00717145" w:rsidP="00717145">
      <w:pPr>
        <w:rPr>
          <w:color w:val="000000" w:themeColor="text1"/>
        </w:rPr>
      </w:pPr>
    </w:p>
    <w:tbl>
      <w:tblPr>
        <w:tblStyle w:val="TableGrid"/>
        <w:tblW w:w="6190" w:type="dxa"/>
        <w:jc w:val="center"/>
        <w:tblInd w:w="0" w:type="dxa"/>
        <w:tblCellMar>
          <w:right w:w="115" w:type="dxa"/>
        </w:tblCellMar>
        <w:tblLook w:val="04A0" w:firstRow="1" w:lastRow="0" w:firstColumn="1" w:lastColumn="0" w:noHBand="0" w:noVBand="1"/>
      </w:tblPr>
      <w:tblGrid>
        <w:gridCol w:w="2541"/>
        <w:gridCol w:w="2078"/>
        <w:gridCol w:w="1571"/>
      </w:tblGrid>
      <w:tr w:rsidR="000C1C9B" w:rsidRPr="000C1C9B" w14:paraId="3650ECD0" w14:textId="77777777" w:rsidTr="006B4322">
        <w:trPr>
          <w:trHeight w:val="512"/>
          <w:jc w:val="center"/>
        </w:trPr>
        <w:tc>
          <w:tcPr>
            <w:tcW w:w="2541" w:type="dxa"/>
            <w:tcBorders>
              <w:left w:val="nil"/>
              <w:bottom w:val="single" w:sz="4" w:space="0" w:color="000000"/>
              <w:right w:val="nil"/>
            </w:tcBorders>
            <w:vAlign w:val="center"/>
          </w:tcPr>
          <w:p w14:paraId="72084B1E" w14:textId="7212B02A" w:rsidR="00717145" w:rsidRPr="000C1C9B" w:rsidRDefault="00717145" w:rsidP="006B4322">
            <w:pPr>
              <w:spacing w:line="259" w:lineRule="auto"/>
              <w:ind w:left="207"/>
              <w:jc w:val="center"/>
              <w:rPr>
                <w:rFonts w:ascii="Arial" w:hAnsi="Arial" w:cs="Arial"/>
                <w:color w:val="000000" w:themeColor="text1"/>
                <w:sz w:val="18"/>
                <w:szCs w:val="18"/>
              </w:rPr>
            </w:pPr>
            <w:r w:rsidRPr="000C1C9B">
              <w:rPr>
                <w:rFonts w:ascii="Arial" w:hAnsi="Arial" w:cs="Arial"/>
                <w:color w:val="000000" w:themeColor="text1"/>
                <w:sz w:val="18"/>
                <w:szCs w:val="18"/>
              </w:rPr>
              <w:t>Variant pairs</w:t>
            </w:r>
          </w:p>
        </w:tc>
        <w:tc>
          <w:tcPr>
            <w:tcW w:w="2078" w:type="dxa"/>
            <w:tcBorders>
              <w:left w:val="nil"/>
              <w:bottom w:val="single" w:sz="4" w:space="0" w:color="000000"/>
              <w:right w:val="nil"/>
            </w:tcBorders>
            <w:vAlign w:val="center"/>
          </w:tcPr>
          <w:p w14:paraId="4336B8DB" w14:textId="0D5A9507" w:rsidR="00717145" w:rsidRPr="000C1C9B" w:rsidRDefault="00717145" w:rsidP="006B4322">
            <w:pPr>
              <w:spacing w:line="259" w:lineRule="auto"/>
              <w:jc w:val="center"/>
              <w:rPr>
                <w:rFonts w:ascii="Arial" w:hAnsi="Arial" w:cs="Arial"/>
                <w:color w:val="000000" w:themeColor="text1"/>
                <w:sz w:val="18"/>
                <w:szCs w:val="18"/>
              </w:rPr>
            </w:pPr>
            <w:r w:rsidRPr="000C1C9B">
              <w:rPr>
                <w:rFonts w:ascii="Arial" w:hAnsi="Arial" w:cs="Arial"/>
                <w:color w:val="000000" w:themeColor="text1"/>
                <w:sz w:val="18"/>
                <w:szCs w:val="18"/>
              </w:rPr>
              <w:t>Phylogenetic distance</w:t>
            </w:r>
          </w:p>
        </w:tc>
        <w:tc>
          <w:tcPr>
            <w:tcW w:w="1571" w:type="dxa"/>
            <w:tcBorders>
              <w:left w:val="nil"/>
              <w:bottom w:val="single" w:sz="4" w:space="0" w:color="000000"/>
              <w:right w:val="nil"/>
            </w:tcBorders>
            <w:vAlign w:val="center"/>
          </w:tcPr>
          <w:p w14:paraId="255E863F" w14:textId="3CDBAB9D" w:rsidR="00717145" w:rsidRPr="000C1C9B" w:rsidRDefault="00717145" w:rsidP="006B4322">
            <w:pPr>
              <w:spacing w:line="259" w:lineRule="auto"/>
              <w:jc w:val="center"/>
              <w:rPr>
                <w:rFonts w:ascii="Arial" w:hAnsi="Arial" w:cs="Arial"/>
                <w:color w:val="000000" w:themeColor="text1"/>
                <w:sz w:val="18"/>
                <w:szCs w:val="18"/>
              </w:rPr>
            </w:pPr>
            <w:r w:rsidRPr="000C1C9B">
              <w:rPr>
                <w:rFonts w:ascii="Arial" w:hAnsi="Arial" w:cs="Arial"/>
                <w:color w:val="000000" w:themeColor="text1"/>
                <w:sz w:val="18"/>
                <w:szCs w:val="18"/>
              </w:rPr>
              <w:t>Jaccard distance</w:t>
            </w:r>
          </w:p>
        </w:tc>
      </w:tr>
      <w:tr w:rsidR="000C1C9B" w:rsidRPr="000C1C9B" w14:paraId="4A29B426" w14:textId="77777777" w:rsidTr="006B4322">
        <w:trPr>
          <w:trHeight w:val="512"/>
          <w:jc w:val="center"/>
        </w:trPr>
        <w:tc>
          <w:tcPr>
            <w:tcW w:w="2541" w:type="dxa"/>
            <w:tcBorders>
              <w:top w:val="single" w:sz="4" w:space="0" w:color="000000"/>
              <w:left w:val="nil"/>
              <w:bottom w:val="single" w:sz="3" w:space="0" w:color="000000"/>
              <w:right w:val="nil"/>
            </w:tcBorders>
            <w:vAlign w:val="center"/>
          </w:tcPr>
          <w:p w14:paraId="22B5015A" w14:textId="77777777" w:rsidR="00717145" w:rsidRPr="000C1C9B" w:rsidRDefault="00717145" w:rsidP="006B4322">
            <w:pPr>
              <w:spacing w:line="259" w:lineRule="auto"/>
              <w:ind w:left="207"/>
              <w:jc w:val="center"/>
              <w:rPr>
                <w:rFonts w:ascii="Arial" w:hAnsi="Arial" w:cs="Arial"/>
                <w:color w:val="000000" w:themeColor="text1"/>
                <w:sz w:val="18"/>
                <w:szCs w:val="18"/>
              </w:rPr>
            </w:pPr>
            <w:r w:rsidRPr="000C1C9B">
              <w:rPr>
                <w:rFonts w:ascii="Arial" w:hAnsi="Arial" w:cs="Arial"/>
                <w:color w:val="000000" w:themeColor="text1"/>
                <w:sz w:val="18"/>
                <w:szCs w:val="18"/>
              </w:rPr>
              <w:t>B.1.1 - B.1.177</w:t>
            </w:r>
          </w:p>
        </w:tc>
        <w:tc>
          <w:tcPr>
            <w:tcW w:w="2078" w:type="dxa"/>
            <w:tcBorders>
              <w:top w:val="single" w:sz="4" w:space="0" w:color="000000"/>
              <w:left w:val="nil"/>
              <w:bottom w:val="single" w:sz="3" w:space="0" w:color="000000"/>
              <w:right w:val="nil"/>
            </w:tcBorders>
            <w:vAlign w:val="center"/>
          </w:tcPr>
          <w:p w14:paraId="15019DCF" w14:textId="77777777" w:rsidR="00717145" w:rsidRPr="000C1C9B" w:rsidRDefault="00717145" w:rsidP="00097D77">
            <w:pPr>
              <w:spacing w:line="259" w:lineRule="auto"/>
              <w:jc w:val="center"/>
              <w:rPr>
                <w:rFonts w:ascii="Arial" w:hAnsi="Arial" w:cs="Arial"/>
                <w:color w:val="000000" w:themeColor="text1"/>
                <w:sz w:val="18"/>
                <w:szCs w:val="18"/>
              </w:rPr>
            </w:pPr>
            <w:r w:rsidRPr="000C1C9B">
              <w:rPr>
                <w:rFonts w:ascii="Arial" w:hAnsi="Arial" w:cs="Arial"/>
                <w:color w:val="000000" w:themeColor="text1"/>
                <w:sz w:val="18"/>
                <w:szCs w:val="18"/>
              </w:rPr>
              <w:t>0.00094</w:t>
            </w:r>
          </w:p>
        </w:tc>
        <w:tc>
          <w:tcPr>
            <w:tcW w:w="1571" w:type="dxa"/>
            <w:tcBorders>
              <w:top w:val="single" w:sz="4" w:space="0" w:color="000000"/>
              <w:left w:val="nil"/>
              <w:bottom w:val="single" w:sz="3" w:space="0" w:color="000000"/>
              <w:right w:val="nil"/>
            </w:tcBorders>
            <w:vAlign w:val="center"/>
          </w:tcPr>
          <w:p w14:paraId="7A0FC5F1" w14:textId="77777777" w:rsidR="00717145" w:rsidRPr="000C1C9B" w:rsidRDefault="00717145" w:rsidP="006B4322">
            <w:pPr>
              <w:spacing w:line="259" w:lineRule="auto"/>
              <w:jc w:val="center"/>
              <w:rPr>
                <w:rFonts w:ascii="Arial" w:hAnsi="Arial" w:cs="Arial"/>
                <w:color w:val="000000" w:themeColor="text1"/>
                <w:sz w:val="18"/>
                <w:szCs w:val="18"/>
              </w:rPr>
            </w:pPr>
            <w:r w:rsidRPr="000C1C9B">
              <w:rPr>
                <w:rFonts w:ascii="Arial" w:hAnsi="Arial" w:cs="Arial"/>
                <w:color w:val="000000" w:themeColor="text1"/>
                <w:sz w:val="18"/>
                <w:szCs w:val="18"/>
              </w:rPr>
              <w:t>0.80</w:t>
            </w:r>
          </w:p>
        </w:tc>
      </w:tr>
      <w:tr w:rsidR="000C1C9B" w:rsidRPr="000C1C9B" w14:paraId="22D4840A" w14:textId="77777777" w:rsidTr="00717145">
        <w:trPr>
          <w:trHeight w:val="512"/>
          <w:jc w:val="center"/>
        </w:trPr>
        <w:tc>
          <w:tcPr>
            <w:tcW w:w="2541" w:type="dxa"/>
            <w:tcBorders>
              <w:top w:val="single" w:sz="3" w:space="0" w:color="000000"/>
              <w:left w:val="nil"/>
              <w:bottom w:val="single" w:sz="3" w:space="0" w:color="000000"/>
              <w:right w:val="nil"/>
            </w:tcBorders>
            <w:vAlign w:val="center"/>
          </w:tcPr>
          <w:p w14:paraId="3CF0EA8D" w14:textId="77777777" w:rsidR="00717145" w:rsidRPr="000C1C9B" w:rsidRDefault="00717145" w:rsidP="006B4322">
            <w:pPr>
              <w:spacing w:line="259" w:lineRule="auto"/>
              <w:ind w:left="123"/>
              <w:jc w:val="center"/>
              <w:rPr>
                <w:rFonts w:ascii="Arial" w:hAnsi="Arial" w:cs="Arial"/>
                <w:color w:val="000000" w:themeColor="text1"/>
                <w:sz w:val="18"/>
                <w:szCs w:val="18"/>
              </w:rPr>
            </w:pPr>
            <w:r w:rsidRPr="000C1C9B">
              <w:rPr>
                <w:rFonts w:ascii="Arial" w:hAnsi="Arial" w:cs="Arial"/>
                <w:color w:val="000000" w:themeColor="text1"/>
                <w:sz w:val="18"/>
                <w:szCs w:val="18"/>
              </w:rPr>
              <w:t>B.1.177 - B.1.1.7</w:t>
            </w:r>
          </w:p>
        </w:tc>
        <w:tc>
          <w:tcPr>
            <w:tcW w:w="2078" w:type="dxa"/>
            <w:tcBorders>
              <w:top w:val="single" w:sz="3" w:space="0" w:color="000000"/>
              <w:left w:val="nil"/>
              <w:bottom w:val="single" w:sz="3" w:space="0" w:color="000000"/>
              <w:right w:val="nil"/>
            </w:tcBorders>
            <w:vAlign w:val="center"/>
          </w:tcPr>
          <w:p w14:paraId="0162E769" w14:textId="77777777" w:rsidR="00717145" w:rsidRPr="000C1C9B" w:rsidRDefault="00717145" w:rsidP="00097D77">
            <w:pPr>
              <w:spacing w:line="259" w:lineRule="auto"/>
              <w:ind w:left="54"/>
              <w:jc w:val="center"/>
              <w:rPr>
                <w:rFonts w:ascii="Arial" w:hAnsi="Arial" w:cs="Arial"/>
                <w:color w:val="000000" w:themeColor="text1"/>
                <w:sz w:val="18"/>
                <w:szCs w:val="18"/>
              </w:rPr>
            </w:pPr>
            <w:r w:rsidRPr="000C1C9B">
              <w:rPr>
                <w:rFonts w:ascii="Arial" w:hAnsi="Arial" w:cs="Arial"/>
                <w:color w:val="000000" w:themeColor="text1"/>
                <w:sz w:val="18"/>
                <w:szCs w:val="18"/>
              </w:rPr>
              <w:t>0.0036</w:t>
            </w:r>
          </w:p>
        </w:tc>
        <w:tc>
          <w:tcPr>
            <w:tcW w:w="1571" w:type="dxa"/>
            <w:tcBorders>
              <w:top w:val="single" w:sz="3" w:space="0" w:color="000000"/>
              <w:left w:val="nil"/>
              <w:bottom w:val="single" w:sz="3" w:space="0" w:color="000000"/>
              <w:right w:val="nil"/>
            </w:tcBorders>
            <w:vAlign w:val="center"/>
          </w:tcPr>
          <w:p w14:paraId="4A5465DC" w14:textId="77777777" w:rsidR="00717145" w:rsidRPr="000C1C9B" w:rsidRDefault="00717145" w:rsidP="006B4322">
            <w:pPr>
              <w:spacing w:line="259" w:lineRule="auto"/>
              <w:jc w:val="center"/>
              <w:rPr>
                <w:rFonts w:ascii="Arial" w:hAnsi="Arial" w:cs="Arial"/>
                <w:color w:val="000000" w:themeColor="text1"/>
                <w:sz w:val="18"/>
                <w:szCs w:val="18"/>
              </w:rPr>
            </w:pPr>
            <w:r w:rsidRPr="000C1C9B">
              <w:rPr>
                <w:rFonts w:ascii="Arial" w:hAnsi="Arial" w:cs="Arial"/>
                <w:color w:val="000000" w:themeColor="text1"/>
                <w:sz w:val="18"/>
                <w:szCs w:val="18"/>
              </w:rPr>
              <w:t>0.94</w:t>
            </w:r>
          </w:p>
        </w:tc>
      </w:tr>
      <w:tr w:rsidR="00DA733A" w:rsidRPr="000C1C9B" w14:paraId="7B99C131" w14:textId="77777777" w:rsidTr="00717145">
        <w:trPr>
          <w:trHeight w:val="512"/>
          <w:jc w:val="center"/>
        </w:trPr>
        <w:tc>
          <w:tcPr>
            <w:tcW w:w="2541" w:type="dxa"/>
            <w:tcBorders>
              <w:top w:val="single" w:sz="3" w:space="0" w:color="000000"/>
              <w:left w:val="nil"/>
              <w:bottom w:val="single" w:sz="3" w:space="0" w:color="000000"/>
              <w:right w:val="nil"/>
            </w:tcBorders>
            <w:vAlign w:val="center"/>
          </w:tcPr>
          <w:p w14:paraId="4DDA2DC7" w14:textId="77777777" w:rsidR="00717145" w:rsidRPr="000C1C9B" w:rsidRDefault="00717145" w:rsidP="006B4322">
            <w:pPr>
              <w:spacing w:line="259" w:lineRule="auto"/>
              <w:ind w:left="40"/>
              <w:jc w:val="center"/>
              <w:rPr>
                <w:rFonts w:ascii="Arial" w:hAnsi="Arial" w:cs="Arial"/>
                <w:color w:val="000000" w:themeColor="text1"/>
                <w:sz w:val="18"/>
                <w:szCs w:val="18"/>
              </w:rPr>
            </w:pPr>
            <w:r w:rsidRPr="000C1C9B">
              <w:rPr>
                <w:rFonts w:ascii="Arial" w:hAnsi="Arial" w:cs="Arial"/>
                <w:color w:val="000000" w:themeColor="text1"/>
                <w:sz w:val="18"/>
                <w:szCs w:val="18"/>
              </w:rPr>
              <w:t>B.1.1.7 - B.1.617.2</w:t>
            </w:r>
          </w:p>
        </w:tc>
        <w:tc>
          <w:tcPr>
            <w:tcW w:w="2078" w:type="dxa"/>
            <w:tcBorders>
              <w:top w:val="single" w:sz="3" w:space="0" w:color="000000"/>
              <w:left w:val="nil"/>
              <w:bottom w:val="single" w:sz="3" w:space="0" w:color="000000"/>
              <w:right w:val="nil"/>
            </w:tcBorders>
            <w:vAlign w:val="center"/>
          </w:tcPr>
          <w:p w14:paraId="461B0355" w14:textId="77777777" w:rsidR="00717145" w:rsidRPr="000C1C9B" w:rsidRDefault="00717145" w:rsidP="00097D77">
            <w:pPr>
              <w:spacing w:line="259" w:lineRule="auto"/>
              <w:ind w:left="54"/>
              <w:jc w:val="center"/>
              <w:rPr>
                <w:rFonts w:ascii="Arial" w:hAnsi="Arial" w:cs="Arial"/>
                <w:color w:val="000000" w:themeColor="text1"/>
                <w:sz w:val="18"/>
                <w:szCs w:val="18"/>
              </w:rPr>
            </w:pPr>
            <w:r w:rsidRPr="000C1C9B">
              <w:rPr>
                <w:rFonts w:ascii="Arial" w:hAnsi="Arial" w:cs="Arial"/>
                <w:color w:val="000000" w:themeColor="text1"/>
                <w:sz w:val="18"/>
                <w:szCs w:val="18"/>
              </w:rPr>
              <w:t>0.0082</w:t>
            </w:r>
          </w:p>
        </w:tc>
        <w:tc>
          <w:tcPr>
            <w:tcW w:w="1571" w:type="dxa"/>
            <w:tcBorders>
              <w:top w:val="single" w:sz="3" w:space="0" w:color="000000"/>
              <w:left w:val="nil"/>
              <w:bottom w:val="single" w:sz="3" w:space="0" w:color="000000"/>
              <w:right w:val="nil"/>
            </w:tcBorders>
            <w:vAlign w:val="center"/>
          </w:tcPr>
          <w:p w14:paraId="155BBE21" w14:textId="77777777" w:rsidR="00717145" w:rsidRPr="000C1C9B" w:rsidRDefault="00717145" w:rsidP="006B4322">
            <w:pPr>
              <w:spacing w:line="259" w:lineRule="auto"/>
              <w:jc w:val="center"/>
              <w:rPr>
                <w:rFonts w:ascii="Arial" w:hAnsi="Arial" w:cs="Arial"/>
                <w:color w:val="000000" w:themeColor="text1"/>
                <w:sz w:val="18"/>
                <w:szCs w:val="18"/>
              </w:rPr>
            </w:pPr>
            <w:r w:rsidRPr="000C1C9B">
              <w:rPr>
                <w:rFonts w:ascii="Arial" w:hAnsi="Arial" w:cs="Arial"/>
                <w:color w:val="000000" w:themeColor="text1"/>
                <w:sz w:val="18"/>
                <w:szCs w:val="18"/>
              </w:rPr>
              <w:t>0.97</w:t>
            </w:r>
          </w:p>
        </w:tc>
      </w:tr>
    </w:tbl>
    <w:p w14:paraId="2FE4EC15" w14:textId="77777777" w:rsidR="00717145" w:rsidRPr="000C1C9B" w:rsidRDefault="00717145" w:rsidP="00717145">
      <w:pPr>
        <w:spacing w:after="196"/>
        <w:ind w:left="-15" w:firstLine="209"/>
        <w:jc w:val="both"/>
        <w:rPr>
          <w:rFonts w:ascii="Arial" w:hAnsi="Arial" w:cs="Arial"/>
          <w:color w:val="000000" w:themeColor="text1"/>
          <w:sz w:val="20"/>
        </w:rPr>
      </w:pPr>
    </w:p>
    <w:p w14:paraId="2FF3ED00" w14:textId="69B0B908" w:rsidR="009600D6" w:rsidRPr="000C1C9B" w:rsidRDefault="00CE76BA" w:rsidP="009600D6">
      <w:pPr>
        <w:ind w:right="100"/>
        <w:jc w:val="both"/>
        <w:rPr>
          <w:rFonts w:ascii="Arial" w:hAnsi="Arial" w:cs="Arial"/>
          <w:b/>
          <w:bCs/>
          <w:color w:val="000000" w:themeColor="text1"/>
          <w:sz w:val="20"/>
        </w:rPr>
      </w:pPr>
      <w:r w:rsidRPr="000C1C9B">
        <w:rPr>
          <w:rFonts w:ascii="Arial" w:eastAsia="Calibri" w:hAnsi="Arial" w:cs="Arial"/>
          <w:color w:val="000000" w:themeColor="text1"/>
          <w:sz w:val="20"/>
        </w:rPr>
        <w:t xml:space="preserve">   </w:t>
      </w:r>
      <w:r w:rsidR="00717145" w:rsidRPr="000C1C9B">
        <w:rPr>
          <w:rFonts w:ascii="Arial" w:hAnsi="Arial" w:cs="Arial"/>
          <w:color w:val="000000" w:themeColor="text1"/>
          <w:sz w:val="20"/>
        </w:rPr>
        <w:t>Additionally, the study computes the week-distance</w:t>
      </w:r>
      <w:r w:rsidR="00973B11" w:rsidRPr="000C1C9B">
        <w:rPr>
          <w:rFonts w:ascii="Arial" w:hAnsi="Arial" w:cs="Arial"/>
          <w:color w:val="000000" w:themeColor="text1"/>
          <w:sz w:val="20"/>
        </w:rPr>
        <w:t>, corresponding to the distance of each new variant from the dominant variant when it appears,</w:t>
      </w:r>
      <w:r w:rsidR="00717145" w:rsidRPr="000C1C9B">
        <w:rPr>
          <w:rFonts w:ascii="Arial" w:hAnsi="Arial" w:cs="Arial"/>
          <w:color w:val="000000" w:themeColor="text1"/>
          <w:sz w:val="20"/>
        </w:rPr>
        <w:t xml:space="preserve"> based on the Jaccard distance and the phylogenetic distance. </w:t>
      </w:r>
      <w:r w:rsidR="00E2719C" w:rsidRPr="000C1C9B">
        <w:rPr>
          <w:rFonts w:ascii="Arial" w:hAnsi="Arial" w:cs="Arial"/>
          <w:color w:val="000000" w:themeColor="text1"/>
          <w:sz w:val="20"/>
        </w:rPr>
        <w:t>Subsequently, we</w:t>
      </w:r>
      <w:r w:rsidR="00717145" w:rsidRPr="000C1C9B">
        <w:rPr>
          <w:rFonts w:ascii="Arial" w:hAnsi="Arial" w:cs="Arial"/>
          <w:color w:val="000000" w:themeColor="text1"/>
          <w:sz w:val="20"/>
        </w:rPr>
        <w:t xml:space="preserve"> will refer to these metrics by the week</w:t>
      </w:r>
      <w:r w:rsidR="007952CB" w:rsidRPr="000C1C9B">
        <w:rPr>
          <w:rFonts w:ascii="Arial" w:hAnsi="Arial" w:cs="Arial"/>
          <w:color w:val="000000" w:themeColor="text1"/>
          <w:sz w:val="20"/>
        </w:rPr>
        <w:t>-</w:t>
      </w:r>
      <w:r w:rsidR="00973B11" w:rsidRPr="000C1C9B">
        <w:rPr>
          <w:rFonts w:ascii="Arial" w:hAnsi="Arial" w:cs="Arial"/>
          <w:color w:val="000000" w:themeColor="text1"/>
          <w:sz w:val="20"/>
        </w:rPr>
        <w:t>J</w:t>
      </w:r>
      <w:r w:rsidR="00717145" w:rsidRPr="000C1C9B">
        <w:rPr>
          <w:rFonts w:ascii="Arial" w:hAnsi="Arial" w:cs="Arial"/>
          <w:color w:val="000000" w:themeColor="text1"/>
          <w:sz w:val="20"/>
        </w:rPr>
        <w:t>accard distance and the week-phylogenetic distance. The study then compares the distribution of these metrics for the group of variants in the training</w:t>
      </w:r>
      <w:r w:rsidR="009E62FA" w:rsidRPr="000C1C9B">
        <w:rPr>
          <w:rFonts w:ascii="Arial" w:hAnsi="Arial" w:cs="Arial"/>
          <w:color w:val="000000" w:themeColor="text1"/>
          <w:sz w:val="20"/>
        </w:rPr>
        <w:t xml:space="preserve"> set</w:t>
      </w:r>
      <w:r w:rsidR="00717145" w:rsidRPr="000C1C9B">
        <w:rPr>
          <w:rFonts w:ascii="Arial" w:hAnsi="Arial" w:cs="Arial"/>
          <w:color w:val="000000" w:themeColor="text1"/>
          <w:sz w:val="20"/>
        </w:rPr>
        <w:t xml:space="preserve"> that ended up being infectious, </w:t>
      </w:r>
      <w:r w:rsidR="00E048F8" w:rsidRPr="000C1C9B">
        <w:rPr>
          <w:rFonts w:ascii="Arial" w:hAnsi="Arial" w:cs="Arial"/>
          <w:color w:val="000000" w:themeColor="text1"/>
          <w:sz w:val="20"/>
        </w:rPr>
        <w:t>i.e.,</w:t>
      </w:r>
      <w:r w:rsidR="00717145" w:rsidRPr="000C1C9B">
        <w:rPr>
          <w:rFonts w:ascii="Arial" w:hAnsi="Arial" w:cs="Arial"/>
          <w:color w:val="000000" w:themeColor="text1"/>
          <w:sz w:val="20"/>
        </w:rPr>
        <w:t xml:space="preserve"> causing more than 1000 cases per million after 3 months, and those that ended up not being infectious. Then, a t-test is performed to compare the distribution of these metrics for infectious and non-infectious variants (</w:t>
      </w:r>
      <w:r w:rsidR="00C554B7" w:rsidRPr="000C1C9B">
        <w:rPr>
          <w:rFonts w:ascii="Arial" w:hAnsi="Arial" w:cs="Arial"/>
          <w:color w:val="000000" w:themeColor="text1"/>
          <w:sz w:val="20"/>
        </w:rPr>
        <w:t>41</w:t>
      </w:r>
      <w:r w:rsidR="00717145" w:rsidRPr="000C1C9B">
        <w:rPr>
          <w:rFonts w:ascii="Arial" w:hAnsi="Arial" w:cs="Arial"/>
          <w:color w:val="000000" w:themeColor="text1"/>
          <w:sz w:val="20"/>
        </w:rPr>
        <w:t xml:space="preserve">). The results show that the distributions of </w:t>
      </w:r>
      <w:r w:rsidR="009E62FA" w:rsidRPr="000C1C9B">
        <w:rPr>
          <w:rFonts w:ascii="Arial" w:hAnsi="Arial" w:cs="Arial"/>
          <w:color w:val="000000" w:themeColor="text1"/>
          <w:sz w:val="20"/>
        </w:rPr>
        <w:t>week-</w:t>
      </w:r>
      <w:r w:rsidR="00973B11" w:rsidRPr="000C1C9B">
        <w:rPr>
          <w:rFonts w:ascii="Arial" w:hAnsi="Arial" w:cs="Arial"/>
          <w:color w:val="000000" w:themeColor="text1"/>
          <w:sz w:val="20"/>
        </w:rPr>
        <w:t>J</w:t>
      </w:r>
      <w:r w:rsidR="009E62FA" w:rsidRPr="000C1C9B">
        <w:rPr>
          <w:rFonts w:ascii="Arial" w:hAnsi="Arial" w:cs="Arial"/>
          <w:color w:val="000000" w:themeColor="text1"/>
          <w:sz w:val="20"/>
        </w:rPr>
        <w:t>accard distance enables to differentiate between the group of infectious and non-infectious variants (t-test = 2.97, p-value = 0.0029), whereas the week-phylogenetic distance</w:t>
      </w:r>
      <w:r w:rsidR="00973B11" w:rsidRPr="000C1C9B">
        <w:rPr>
          <w:rFonts w:ascii="Arial" w:hAnsi="Arial" w:cs="Arial"/>
          <w:color w:val="000000" w:themeColor="text1"/>
          <w:sz w:val="20"/>
        </w:rPr>
        <w:t xml:space="preserve"> distributions</w:t>
      </w:r>
      <w:r w:rsidR="009E62FA" w:rsidRPr="000C1C9B">
        <w:rPr>
          <w:rFonts w:ascii="Arial" w:hAnsi="Arial" w:cs="Arial"/>
          <w:color w:val="000000" w:themeColor="text1"/>
          <w:sz w:val="20"/>
        </w:rPr>
        <w:t xml:space="preserve"> for infectious and non-infectious variants are not distinguishable (t-test = 1.4, p-value = 0.15). This result still holds when the phylogenetic distance is solely computed based on the spike protein (t-test = -0.06, p-value = 0.94).</w:t>
      </w:r>
      <w:r w:rsidR="0062638F" w:rsidRPr="000C1C9B">
        <w:rPr>
          <w:rFonts w:ascii="Arial" w:hAnsi="Arial" w:cs="Arial"/>
          <w:color w:val="000000" w:themeColor="text1"/>
          <w:sz w:val="20"/>
        </w:rPr>
        <w:t xml:space="preserve"> </w:t>
      </w:r>
      <w:r w:rsidR="00717145" w:rsidRPr="000C1C9B">
        <w:rPr>
          <w:rFonts w:ascii="Arial" w:hAnsi="Arial" w:cs="Arial"/>
          <w:color w:val="000000" w:themeColor="text1"/>
          <w:sz w:val="20"/>
        </w:rPr>
        <w:t>Hence, the Jaccard distance</w:t>
      </w:r>
      <w:r w:rsidR="009E62FA" w:rsidRPr="000C1C9B">
        <w:rPr>
          <w:rFonts w:ascii="Arial" w:hAnsi="Arial" w:cs="Arial"/>
          <w:color w:val="000000" w:themeColor="text1"/>
          <w:sz w:val="20"/>
        </w:rPr>
        <w:t xml:space="preserve"> </w:t>
      </w:r>
      <w:r w:rsidR="00717145" w:rsidRPr="000C1C9B">
        <w:rPr>
          <w:rFonts w:ascii="Arial" w:hAnsi="Arial" w:cs="Arial"/>
          <w:color w:val="000000" w:themeColor="text1"/>
          <w:sz w:val="20"/>
        </w:rPr>
        <w:t>of every new variant from the dominant variant during its week of detection seems better suited to</w:t>
      </w:r>
      <w:r w:rsidR="007E3A52" w:rsidRPr="000C1C9B">
        <w:rPr>
          <w:rFonts w:ascii="Arial" w:hAnsi="Arial" w:cs="Arial"/>
          <w:color w:val="000000" w:themeColor="text1"/>
          <w:sz w:val="20"/>
        </w:rPr>
        <w:t xml:space="preserve"> distinguish between</w:t>
      </w:r>
      <w:r w:rsidR="00717145" w:rsidRPr="000C1C9B">
        <w:rPr>
          <w:rFonts w:ascii="Arial" w:hAnsi="Arial" w:cs="Arial"/>
          <w:color w:val="000000" w:themeColor="text1"/>
          <w:sz w:val="20"/>
        </w:rPr>
        <w:t xml:space="preserve"> the variants that will be infectious</w:t>
      </w:r>
      <w:r w:rsidR="00EE3B4A" w:rsidRPr="000C1C9B">
        <w:rPr>
          <w:rFonts w:ascii="Arial" w:hAnsi="Arial" w:cs="Arial"/>
          <w:color w:val="000000" w:themeColor="text1"/>
          <w:sz w:val="20"/>
        </w:rPr>
        <w:t xml:space="preserve"> and those that will not</w:t>
      </w:r>
      <w:r w:rsidR="00717145" w:rsidRPr="000C1C9B">
        <w:rPr>
          <w:rFonts w:ascii="Arial" w:hAnsi="Arial" w:cs="Arial"/>
          <w:color w:val="000000" w:themeColor="text1"/>
          <w:sz w:val="20"/>
        </w:rPr>
        <w:t>.</w:t>
      </w:r>
      <w:r w:rsidR="00EB5273" w:rsidRPr="000C1C9B">
        <w:rPr>
          <w:rFonts w:ascii="Arial" w:hAnsi="Arial" w:cs="Arial"/>
          <w:color w:val="000000" w:themeColor="text1"/>
          <w:sz w:val="20"/>
        </w:rPr>
        <w:t xml:space="preserve"> Moreover, </w:t>
      </w:r>
      <w:r w:rsidR="00490187" w:rsidRPr="000C1C9B">
        <w:rPr>
          <w:rFonts w:ascii="Arial" w:hAnsi="Arial" w:cs="Arial"/>
          <w:color w:val="000000" w:themeColor="text1"/>
          <w:sz w:val="20"/>
        </w:rPr>
        <w:t xml:space="preserve">the </w:t>
      </w:r>
      <w:r w:rsidR="00EB5273" w:rsidRPr="000C1C9B">
        <w:rPr>
          <w:rFonts w:ascii="Arial" w:hAnsi="Arial" w:cs="Arial"/>
          <w:color w:val="000000" w:themeColor="text1"/>
          <w:sz w:val="20"/>
        </w:rPr>
        <w:t>week</w:t>
      </w:r>
      <w:r w:rsidR="00490187" w:rsidRPr="000C1C9B">
        <w:rPr>
          <w:rFonts w:ascii="Arial" w:hAnsi="Arial" w:cs="Arial"/>
          <w:color w:val="000000" w:themeColor="text1"/>
          <w:sz w:val="20"/>
        </w:rPr>
        <w:t>-distance metric calculated with the ph</w:t>
      </w:r>
      <w:r w:rsidR="00D84618" w:rsidRPr="000C1C9B">
        <w:rPr>
          <w:rFonts w:ascii="Arial" w:hAnsi="Arial" w:cs="Arial"/>
          <w:color w:val="000000" w:themeColor="text1"/>
          <w:sz w:val="20"/>
        </w:rPr>
        <w:t>ylogenic distance metric</w:t>
      </w:r>
      <w:r w:rsidR="00064DBC" w:rsidRPr="000C1C9B">
        <w:rPr>
          <w:rFonts w:ascii="Arial" w:hAnsi="Arial" w:cs="Arial"/>
          <w:color w:val="000000" w:themeColor="text1"/>
          <w:sz w:val="20"/>
        </w:rPr>
        <w:t xml:space="preserve"> does not seem to have significant predictive power, nor does it </w:t>
      </w:r>
      <w:r w:rsidR="00947761" w:rsidRPr="000C1C9B">
        <w:rPr>
          <w:rFonts w:ascii="Arial" w:hAnsi="Arial" w:cs="Arial"/>
          <w:color w:val="000000" w:themeColor="text1"/>
          <w:sz w:val="20"/>
        </w:rPr>
        <w:t xml:space="preserve">improve the performance of the predictive models. </w:t>
      </w:r>
    </w:p>
    <w:p w14:paraId="7B22035F" w14:textId="77777777" w:rsidR="0073670E" w:rsidRDefault="0073670E" w:rsidP="00F27E85">
      <w:pPr>
        <w:spacing w:after="240"/>
        <w:ind w:right="101"/>
        <w:jc w:val="both"/>
        <w:rPr>
          <w:rFonts w:ascii="Arial" w:hAnsi="Arial" w:cs="Arial"/>
          <w:b/>
          <w:bCs/>
          <w:sz w:val="20"/>
        </w:rPr>
      </w:pPr>
    </w:p>
    <w:p w14:paraId="4C70AEB6" w14:textId="77777777" w:rsidR="00CE76BA" w:rsidRDefault="00CE76BA" w:rsidP="00F27E85">
      <w:pPr>
        <w:spacing w:after="240"/>
        <w:ind w:right="101"/>
        <w:jc w:val="both"/>
        <w:rPr>
          <w:rFonts w:ascii="Arial" w:hAnsi="Arial" w:cs="Arial"/>
          <w:b/>
          <w:bCs/>
          <w:sz w:val="20"/>
        </w:rPr>
      </w:pPr>
    </w:p>
    <w:p w14:paraId="121195F9" w14:textId="5FCF84CF" w:rsidR="009600D6" w:rsidRPr="00F27E85" w:rsidRDefault="009600D6" w:rsidP="00F27E85">
      <w:pPr>
        <w:spacing w:after="240"/>
        <w:ind w:right="101"/>
        <w:jc w:val="both"/>
        <w:rPr>
          <w:rFonts w:ascii="Arial" w:hAnsi="Arial" w:cs="Arial"/>
          <w:sz w:val="20"/>
        </w:rPr>
      </w:pPr>
      <w:r w:rsidRPr="002E55B7">
        <w:rPr>
          <w:rFonts w:ascii="Arial" w:hAnsi="Arial" w:cs="Arial"/>
          <w:b/>
          <w:bCs/>
          <w:sz w:val="20"/>
        </w:rPr>
        <w:t>Table S</w:t>
      </w:r>
      <w:r w:rsidR="00AE7E23">
        <w:rPr>
          <w:rFonts w:ascii="Arial" w:hAnsi="Arial" w:cs="Arial"/>
          <w:b/>
          <w:bCs/>
          <w:sz w:val="20"/>
        </w:rPr>
        <w:t>6</w:t>
      </w:r>
      <w:r w:rsidRPr="002E55B7">
        <w:rPr>
          <w:rFonts w:ascii="Arial" w:hAnsi="Arial" w:cs="Arial"/>
          <w:b/>
          <w:bCs/>
          <w:sz w:val="20"/>
        </w:rPr>
        <w:t xml:space="preserve">. Out-of-sample predictive performance with 500 cases per million </w:t>
      </w:r>
      <w:proofErr w:type="gramStart"/>
      <w:r w:rsidRPr="002E55B7">
        <w:rPr>
          <w:rFonts w:ascii="Arial" w:hAnsi="Arial" w:cs="Arial"/>
          <w:b/>
          <w:bCs/>
          <w:sz w:val="20"/>
        </w:rPr>
        <w:t>threshold</w:t>
      </w:r>
      <w:proofErr w:type="gramEnd"/>
      <w:r w:rsidRPr="002E55B7">
        <w:rPr>
          <w:rFonts w:ascii="Arial" w:hAnsi="Arial" w:cs="Arial"/>
          <w:b/>
          <w:bCs/>
          <w:sz w:val="20"/>
        </w:rPr>
        <w:t>.</w:t>
      </w:r>
      <w:r w:rsidRPr="002E55B7">
        <w:rPr>
          <w:rFonts w:ascii="Arial" w:hAnsi="Arial" w:cs="Arial"/>
          <w:sz w:val="20"/>
        </w:rPr>
        <w:t xml:space="preserve"> As a robustness test, the study also tried 500 cases per million as a threshold for infectious variants. The results presented in Table </w:t>
      </w:r>
      <w:r w:rsidRPr="002E55B7">
        <w:rPr>
          <w:rFonts w:ascii="Arial" w:hAnsi="Arial" w:cs="Arial"/>
          <w:color w:val="0000FF"/>
          <w:sz w:val="20"/>
        </w:rPr>
        <w:t>S</w:t>
      </w:r>
      <w:r w:rsidR="00AE7E23">
        <w:rPr>
          <w:rFonts w:ascii="Arial" w:hAnsi="Arial" w:cs="Arial"/>
          <w:color w:val="0000FF"/>
          <w:sz w:val="20"/>
        </w:rPr>
        <w:t>6</w:t>
      </w:r>
      <w:r w:rsidRPr="002E55B7">
        <w:rPr>
          <w:rFonts w:ascii="Arial" w:hAnsi="Arial" w:cs="Arial"/>
          <w:color w:val="0000FF"/>
          <w:sz w:val="20"/>
        </w:rPr>
        <w:t xml:space="preserve"> </w:t>
      </w:r>
      <w:r w:rsidRPr="002E55B7">
        <w:rPr>
          <w:rFonts w:ascii="Arial" w:hAnsi="Arial" w:cs="Arial"/>
          <w:sz w:val="20"/>
        </w:rPr>
        <w:t>have a similar performance level to the main model.</w:t>
      </w:r>
    </w:p>
    <w:tbl>
      <w:tblPr>
        <w:tblStyle w:val="TableGrid"/>
        <w:tblW w:w="7218" w:type="dxa"/>
        <w:jc w:val="center"/>
        <w:tblInd w:w="0" w:type="dxa"/>
        <w:tblCellMar>
          <w:right w:w="115" w:type="dxa"/>
        </w:tblCellMar>
        <w:tblLook w:val="04A0" w:firstRow="1" w:lastRow="0" w:firstColumn="1" w:lastColumn="0" w:noHBand="0" w:noVBand="1"/>
      </w:tblPr>
      <w:tblGrid>
        <w:gridCol w:w="2285"/>
        <w:gridCol w:w="908"/>
        <w:gridCol w:w="1387"/>
        <w:gridCol w:w="1391"/>
        <w:gridCol w:w="1247"/>
      </w:tblGrid>
      <w:tr w:rsidR="009600D6" w:rsidRPr="002E55B7" w14:paraId="35FFB032" w14:textId="77777777" w:rsidTr="00756D8F">
        <w:trPr>
          <w:trHeight w:val="267"/>
          <w:jc w:val="center"/>
        </w:trPr>
        <w:tc>
          <w:tcPr>
            <w:tcW w:w="2285" w:type="dxa"/>
            <w:tcBorders>
              <w:top w:val="nil"/>
              <w:left w:val="nil"/>
              <w:bottom w:val="single" w:sz="4" w:space="0" w:color="000000"/>
              <w:right w:val="nil"/>
            </w:tcBorders>
          </w:tcPr>
          <w:p w14:paraId="47B321C9" w14:textId="77777777" w:rsidR="009600D6" w:rsidRPr="002E55B7" w:rsidRDefault="009600D6" w:rsidP="00BF0685">
            <w:pPr>
              <w:spacing w:line="360" w:lineRule="auto"/>
              <w:ind w:left="120"/>
              <w:jc w:val="center"/>
              <w:rPr>
                <w:rFonts w:ascii="Arial" w:hAnsi="Arial" w:cs="Arial"/>
                <w:sz w:val="18"/>
                <w:szCs w:val="18"/>
              </w:rPr>
            </w:pPr>
            <w:r w:rsidRPr="002E55B7">
              <w:rPr>
                <w:rFonts w:ascii="Arial" w:hAnsi="Arial" w:cs="Arial"/>
                <w:sz w:val="18"/>
                <w:szCs w:val="18"/>
              </w:rPr>
              <w:t>Observation period</w:t>
            </w:r>
          </w:p>
        </w:tc>
        <w:tc>
          <w:tcPr>
            <w:tcW w:w="908" w:type="dxa"/>
            <w:tcBorders>
              <w:top w:val="nil"/>
              <w:left w:val="nil"/>
              <w:bottom w:val="single" w:sz="4" w:space="0" w:color="000000"/>
              <w:right w:val="nil"/>
            </w:tcBorders>
          </w:tcPr>
          <w:p w14:paraId="3E23FBEE" w14:textId="77777777" w:rsidR="009600D6" w:rsidRPr="002E55B7" w:rsidRDefault="009600D6" w:rsidP="00BF0685">
            <w:pPr>
              <w:spacing w:line="360" w:lineRule="auto"/>
              <w:ind w:left="42"/>
              <w:jc w:val="center"/>
              <w:rPr>
                <w:rFonts w:ascii="Arial" w:hAnsi="Arial" w:cs="Arial"/>
                <w:sz w:val="18"/>
                <w:szCs w:val="18"/>
              </w:rPr>
            </w:pPr>
            <w:r w:rsidRPr="002E55B7">
              <w:rPr>
                <w:rFonts w:ascii="Arial" w:hAnsi="Arial" w:cs="Arial"/>
                <w:sz w:val="18"/>
                <w:szCs w:val="18"/>
              </w:rPr>
              <w:t>AUC</w:t>
            </w:r>
          </w:p>
        </w:tc>
        <w:tc>
          <w:tcPr>
            <w:tcW w:w="1387" w:type="dxa"/>
            <w:tcBorders>
              <w:top w:val="nil"/>
              <w:left w:val="nil"/>
              <w:bottom w:val="single" w:sz="4" w:space="0" w:color="000000"/>
              <w:right w:val="nil"/>
            </w:tcBorders>
          </w:tcPr>
          <w:p w14:paraId="0584A01F" w14:textId="77777777" w:rsidR="009600D6" w:rsidRPr="002E55B7" w:rsidRDefault="009600D6" w:rsidP="00BF0685">
            <w:pPr>
              <w:spacing w:line="360" w:lineRule="auto"/>
              <w:jc w:val="center"/>
              <w:rPr>
                <w:rFonts w:ascii="Arial" w:hAnsi="Arial" w:cs="Arial"/>
                <w:sz w:val="18"/>
                <w:szCs w:val="18"/>
              </w:rPr>
            </w:pPr>
            <w:r w:rsidRPr="002E55B7">
              <w:rPr>
                <w:rFonts w:ascii="Arial" w:hAnsi="Arial" w:cs="Arial"/>
                <w:sz w:val="18"/>
                <w:szCs w:val="18"/>
              </w:rPr>
              <w:t>Sensitivity</w:t>
            </w:r>
          </w:p>
        </w:tc>
        <w:tc>
          <w:tcPr>
            <w:tcW w:w="1391" w:type="dxa"/>
            <w:tcBorders>
              <w:top w:val="nil"/>
              <w:left w:val="nil"/>
              <w:bottom w:val="single" w:sz="4" w:space="0" w:color="000000"/>
              <w:right w:val="nil"/>
            </w:tcBorders>
          </w:tcPr>
          <w:p w14:paraId="4BFF83C0" w14:textId="77777777" w:rsidR="009600D6" w:rsidRPr="002E55B7" w:rsidRDefault="009600D6" w:rsidP="00BF0685">
            <w:pPr>
              <w:spacing w:line="360" w:lineRule="auto"/>
              <w:jc w:val="center"/>
              <w:rPr>
                <w:rFonts w:ascii="Arial" w:hAnsi="Arial" w:cs="Arial"/>
                <w:sz w:val="18"/>
                <w:szCs w:val="18"/>
              </w:rPr>
            </w:pPr>
            <w:r w:rsidRPr="002E55B7">
              <w:rPr>
                <w:rFonts w:ascii="Arial" w:hAnsi="Arial" w:cs="Arial"/>
                <w:sz w:val="18"/>
                <w:szCs w:val="18"/>
              </w:rPr>
              <w:t>Specificity</w:t>
            </w:r>
          </w:p>
        </w:tc>
        <w:tc>
          <w:tcPr>
            <w:tcW w:w="1247" w:type="dxa"/>
            <w:tcBorders>
              <w:top w:val="nil"/>
              <w:left w:val="nil"/>
              <w:bottom w:val="single" w:sz="4" w:space="0" w:color="000000"/>
              <w:right w:val="nil"/>
            </w:tcBorders>
          </w:tcPr>
          <w:p w14:paraId="246E4953" w14:textId="77777777" w:rsidR="009600D6" w:rsidRPr="002E55B7" w:rsidRDefault="009600D6" w:rsidP="00BF0685">
            <w:pPr>
              <w:spacing w:line="360" w:lineRule="auto"/>
              <w:jc w:val="center"/>
              <w:rPr>
                <w:rFonts w:ascii="Arial" w:hAnsi="Arial" w:cs="Arial"/>
                <w:sz w:val="18"/>
                <w:szCs w:val="18"/>
              </w:rPr>
            </w:pPr>
            <w:r w:rsidRPr="002E55B7">
              <w:rPr>
                <w:rFonts w:ascii="Arial" w:hAnsi="Arial" w:cs="Arial"/>
                <w:sz w:val="18"/>
                <w:szCs w:val="18"/>
              </w:rPr>
              <w:t>Accuracy</w:t>
            </w:r>
          </w:p>
        </w:tc>
      </w:tr>
      <w:tr w:rsidR="009600D6" w:rsidRPr="002E55B7" w14:paraId="0FEB6955" w14:textId="77777777" w:rsidTr="00756D8F">
        <w:trPr>
          <w:trHeight w:val="273"/>
          <w:jc w:val="center"/>
        </w:trPr>
        <w:tc>
          <w:tcPr>
            <w:tcW w:w="2285" w:type="dxa"/>
            <w:tcBorders>
              <w:top w:val="single" w:sz="4" w:space="0" w:color="000000"/>
              <w:left w:val="nil"/>
              <w:bottom w:val="single" w:sz="3" w:space="0" w:color="000000"/>
              <w:right w:val="nil"/>
            </w:tcBorders>
          </w:tcPr>
          <w:p w14:paraId="2D174D1A" w14:textId="77777777" w:rsidR="009600D6" w:rsidRPr="002E55B7" w:rsidRDefault="009600D6" w:rsidP="00BF0685">
            <w:pPr>
              <w:spacing w:line="360" w:lineRule="auto"/>
              <w:ind w:right="4"/>
              <w:jc w:val="center"/>
              <w:rPr>
                <w:rFonts w:ascii="Arial" w:hAnsi="Arial" w:cs="Arial"/>
                <w:sz w:val="18"/>
                <w:szCs w:val="18"/>
              </w:rPr>
            </w:pPr>
            <w:r w:rsidRPr="002E55B7">
              <w:rPr>
                <w:rFonts w:ascii="Arial" w:hAnsi="Arial" w:cs="Arial"/>
                <w:sz w:val="18"/>
                <w:szCs w:val="18"/>
              </w:rPr>
              <w:t>1 week</w:t>
            </w:r>
          </w:p>
        </w:tc>
        <w:tc>
          <w:tcPr>
            <w:tcW w:w="908" w:type="dxa"/>
            <w:tcBorders>
              <w:top w:val="single" w:sz="4" w:space="0" w:color="000000"/>
              <w:left w:val="nil"/>
              <w:bottom w:val="single" w:sz="3" w:space="0" w:color="000000"/>
              <w:right w:val="nil"/>
            </w:tcBorders>
          </w:tcPr>
          <w:p w14:paraId="71F5973D" w14:textId="77777777" w:rsidR="009600D6" w:rsidRPr="002E55B7" w:rsidRDefault="009600D6" w:rsidP="00BF0685">
            <w:pPr>
              <w:spacing w:line="360" w:lineRule="auto"/>
              <w:jc w:val="center"/>
              <w:rPr>
                <w:rFonts w:ascii="Arial" w:hAnsi="Arial" w:cs="Arial"/>
                <w:sz w:val="18"/>
                <w:szCs w:val="18"/>
              </w:rPr>
            </w:pPr>
            <w:r w:rsidRPr="002E55B7">
              <w:rPr>
                <w:rFonts w:ascii="Arial" w:hAnsi="Arial" w:cs="Arial"/>
                <w:sz w:val="18"/>
                <w:szCs w:val="18"/>
              </w:rPr>
              <w:t>85.6%</w:t>
            </w:r>
          </w:p>
        </w:tc>
        <w:tc>
          <w:tcPr>
            <w:tcW w:w="1387" w:type="dxa"/>
            <w:tcBorders>
              <w:top w:val="single" w:sz="4" w:space="0" w:color="000000"/>
              <w:left w:val="nil"/>
              <w:bottom w:val="single" w:sz="3" w:space="0" w:color="000000"/>
              <w:right w:val="nil"/>
            </w:tcBorders>
          </w:tcPr>
          <w:p w14:paraId="75B7F339" w14:textId="77777777" w:rsidR="009600D6" w:rsidRPr="002E55B7" w:rsidRDefault="009600D6" w:rsidP="00BF0685">
            <w:pPr>
              <w:spacing w:line="360" w:lineRule="auto"/>
              <w:ind w:left="197"/>
              <w:jc w:val="center"/>
              <w:rPr>
                <w:rFonts w:ascii="Arial" w:hAnsi="Arial" w:cs="Arial"/>
                <w:sz w:val="18"/>
                <w:szCs w:val="18"/>
              </w:rPr>
            </w:pPr>
            <w:r w:rsidRPr="002E55B7">
              <w:rPr>
                <w:rFonts w:ascii="Arial" w:hAnsi="Arial" w:cs="Arial"/>
                <w:sz w:val="18"/>
                <w:szCs w:val="18"/>
              </w:rPr>
              <w:t>73.4%</w:t>
            </w:r>
          </w:p>
        </w:tc>
        <w:tc>
          <w:tcPr>
            <w:tcW w:w="1391" w:type="dxa"/>
            <w:tcBorders>
              <w:top w:val="single" w:sz="4" w:space="0" w:color="000000"/>
              <w:left w:val="nil"/>
              <w:bottom w:val="single" w:sz="3" w:space="0" w:color="000000"/>
              <w:right w:val="nil"/>
            </w:tcBorders>
          </w:tcPr>
          <w:p w14:paraId="2CFAB97C" w14:textId="77777777" w:rsidR="009600D6" w:rsidRPr="002E55B7" w:rsidRDefault="009600D6" w:rsidP="00BF0685">
            <w:pPr>
              <w:spacing w:line="360" w:lineRule="auto"/>
              <w:ind w:left="185"/>
              <w:jc w:val="center"/>
              <w:rPr>
                <w:rFonts w:ascii="Arial" w:hAnsi="Arial" w:cs="Arial"/>
                <w:sz w:val="18"/>
                <w:szCs w:val="18"/>
              </w:rPr>
            </w:pPr>
            <w:r w:rsidRPr="002E55B7">
              <w:rPr>
                <w:rFonts w:ascii="Arial" w:hAnsi="Arial" w:cs="Arial"/>
                <w:sz w:val="18"/>
                <w:szCs w:val="18"/>
              </w:rPr>
              <w:t>84.5%</w:t>
            </w:r>
          </w:p>
        </w:tc>
        <w:tc>
          <w:tcPr>
            <w:tcW w:w="1247" w:type="dxa"/>
            <w:tcBorders>
              <w:top w:val="single" w:sz="4" w:space="0" w:color="000000"/>
              <w:left w:val="nil"/>
              <w:bottom w:val="single" w:sz="3" w:space="0" w:color="000000"/>
              <w:right w:val="nil"/>
            </w:tcBorders>
          </w:tcPr>
          <w:p w14:paraId="29AA938E" w14:textId="77777777" w:rsidR="009600D6" w:rsidRPr="002E55B7" w:rsidRDefault="009600D6" w:rsidP="00BF0685">
            <w:pPr>
              <w:spacing w:line="360" w:lineRule="auto"/>
              <w:ind w:left="141"/>
              <w:jc w:val="center"/>
              <w:rPr>
                <w:rFonts w:ascii="Arial" w:hAnsi="Arial" w:cs="Arial"/>
                <w:sz w:val="18"/>
                <w:szCs w:val="18"/>
              </w:rPr>
            </w:pPr>
            <w:r w:rsidRPr="002E55B7">
              <w:rPr>
                <w:rFonts w:ascii="Arial" w:hAnsi="Arial" w:cs="Arial"/>
                <w:sz w:val="18"/>
                <w:szCs w:val="18"/>
              </w:rPr>
              <w:t>82.9%</w:t>
            </w:r>
          </w:p>
        </w:tc>
      </w:tr>
      <w:tr w:rsidR="009600D6" w:rsidRPr="002E55B7" w14:paraId="4EA96ACA" w14:textId="77777777" w:rsidTr="00756D8F">
        <w:trPr>
          <w:trHeight w:val="222"/>
          <w:jc w:val="center"/>
        </w:trPr>
        <w:tc>
          <w:tcPr>
            <w:tcW w:w="2285" w:type="dxa"/>
            <w:tcBorders>
              <w:top w:val="single" w:sz="3" w:space="0" w:color="000000"/>
              <w:left w:val="nil"/>
              <w:bottom w:val="single" w:sz="3" w:space="0" w:color="000000"/>
              <w:right w:val="nil"/>
            </w:tcBorders>
          </w:tcPr>
          <w:p w14:paraId="5534A4F0" w14:textId="77777777" w:rsidR="009600D6" w:rsidRPr="002E55B7" w:rsidRDefault="009600D6" w:rsidP="00BF0685">
            <w:pPr>
              <w:spacing w:line="360" w:lineRule="auto"/>
              <w:ind w:right="4"/>
              <w:jc w:val="center"/>
              <w:rPr>
                <w:rFonts w:ascii="Arial" w:hAnsi="Arial" w:cs="Arial"/>
                <w:sz w:val="18"/>
                <w:szCs w:val="18"/>
              </w:rPr>
            </w:pPr>
            <w:r w:rsidRPr="002E55B7">
              <w:rPr>
                <w:rFonts w:ascii="Arial" w:hAnsi="Arial" w:cs="Arial"/>
                <w:sz w:val="18"/>
                <w:szCs w:val="18"/>
              </w:rPr>
              <w:t>2 weeks</w:t>
            </w:r>
          </w:p>
        </w:tc>
        <w:tc>
          <w:tcPr>
            <w:tcW w:w="908" w:type="dxa"/>
            <w:tcBorders>
              <w:top w:val="single" w:sz="3" w:space="0" w:color="000000"/>
              <w:left w:val="nil"/>
              <w:bottom w:val="single" w:sz="3" w:space="0" w:color="000000"/>
              <w:right w:val="nil"/>
            </w:tcBorders>
          </w:tcPr>
          <w:p w14:paraId="5FA87AD4" w14:textId="77777777" w:rsidR="009600D6" w:rsidRPr="002E55B7" w:rsidRDefault="009600D6" w:rsidP="00BF0685">
            <w:pPr>
              <w:spacing w:line="360" w:lineRule="auto"/>
              <w:jc w:val="center"/>
              <w:rPr>
                <w:rFonts w:ascii="Arial" w:hAnsi="Arial" w:cs="Arial"/>
                <w:sz w:val="18"/>
                <w:szCs w:val="18"/>
              </w:rPr>
            </w:pPr>
            <w:r w:rsidRPr="002E55B7">
              <w:rPr>
                <w:rFonts w:ascii="Arial" w:hAnsi="Arial" w:cs="Arial"/>
                <w:sz w:val="18"/>
                <w:szCs w:val="18"/>
              </w:rPr>
              <w:t>88.0%</w:t>
            </w:r>
          </w:p>
        </w:tc>
        <w:tc>
          <w:tcPr>
            <w:tcW w:w="1387" w:type="dxa"/>
            <w:tcBorders>
              <w:top w:val="single" w:sz="3" w:space="0" w:color="000000"/>
              <w:left w:val="nil"/>
              <w:bottom w:val="single" w:sz="3" w:space="0" w:color="000000"/>
              <w:right w:val="nil"/>
            </w:tcBorders>
          </w:tcPr>
          <w:p w14:paraId="5D7D0994" w14:textId="77777777" w:rsidR="009600D6" w:rsidRPr="002E55B7" w:rsidRDefault="009600D6" w:rsidP="00BF0685">
            <w:pPr>
              <w:spacing w:line="360" w:lineRule="auto"/>
              <w:ind w:left="197"/>
              <w:jc w:val="center"/>
              <w:rPr>
                <w:rFonts w:ascii="Arial" w:hAnsi="Arial" w:cs="Arial"/>
                <w:sz w:val="18"/>
                <w:szCs w:val="18"/>
              </w:rPr>
            </w:pPr>
            <w:r w:rsidRPr="002E55B7">
              <w:rPr>
                <w:rFonts w:ascii="Arial" w:hAnsi="Arial" w:cs="Arial"/>
                <w:sz w:val="18"/>
                <w:szCs w:val="18"/>
              </w:rPr>
              <w:t>79.9%</w:t>
            </w:r>
          </w:p>
        </w:tc>
        <w:tc>
          <w:tcPr>
            <w:tcW w:w="1391" w:type="dxa"/>
            <w:tcBorders>
              <w:top w:val="single" w:sz="3" w:space="0" w:color="000000"/>
              <w:left w:val="nil"/>
              <w:bottom w:val="single" w:sz="3" w:space="0" w:color="000000"/>
              <w:right w:val="nil"/>
            </w:tcBorders>
          </w:tcPr>
          <w:p w14:paraId="20E5688E" w14:textId="77777777" w:rsidR="009600D6" w:rsidRPr="002E55B7" w:rsidRDefault="009600D6" w:rsidP="00BF0685">
            <w:pPr>
              <w:spacing w:line="360" w:lineRule="auto"/>
              <w:ind w:left="185"/>
              <w:jc w:val="center"/>
              <w:rPr>
                <w:rFonts w:ascii="Arial" w:hAnsi="Arial" w:cs="Arial"/>
                <w:sz w:val="18"/>
                <w:szCs w:val="18"/>
              </w:rPr>
            </w:pPr>
            <w:r w:rsidRPr="002E55B7">
              <w:rPr>
                <w:rFonts w:ascii="Arial" w:hAnsi="Arial" w:cs="Arial"/>
                <w:sz w:val="18"/>
                <w:szCs w:val="18"/>
              </w:rPr>
              <w:t>83.1%</w:t>
            </w:r>
          </w:p>
        </w:tc>
        <w:tc>
          <w:tcPr>
            <w:tcW w:w="1247" w:type="dxa"/>
            <w:tcBorders>
              <w:top w:val="single" w:sz="3" w:space="0" w:color="000000"/>
              <w:left w:val="nil"/>
              <w:bottom w:val="single" w:sz="3" w:space="0" w:color="000000"/>
              <w:right w:val="nil"/>
            </w:tcBorders>
          </w:tcPr>
          <w:p w14:paraId="1BE8D7BF" w14:textId="77777777" w:rsidR="009600D6" w:rsidRPr="002E55B7" w:rsidRDefault="009600D6" w:rsidP="00BF0685">
            <w:pPr>
              <w:spacing w:line="360" w:lineRule="auto"/>
              <w:ind w:left="141"/>
              <w:jc w:val="center"/>
              <w:rPr>
                <w:rFonts w:ascii="Arial" w:hAnsi="Arial" w:cs="Arial"/>
                <w:sz w:val="18"/>
                <w:szCs w:val="18"/>
              </w:rPr>
            </w:pPr>
            <w:r w:rsidRPr="002E55B7">
              <w:rPr>
                <w:rFonts w:ascii="Arial" w:hAnsi="Arial" w:cs="Arial"/>
                <w:sz w:val="18"/>
                <w:szCs w:val="18"/>
              </w:rPr>
              <w:t>82.7%</w:t>
            </w:r>
          </w:p>
        </w:tc>
      </w:tr>
    </w:tbl>
    <w:p w14:paraId="48C0E816" w14:textId="77777777" w:rsidR="00CE76BA" w:rsidRDefault="00CE76BA" w:rsidP="00F27E85">
      <w:pPr>
        <w:spacing w:after="240"/>
        <w:jc w:val="both"/>
        <w:rPr>
          <w:rFonts w:ascii="Arial" w:hAnsi="Arial" w:cs="Arial"/>
          <w:b/>
          <w:bCs/>
          <w:sz w:val="20"/>
        </w:rPr>
      </w:pPr>
    </w:p>
    <w:p w14:paraId="745F43B3" w14:textId="77777777" w:rsidR="00CE76BA" w:rsidRDefault="00CE76BA" w:rsidP="00F27E85">
      <w:pPr>
        <w:spacing w:after="240"/>
        <w:jc w:val="both"/>
        <w:rPr>
          <w:rFonts w:ascii="Arial" w:hAnsi="Arial" w:cs="Arial"/>
          <w:b/>
          <w:bCs/>
          <w:sz w:val="20"/>
        </w:rPr>
      </w:pPr>
    </w:p>
    <w:p w14:paraId="0E33D873" w14:textId="77777777" w:rsidR="00CE76BA" w:rsidRDefault="00CE76BA" w:rsidP="00F27E85">
      <w:pPr>
        <w:spacing w:after="240"/>
        <w:jc w:val="both"/>
        <w:rPr>
          <w:rFonts w:ascii="Arial" w:hAnsi="Arial" w:cs="Arial"/>
          <w:b/>
          <w:bCs/>
          <w:sz w:val="20"/>
        </w:rPr>
      </w:pPr>
    </w:p>
    <w:p w14:paraId="4E62C34C" w14:textId="77777777" w:rsidR="00CE76BA" w:rsidRDefault="00CE76BA" w:rsidP="00F27E85">
      <w:pPr>
        <w:spacing w:after="240"/>
        <w:jc w:val="both"/>
        <w:rPr>
          <w:rFonts w:ascii="Arial" w:hAnsi="Arial" w:cs="Arial"/>
          <w:b/>
          <w:bCs/>
          <w:sz w:val="20"/>
        </w:rPr>
      </w:pPr>
    </w:p>
    <w:p w14:paraId="6CDA4E08" w14:textId="77777777" w:rsidR="00CE76BA" w:rsidRDefault="00CE76BA" w:rsidP="00F27E85">
      <w:pPr>
        <w:spacing w:after="240"/>
        <w:jc w:val="both"/>
        <w:rPr>
          <w:rFonts w:ascii="Arial" w:hAnsi="Arial" w:cs="Arial"/>
          <w:b/>
          <w:bCs/>
          <w:sz w:val="20"/>
        </w:rPr>
      </w:pPr>
    </w:p>
    <w:p w14:paraId="3CEC347D" w14:textId="77777777" w:rsidR="00CE76BA" w:rsidRDefault="00CE76BA" w:rsidP="00F27E85">
      <w:pPr>
        <w:spacing w:after="240"/>
        <w:jc w:val="both"/>
        <w:rPr>
          <w:rFonts w:ascii="Arial" w:hAnsi="Arial" w:cs="Arial"/>
          <w:b/>
          <w:bCs/>
          <w:sz w:val="20"/>
        </w:rPr>
      </w:pPr>
    </w:p>
    <w:p w14:paraId="1E6C8974" w14:textId="77777777" w:rsidR="0073670E" w:rsidRDefault="0073670E" w:rsidP="00F27E85">
      <w:pPr>
        <w:spacing w:after="240"/>
        <w:jc w:val="both"/>
        <w:rPr>
          <w:rFonts w:ascii="Arial" w:hAnsi="Arial" w:cs="Arial"/>
          <w:b/>
          <w:bCs/>
          <w:sz w:val="20"/>
        </w:rPr>
      </w:pPr>
    </w:p>
    <w:p w14:paraId="56386CFE" w14:textId="728B14CC" w:rsidR="009600D6" w:rsidRPr="0073670E" w:rsidRDefault="009600D6" w:rsidP="00F27E85">
      <w:pPr>
        <w:spacing w:after="240"/>
        <w:jc w:val="both"/>
        <w:rPr>
          <w:rFonts w:ascii="Arial" w:hAnsi="Arial" w:cs="Arial"/>
          <w:sz w:val="20"/>
        </w:rPr>
      </w:pPr>
      <w:r w:rsidRPr="002E55B7">
        <w:rPr>
          <w:rFonts w:ascii="Arial" w:hAnsi="Arial" w:cs="Arial"/>
          <w:b/>
          <w:bCs/>
          <w:sz w:val="20"/>
        </w:rPr>
        <w:lastRenderedPageBreak/>
        <w:t>Table S</w:t>
      </w:r>
      <w:r w:rsidR="00AE7E23">
        <w:rPr>
          <w:rFonts w:ascii="Arial" w:hAnsi="Arial" w:cs="Arial"/>
          <w:b/>
          <w:bCs/>
          <w:sz w:val="20"/>
        </w:rPr>
        <w:t>7</w:t>
      </w:r>
      <w:r w:rsidRPr="002E55B7">
        <w:rPr>
          <w:rFonts w:ascii="Arial" w:hAnsi="Arial" w:cs="Arial"/>
          <w:b/>
          <w:bCs/>
          <w:sz w:val="20"/>
        </w:rPr>
        <w:t>.</w:t>
      </w:r>
      <w:r w:rsidRPr="002E55B7">
        <w:rPr>
          <w:rFonts w:ascii="Arial" w:hAnsi="Arial" w:cs="Arial"/>
          <w:b/>
          <w:bCs/>
          <w:color w:val="0000FF"/>
          <w:sz w:val="20"/>
        </w:rPr>
        <w:t xml:space="preserve"> </w:t>
      </w:r>
      <w:r w:rsidRPr="002E55B7">
        <w:rPr>
          <w:rFonts w:ascii="Arial" w:hAnsi="Arial" w:cs="Arial"/>
          <w:b/>
          <w:bCs/>
          <w:sz w:val="20"/>
        </w:rPr>
        <w:t>Out-of-sample prediction and observed spread of AY.4 across countries</w:t>
      </w:r>
      <w:r w:rsidRPr="002E55B7">
        <w:rPr>
          <w:rFonts w:ascii="Arial" w:hAnsi="Arial" w:cs="Arial"/>
          <w:sz w:val="20"/>
        </w:rPr>
        <w:t>. It</w:t>
      </w:r>
      <w:r w:rsidR="0073670E">
        <w:rPr>
          <w:rFonts w:ascii="Arial" w:hAnsi="Arial" w:cs="Arial"/>
          <w:sz w:val="20"/>
        </w:rPr>
        <w:t xml:space="preserve"> </w:t>
      </w:r>
      <w:r w:rsidRPr="002E55B7">
        <w:rPr>
          <w:rFonts w:ascii="Arial" w:hAnsi="Arial" w:cs="Arial"/>
          <w:sz w:val="20"/>
        </w:rPr>
        <w:t xml:space="preserve">compares out-of-sample predictions for AY.4 after 2 weeks of observation to its actual spread after 3 months in every country. It shows that the model </w:t>
      </w:r>
      <w:proofErr w:type="gramStart"/>
      <w:r w:rsidRPr="002E55B7">
        <w:rPr>
          <w:rFonts w:ascii="Arial" w:hAnsi="Arial" w:cs="Arial"/>
          <w:sz w:val="20"/>
        </w:rPr>
        <w:t>is able to</w:t>
      </w:r>
      <w:proofErr w:type="gramEnd"/>
      <w:r w:rsidRPr="002E55B7">
        <w:rPr>
          <w:rFonts w:ascii="Arial" w:hAnsi="Arial" w:cs="Arial"/>
          <w:sz w:val="20"/>
        </w:rPr>
        <w:t xml:space="preserve"> have a differentiated prediction across countries. It identified all the countries where AY.4 has ultimately been infectious and those where it has not. The countries where the model made mistakes had less than 1000 cases per million of AY.4 but still a significant number of infections.</w:t>
      </w:r>
    </w:p>
    <w:tbl>
      <w:tblPr>
        <w:tblStyle w:val="TableGrid"/>
        <w:tblW w:w="7380" w:type="dxa"/>
        <w:jc w:val="center"/>
        <w:tblInd w:w="0" w:type="dxa"/>
        <w:tblCellMar>
          <w:top w:w="96" w:type="dxa"/>
          <w:right w:w="115" w:type="dxa"/>
        </w:tblCellMar>
        <w:tblLook w:val="04A0" w:firstRow="1" w:lastRow="0" w:firstColumn="1" w:lastColumn="0" w:noHBand="0" w:noVBand="1"/>
      </w:tblPr>
      <w:tblGrid>
        <w:gridCol w:w="1814"/>
        <w:gridCol w:w="2596"/>
        <w:gridCol w:w="2970"/>
      </w:tblGrid>
      <w:tr w:rsidR="009600D6" w:rsidRPr="002E55B7" w14:paraId="693F86C6" w14:textId="77777777" w:rsidTr="00756D8F">
        <w:trPr>
          <w:trHeight w:val="407"/>
          <w:jc w:val="center"/>
        </w:trPr>
        <w:tc>
          <w:tcPr>
            <w:tcW w:w="1814" w:type="dxa"/>
            <w:tcBorders>
              <w:left w:val="nil"/>
              <w:bottom w:val="single" w:sz="4" w:space="0" w:color="000000"/>
              <w:right w:val="nil"/>
            </w:tcBorders>
          </w:tcPr>
          <w:p w14:paraId="4DBA3F70"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Country</w:t>
            </w:r>
          </w:p>
        </w:tc>
        <w:tc>
          <w:tcPr>
            <w:tcW w:w="2596" w:type="dxa"/>
            <w:tcBorders>
              <w:left w:val="nil"/>
              <w:bottom w:val="single" w:sz="4" w:space="0" w:color="000000"/>
              <w:right w:val="nil"/>
            </w:tcBorders>
          </w:tcPr>
          <w:p w14:paraId="7D208C7E"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after 3 months</w:t>
            </w:r>
          </w:p>
        </w:tc>
        <w:tc>
          <w:tcPr>
            <w:tcW w:w="2970" w:type="dxa"/>
            <w:tcBorders>
              <w:left w:val="nil"/>
              <w:bottom w:val="single" w:sz="4" w:space="0" w:color="000000"/>
              <w:right w:val="nil"/>
            </w:tcBorders>
          </w:tcPr>
          <w:p w14:paraId="64BAB1B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Prediction above 1000 cases per million</w:t>
            </w:r>
          </w:p>
        </w:tc>
      </w:tr>
      <w:tr w:rsidR="009600D6" w:rsidRPr="002E55B7" w14:paraId="00CB682B" w14:textId="77777777" w:rsidTr="00756D8F">
        <w:trPr>
          <w:trHeight w:val="407"/>
          <w:jc w:val="center"/>
        </w:trPr>
        <w:tc>
          <w:tcPr>
            <w:tcW w:w="1814" w:type="dxa"/>
            <w:tcBorders>
              <w:top w:val="single" w:sz="4" w:space="0" w:color="000000"/>
              <w:left w:val="nil"/>
              <w:bottom w:val="single" w:sz="3" w:space="0" w:color="000000"/>
              <w:right w:val="nil"/>
            </w:tcBorders>
          </w:tcPr>
          <w:p w14:paraId="452251F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United Kingdom</w:t>
            </w:r>
          </w:p>
        </w:tc>
        <w:tc>
          <w:tcPr>
            <w:tcW w:w="2596" w:type="dxa"/>
            <w:tcBorders>
              <w:top w:val="single" w:sz="4" w:space="0" w:color="000000"/>
              <w:left w:val="nil"/>
              <w:bottom w:val="single" w:sz="3" w:space="0" w:color="000000"/>
              <w:right w:val="nil"/>
            </w:tcBorders>
          </w:tcPr>
          <w:p w14:paraId="50AF4A1F"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14147</w:t>
            </w:r>
          </w:p>
        </w:tc>
        <w:tc>
          <w:tcPr>
            <w:tcW w:w="2970" w:type="dxa"/>
            <w:tcBorders>
              <w:top w:val="single" w:sz="4" w:space="0" w:color="000000"/>
              <w:left w:val="nil"/>
              <w:bottom w:val="single" w:sz="3" w:space="0" w:color="000000"/>
              <w:right w:val="nil"/>
            </w:tcBorders>
          </w:tcPr>
          <w:p w14:paraId="6FBB557C"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31EAFBEE" w14:textId="77777777" w:rsidTr="00756D8F">
        <w:trPr>
          <w:trHeight w:val="407"/>
          <w:jc w:val="center"/>
        </w:trPr>
        <w:tc>
          <w:tcPr>
            <w:tcW w:w="1814" w:type="dxa"/>
            <w:tcBorders>
              <w:top w:val="single" w:sz="3" w:space="0" w:color="000000"/>
              <w:left w:val="nil"/>
              <w:bottom w:val="single" w:sz="3" w:space="0" w:color="000000"/>
              <w:right w:val="nil"/>
            </w:tcBorders>
          </w:tcPr>
          <w:p w14:paraId="1667DF50"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Ireland</w:t>
            </w:r>
          </w:p>
        </w:tc>
        <w:tc>
          <w:tcPr>
            <w:tcW w:w="2596" w:type="dxa"/>
            <w:tcBorders>
              <w:top w:val="single" w:sz="3" w:space="0" w:color="000000"/>
              <w:left w:val="nil"/>
              <w:bottom w:val="single" w:sz="3" w:space="0" w:color="000000"/>
              <w:right w:val="nil"/>
            </w:tcBorders>
          </w:tcPr>
          <w:p w14:paraId="29EEC18D"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12104</w:t>
            </w:r>
          </w:p>
        </w:tc>
        <w:tc>
          <w:tcPr>
            <w:tcW w:w="2970" w:type="dxa"/>
            <w:tcBorders>
              <w:top w:val="single" w:sz="3" w:space="0" w:color="000000"/>
              <w:left w:val="nil"/>
              <w:bottom w:val="single" w:sz="3" w:space="0" w:color="000000"/>
              <w:right w:val="nil"/>
            </w:tcBorders>
          </w:tcPr>
          <w:p w14:paraId="47841A1F"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048803A6" w14:textId="77777777" w:rsidTr="00756D8F">
        <w:trPr>
          <w:trHeight w:val="407"/>
          <w:jc w:val="center"/>
        </w:trPr>
        <w:tc>
          <w:tcPr>
            <w:tcW w:w="1814" w:type="dxa"/>
            <w:tcBorders>
              <w:top w:val="single" w:sz="3" w:space="0" w:color="000000"/>
              <w:left w:val="nil"/>
              <w:bottom w:val="single" w:sz="3" w:space="0" w:color="000000"/>
              <w:right w:val="nil"/>
            </w:tcBorders>
          </w:tcPr>
          <w:p w14:paraId="1ECFA165"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Slovenia</w:t>
            </w:r>
          </w:p>
        </w:tc>
        <w:tc>
          <w:tcPr>
            <w:tcW w:w="2596" w:type="dxa"/>
            <w:tcBorders>
              <w:top w:val="single" w:sz="3" w:space="0" w:color="000000"/>
              <w:left w:val="nil"/>
              <w:bottom w:val="single" w:sz="3" w:space="0" w:color="000000"/>
              <w:right w:val="nil"/>
            </w:tcBorders>
          </w:tcPr>
          <w:p w14:paraId="1E6F618E"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4580</w:t>
            </w:r>
          </w:p>
        </w:tc>
        <w:tc>
          <w:tcPr>
            <w:tcW w:w="2970" w:type="dxa"/>
            <w:tcBorders>
              <w:top w:val="single" w:sz="3" w:space="0" w:color="000000"/>
              <w:left w:val="nil"/>
              <w:bottom w:val="single" w:sz="3" w:space="0" w:color="000000"/>
              <w:right w:val="nil"/>
            </w:tcBorders>
          </w:tcPr>
          <w:p w14:paraId="31FE5177"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612F14F8" w14:textId="77777777" w:rsidTr="00756D8F">
        <w:trPr>
          <w:trHeight w:val="407"/>
          <w:jc w:val="center"/>
        </w:trPr>
        <w:tc>
          <w:tcPr>
            <w:tcW w:w="1814" w:type="dxa"/>
            <w:tcBorders>
              <w:top w:val="single" w:sz="3" w:space="0" w:color="000000"/>
              <w:left w:val="nil"/>
              <w:bottom w:val="single" w:sz="3" w:space="0" w:color="000000"/>
              <w:right w:val="nil"/>
            </w:tcBorders>
          </w:tcPr>
          <w:p w14:paraId="71009A5E"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Israel</w:t>
            </w:r>
          </w:p>
        </w:tc>
        <w:tc>
          <w:tcPr>
            <w:tcW w:w="2596" w:type="dxa"/>
            <w:tcBorders>
              <w:top w:val="single" w:sz="3" w:space="0" w:color="000000"/>
              <w:left w:val="nil"/>
              <w:bottom w:val="single" w:sz="3" w:space="0" w:color="000000"/>
              <w:right w:val="nil"/>
            </w:tcBorders>
          </w:tcPr>
          <w:p w14:paraId="3F2F08A7"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2096</w:t>
            </w:r>
          </w:p>
        </w:tc>
        <w:tc>
          <w:tcPr>
            <w:tcW w:w="2970" w:type="dxa"/>
            <w:tcBorders>
              <w:top w:val="single" w:sz="3" w:space="0" w:color="000000"/>
              <w:left w:val="nil"/>
              <w:bottom w:val="single" w:sz="3" w:space="0" w:color="000000"/>
              <w:right w:val="nil"/>
            </w:tcBorders>
          </w:tcPr>
          <w:p w14:paraId="0A6BB5EE"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51AF3C8F" w14:textId="77777777" w:rsidTr="00756D8F">
        <w:trPr>
          <w:trHeight w:val="407"/>
          <w:jc w:val="center"/>
        </w:trPr>
        <w:tc>
          <w:tcPr>
            <w:tcW w:w="1814" w:type="dxa"/>
            <w:tcBorders>
              <w:top w:val="single" w:sz="3" w:space="0" w:color="000000"/>
              <w:left w:val="nil"/>
              <w:bottom w:val="single" w:sz="3" w:space="0" w:color="000000"/>
              <w:right w:val="nil"/>
            </w:tcBorders>
          </w:tcPr>
          <w:p w14:paraId="6644600F"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Lithuania</w:t>
            </w:r>
          </w:p>
        </w:tc>
        <w:tc>
          <w:tcPr>
            <w:tcW w:w="2596" w:type="dxa"/>
            <w:tcBorders>
              <w:top w:val="single" w:sz="3" w:space="0" w:color="000000"/>
              <w:left w:val="nil"/>
              <w:bottom w:val="single" w:sz="3" w:space="0" w:color="000000"/>
              <w:right w:val="nil"/>
            </w:tcBorders>
          </w:tcPr>
          <w:p w14:paraId="682603DA"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1697</w:t>
            </w:r>
          </w:p>
        </w:tc>
        <w:tc>
          <w:tcPr>
            <w:tcW w:w="2970" w:type="dxa"/>
            <w:tcBorders>
              <w:top w:val="single" w:sz="3" w:space="0" w:color="000000"/>
              <w:left w:val="nil"/>
              <w:bottom w:val="single" w:sz="3" w:space="0" w:color="000000"/>
              <w:right w:val="nil"/>
            </w:tcBorders>
          </w:tcPr>
          <w:p w14:paraId="156EAB53"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77F4563F" w14:textId="77777777" w:rsidTr="00756D8F">
        <w:trPr>
          <w:trHeight w:val="407"/>
          <w:jc w:val="center"/>
        </w:trPr>
        <w:tc>
          <w:tcPr>
            <w:tcW w:w="1814" w:type="dxa"/>
            <w:tcBorders>
              <w:top w:val="single" w:sz="3" w:space="0" w:color="000000"/>
              <w:left w:val="nil"/>
              <w:bottom w:val="single" w:sz="3" w:space="0" w:color="000000"/>
              <w:right w:val="nil"/>
            </w:tcBorders>
          </w:tcPr>
          <w:p w14:paraId="4AB316A3"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Portugal</w:t>
            </w:r>
          </w:p>
        </w:tc>
        <w:tc>
          <w:tcPr>
            <w:tcW w:w="2596" w:type="dxa"/>
            <w:tcBorders>
              <w:top w:val="single" w:sz="3" w:space="0" w:color="000000"/>
              <w:left w:val="nil"/>
              <w:bottom w:val="single" w:sz="3" w:space="0" w:color="000000"/>
              <w:right w:val="nil"/>
            </w:tcBorders>
          </w:tcPr>
          <w:p w14:paraId="53783924"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1676</w:t>
            </w:r>
          </w:p>
        </w:tc>
        <w:tc>
          <w:tcPr>
            <w:tcW w:w="2970" w:type="dxa"/>
            <w:tcBorders>
              <w:top w:val="single" w:sz="3" w:space="0" w:color="000000"/>
              <w:left w:val="nil"/>
              <w:bottom w:val="single" w:sz="3" w:space="0" w:color="000000"/>
              <w:right w:val="nil"/>
            </w:tcBorders>
          </w:tcPr>
          <w:p w14:paraId="4634F052"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0F5917D2" w14:textId="77777777" w:rsidTr="00756D8F">
        <w:trPr>
          <w:trHeight w:val="407"/>
          <w:jc w:val="center"/>
        </w:trPr>
        <w:tc>
          <w:tcPr>
            <w:tcW w:w="1814" w:type="dxa"/>
            <w:tcBorders>
              <w:top w:val="single" w:sz="3" w:space="0" w:color="000000"/>
              <w:left w:val="nil"/>
              <w:bottom w:val="single" w:sz="3" w:space="0" w:color="000000"/>
              <w:right w:val="nil"/>
            </w:tcBorders>
          </w:tcPr>
          <w:p w14:paraId="739DB4A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Netherlands</w:t>
            </w:r>
          </w:p>
        </w:tc>
        <w:tc>
          <w:tcPr>
            <w:tcW w:w="2596" w:type="dxa"/>
            <w:tcBorders>
              <w:top w:val="single" w:sz="3" w:space="0" w:color="000000"/>
              <w:left w:val="nil"/>
              <w:bottom w:val="single" w:sz="3" w:space="0" w:color="000000"/>
              <w:right w:val="nil"/>
            </w:tcBorders>
          </w:tcPr>
          <w:p w14:paraId="04278D89"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1362</w:t>
            </w:r>
          </w:p>
        </w:tc>
        <w:tc>
          <w:tcPr>
            <w:tcW w:w="2970" w:type="dxa"/>
            <w:tcBorders>
              <w:top w:val="single" w:sz="3" w:space="0" w:color="000000"/>
              <w:left w:val="nil"/>
              <w:bottom w:val="single" w:sz="3" w:space="0" w:color="000000"/>
              <w:right w:val="nil"/>
            </w:tcBorders>
          </w:tcPr>
          <w:p w14:paraId="7C6D7CC9"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2F6AA2AB" w14:textId="77777777" w:rsidTr="00756D8F">
        <w:trPr>
          <w:trHeight w:val="407"/>
          <w:jc w:val="center"/>
        </w:trPr>
        <w:tc>
          <w:tcPr>
            <w:tcW w:w="1814" w:type="dxa"/>
            <w:tcBorders>
              <w:top w:val="single" w:sz="3" w:space="0" w:color="000000"/>
              <w:left w:val="nil"/>
              <w:bottom w:val="single" w:sz="3" w:space="0" w:color="000000"/>
              <w:right w:val="nil"/>
            </w:tcBorders>
          </w:tcPr>
          <w:p w14:paraId="67F37CD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Switzerland</w:t>
            </w:r>
          </w:p>
        </w:tc>
        <w:tc>
          <w:tcPr>
            <w:tcW w:w="2596" w:type="dxa"/>
            <w:tcBorders>
              <w:top w:val="single" w:sz="3" w:space="0" w:color="000000"/>
              <w:left w:val="nil"/>
              <w:bottom w:val="single" w:sz="3" w:space="0" w:color="000000"/>
              <w:right w:val="nil"/>
            </w:tcBorders>
          </w:tcPr>
          <w:p w14:paraId="030A6FF3"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1281</w:t>
            </w:r>
          </w:p>
        </w:tc>
        <w:tc>
          <w:tcPr>
            <w:tcW w:w="2970" w:type="dxa"/>
            <w:tcBorders>
              <w:top w:val="single" w:sz="3" w:space="0" w:color="000000"/>
              <w:left w:val="nil"/>
              <w:bottom w:val="single" w:sz="3" w:space="0" w:color="000000"/>
              <w:right w:val="nil"/>
            </w:tcBorders>
          </w:tcPr>
          <w:p w14:paraId="42757732"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0DEFBBE3" w14:textId="77777777" w:rsidTr="00756D8F">
        <w:trPr>
          <w:trHeight w:val="407"/>
          <w:jc w:val="center"/>
        </w:trPr>
        <w:tc>
          <w:tcPr>
            <w:tcW w:w="1814" w:type="dxa"/>
            <w:tcBorders>
              <w:top w:val="single" w:sz="3" w:space="0" w:color="000000"/>
              <w:left w:val="nil"/>
              <w:bottom w:val="single" w:sz="3" w:space="0" w:color="000000"/>
              <w:right w:val="nil"/>
            </w:tcBorders>
          </w:tcPr>
          <w:p w14:paraId="28EF3B03" w14:textId="77777777" w:rsidR="009600D6" w:rsidRPr="002E55B7" w:rsidRDefault="009600D6" w:rsidP="00756D8F">
            <w:pPr>
              <w:spacing w:line="360" w:lineRule="auto"/>
              <w:ind w:right="5"/>
              <w:jc w:val="center"/>
              <w:rPr>
                <w:rFonts w:ascii="Arial" w:hAnsi="Arial" w:cs="Arial"/>
                <w:sz w:val="18"/>
                <w:szCs w:val="18"/>
              </w:rPr>
            </w:pPr>
            <w:r w:rsidRPr="002E55B7">
              <w:rPr>
                <w:rFonts w:ascii="Arial" w:hAnsi="Arial" w:cs="Arial"/>
                <w:sz w:val="18"/>
                <w:szCs w:val="18"/>
              </w:rPr>
              <w:t>Norway</w:t>
            </w:r>
          </w:p>
        </w:tc>
        <w:tc>
          <w:tcPr>
            <w:tcW w:w="2596" w:type="dxa"/>
            <w:tcBorders>
              <w:top w:val="single" w:sz="3" w:space="0" w:color="000000"/>
              <w:left w:val="nil"/>
              <w:bottom w:val="single" w:sz="3" w:space="0" w:color="000000"/>
              <w:right w:val="nil"/>
            </w:tcBorders>
          </w:tcPr>
          <w:p w14:paraId="7CB7A11A"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1098</w:t>
            </w:r>
          </w:p>
        </w:tc>
        <w:tc>
          <w:tcPr>
            <w:tcW w:w="2970" w:type="dxa"/>
            <w:tcBorders>
              <w:top w:val="single" w:sz="3" w:space="0" w:color="000000"/>
              <w:left w:val="nil"/>
              <w:bottom w:val="single" w:sz="3" w:space="0" w:color="000000"/>
              <w:right w:val="nil"/>
            </w:tcBorders>
          </w:tcPr>
          <w:p w14:paraId="2BAC596F"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4E170B31" w14:textId="77777777" w:rsidTr="00756D8F">
        <w:trPr>
          <w:trHeight w:val="407"/>
          <w:jc w:val="center"/>
        </w:trPr>
        <w:tc>
          <w:tcPr>
            <w:tcW w:w="1814" w:type="dxa"/>
            <w:tcBorders>
              <w:top w:val="single" w:sz="3" w:space="0" w:color="000000"/>
              <w:left w:val="nil"/>
              <w:bottom w:val="single" w:sz="3" w:space="0" w:color="000000"/>
              <w:right w:val="nil"/>
            </w:tcBorders>
          </w:tcPr>
          <w:p w14:paraId="4107AEA9"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Denmark</w:t>
            </w:r>
          </w:p>
        </w:tc>
        <w:tc>
          <w:tcPr>
            <w:tcW w:w="2596" w:type="dxa"/>
            <w:tcBorders>
              <w:top w:val="single" w:sz="3" w:space="0" w:color="000000"/>
              <w:left w:val="nil"/>
              <w:bottom w:val="single" w:sz="3" w:space="0" w:color="000000"/>
              <w:right w:val="nil"/>
            </w:tcBorders>
          </w:tcPr>
          <w:p w14:paraId="5EC44FE7"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1020</w:t>
            </w:r>
          </w:p>
        </w:tc>
        <w:tc>
          <w:tcPr>
            <w:tcW w:w="2970" w:type="dxa"/>
            <w:tcBorders>
              <w:top w:val="single" w:sz="3" w:space="0" w:color="000000"/>
              <w:left w:val="nil"/>
              <w:bottom w:val="single" w:sz="3" w:space="0" w:color="000000"/>
              <w:right w:val="nil"/>
            </w:tcBorders>
          </w:tcPr>
          <w:p w14:paraId="2C3A27D6"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50E3D141" w14:textId="77777777" w:rsidTr="00756D8F">
        <w:trPr>
          <w:trHeight w:val="407"/>
          <w:jc w:val="center"/>
        </w:trPr>
        <w:tc>
          <w:tcPr>
            <w:tcW w:w="1814" w:type="dxa"/>
            <w:tcBorders>
              <w:top w:val="single" w:sz="3" w:space="0" w:color="000000"/>
              <w:left w:val="nil"/>
              <w:bottom w:val="single" w:sz="3" w:space="0" w:color="000000"/>
              <w:right w:val="nil"/>
            </w:tcBorders>
          </w:tcPr>
          <w:p w14:paraId="65153775"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Spain</w:t>
            </w:r>
          </w:p>
        </w:tc>
        <w:tc>
          <w:tcPr>
            <w:tcW w:w="2596" w:type="dxa"/>
            <w:tcBorders>
              <w:top w:val="single" w:sz="3" w:space="0" w:color="000000"/>
              <w:left w:val="nil"/>
              <w:bottom w:val="single" w:sz="3" w:space="0" w:color="000000"/>
              <w:right w:val="nil"/>
            </w:tcBorders>
          </w:tcPr>
          <w:p w14:paraId="79FD697A"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883</w:t>
            </w:r>
          </w:p>
        </w:tc>
        <w:tc>
          <w:tcPr>
            <w:tcW w:w="2970" w:type="dxa"/>
            <w:tcBorders>
              <w:top w:val="single" w:sz="3" w:space="0" w:color="000000"/>
              <w:left w:val="nil"/>
              <w:bottom w:val="single" w:sz="3" w:space="0" w:color="000000"/>
              <w:right w:val="nil"/>
            </w:tcBorders>
          </w:tcPr>
          <w:p w14:paraId="09C475B2"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73423EDC" w14:textId="77777777" w:rsidTr="00756D8F">
        <w:trPr>
          <w:trHeight w:val="407"/>
          <w:jc w:val="center"/>
        </w:trPr>
        <w:tc>
          <w:tcPr>
            <w:tcW w:w="1814" w:type="dxa"/>
            <w:tcBorders>
              <w:top w:val="single" w:sz="3" w:space="0" w:color="000000"/>
              <w:left w:val="nil"/>
              <w:bottom w:val="single" w:sz="3" w:space="0" w:color="000000"/>
              <w:right w:val="nil"/>
            </w:tcBorders>
          </w:tcPr>
          <w:p w14:paraId="4EDF8F2B"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France</w:t>
            </w:r>
          </w:p>
        </w:tc>
        <w:tc>
          <w:tcPr>
            <w:tcW w:w="2596" w:type="dxa"/>
            <w:tcBorders>
              <w:top w:val="single" w:sz="3" w:space="0" w:color="000000"/>
              <w:left w:val="nil"/>
              <w:bottom w:val="single" w:sz="3" w:space="0" w:color="000000"/>
              <w:right w:val="nil"/>
            </w:tcBorders>
          </w:tcPr>
          <w:p w14:paraId="71843551"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779</w:t>
            </w:r>
          </w:p>
        </w:tc>
        <w:tc>
          <w:tcPr>
            <w:tcW w:w="2970" w:type="dxa"/>
            <w:tcBorders>
              <w:top w:val="single" w:sz="3" w:space="0" w:color="000000"/>
              <w:left w:val="nil"/>
              <w:bottom w:val="single" w:sz="3" w:space="0" w:color="000000"/>
              <w:right w:val="nil"/>
            </w:tcBorders>
          </w:tcPr>
          <w:p w14:paraId="77FE5650"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797A292A" w14:textId="77777777" w:rsidTr="00756D8F">
        <w:trPr>
          <w:trHeight w:val="407"/>
          <w:jc w:val="center"/>
        </w:trPr>
        <w:tc>
          <w:tcPr>
            <w:tcW w:w="1814" w:type="dxa"/>
            <w:tcBorders>
              <w:top w:val="single" w:sz="3" w:space="0" w:color="000000"/>
              <w:left w:val="nil"/>
              <w:bottom w:val="single" w:sz="3" w:space="0" w:color="000000"/>
              <w:right w:val="nil"/>
            </w:tcBorders>
          </w:tcPr>
          <w:p w14:paraId="4F726B3E"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Belgium</w:t>
            </w:r>
          </w:p>
        </w:tc>
        <w:tc>
          <w:tcPr>
            <w:tcW w:w="2596" w:type="dxa"/>
            <w:tcBorders>
              <w:top w:val="single" w:sz="3" w:space="0" w:color="000000"/>
              <w:left w:val="nil"/>
              <w:bottom w:val="single" w:sz="3" w:space="0" w:color="000000"/>
              <w:right w:val="nil"/>
            </w:tcBorders>
          </w:tcPr>
          <w:p w14:paraId="738903F6"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741</w:t>
            </w:r>
          </w:p>
        </w:tc>
        <w:tc>
          <w:tcPr>
            <w:tcW w:w="2970" w:type="dxa"/>
            <w:tcBorders>
              <w:top w:val="single" w:sz="3" w:space="0" w:color="000000"/>
              <w:left w:val="nil"/>
              <w:bottom w:val="single" w:sz="3" w:space="0" w:color="000000"/>
              <w:right w:val="nil"/>
            </w:tcBorders>
          </w:tcPr>
          <w:p w14:paraId="6A69D76C"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64B5703B" w14:textId="77777777" w:rsidTr="00756D8F">
        <w:trPr>
          <w:trHeight w:val="407"/>
          <w:jc w:val="center"/>
        </w:trPr>
        <w:tc>
          <w:tcPr>
            <w:tcW w:w="1814" w:type="dxa"/>
            <w:tcBorders>
              <w:top w:val="single" w:sz="3" w:space="0" w:color="000000"/>
              <w:left w:val="nil"/>
              <w:bottom w:val="single" w:sz="3" w:space="0" w:color="000000"/>
              <w:right w:val="nil"/>
            </w:tcBorders>
          </w:tcPr>
          <w:p w14:paraId="5E8A35C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Luxembourg</w:t>
            </w:r>
          </w:p>
        </w:tc>
        <w:tc>
          <w:tcPr>
            <w:tcW w:w="2596" w:type="dxa"/>
            <w:tcBorders>
              <w:top w:val="single" w:sz="3" w:space="0" w:color="000000"/>
              <w:left w:val="nil"/>
              <w:bottom w:val="single" w:sz="3" w:space="0" w:color="000000"/>
              <w:right w:val="nil"/>
            </w:tcBorders>
          </w:tcPr>
          <w:p w14:paraId="773E0781"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542</w:t>
            </w:r>
          </w:p>
        </w:tc>
        <w:tc>
          <w:tcPr>
            <w:tcW w:w="2970" w:type="dxa"/>
            <w:tcBorders>
              <w:top w:val="single" w:sz="3" w:space="0" w:color="000000"/>
              <w:left w:val="nil"/>
              <w:bottom w:val="single" w:sz="3" w:space="0" w:color="000000"/>
              <w:right w:val="nil"/>
            </w:tcBorders>
          </w:tcPr>
          <w:p w14:paraId="21B2D581"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35FEB5AC" w14:textId="77777777" w:rsidTr="00756D8F">
        <w:trPr>
          <w:trHeight w:val="407"/>
          <w:jc w:val="center"/>
        </w:trPr>
        <w:tc>
          <w:tcPr>
            <w:tcW w:w="1814" w:type="dxa"/>
            <w:tcBorders>
              <w:top w:val="single" w:sz="3" w:space="0" w:color="000000"/>
              <w:left w:val="nil"/>
              <w:bottom w:val="single" w:sz="3" w:space="0" w:color="000000"/>
              <w:right w:val="nil"/>
            </w:tcBorders>
          </w:tcPr>
          <w:p w14:paraId="1F9F7462" w14:textId="77777777" w:rsidR="009600D6" w:rsidRPr="002E55B7" w:rsidRDefault="009600D6" w:rsidP="00756D8F">
            <w:pPr>
              <w:spacing w:line="360" w:lineRule="auto"/>
              <w:ind w:right="5"/>
              <w:jc w:val="center"/>
              <w:rPr>
                <w:rFonts w:ascii="Arial" w:hAnsi="Arial" w:cs="Arial"/>
                <w:sz w:val="18"/>
                <w:szCs w:val="18"/>
              </w:rPr>
            </w:pPr>
            <w:r w:rsidRPr="002E55B7">
              <w:rPr>
                <w:rFonts w:ascii="Arial" w:hAnsi="Arial" w:cs="Arial"/>
                <w:sz w:val="18"/>
                <w:szCs w:val="18"/>
              </w:rPr>
              <w:t>Sweden</w:t>
            </w:r>
          </w:p>
        </w:tc>
        <w:tc>
          <w:tcPr>
            <w:tcW w:w="2596" w:type="dxa"/>
            <w:tcBorders>
              <w:top w:val="single" w:sz="3" w:space="0" w:color="000000"/>
              <w:left w:val="nil"/>
              <w:bottom w:val="single" w:sz="3" w:space="0" w:color="000000"/>
              <w:right w:val="nil"/>
            </w:tcBorders>
          </w:tcPr>
          <w:p w14:paraId="43408B20"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485</w:t>
            </w:r>
          </w:p>
        </w:tc>
        <w:tc>
          <w:tcPr>
            <w:tcW w:w="2970" w:type="dxa"/>
            <w:tcBorders>
              <w:top w:val="single" w:sz="3" w:space="0" w:color="000000"/>
              <w:left w:val="nil"/>
              <w:bottom w:val="single" w:sz="3" w:space="0" w:color="000000"/>
              <w:right w:val="nil"/>
            </w:tcBorders>
          </w:tcPr>
          <w:p w14:paraId="1E2614F5"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3EA5018A" w14:textId="77777777" w:rsidTr="00756D8F">
        <w:trPr>
          <w:trHeight w:val="407"/>
          <w:jc w:val="center"/>
        </w:trPr>
        <w:tc>
          <w:tcPr>
            <w:tcW w:w="1814" w:type="dxa"/>
            <w:tcBorders>
              <w:top w:val="single" w:sz="3" w:space="0" w:color="000000"/>
              <w:left w:val="nil"/>
              <w:bottom w:val="single" w:sz="3" w:space="0" w:color="000000"/>
              <w:right w:val="nil"/>
            </w:tcBorders>
          </w:tcPr>
          <w:p w14:paraId="078C69F2"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Germany</w:t>
            </w:r>
          </w:p>
        </w:tc>
        <w:tc>
          <w:tcPr>
            <w:tcW w:w="2596" w:type="dxa"/>
            <w:tcBorders>
              <w:top w:val="single" w:sz="3" w:space="0" w:color="000000"/>
              <w:left w:val="nil"/>
              <w:bottom w:val="single" w:sz="3" w:space="0" w:color="000000"/>
              <w:right w:val="nil"/>
            </w:tcBorders>
          </w:tcPr>
          <w:p w14:paraId="30C90FF4"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397</w:t>
            </w:r>
          </w:p>
        </w:tc>
        <w:tc>
          <w:tcPr>
            <w:tcW w:w="2970" w:type="dxa"/>
            <w:tcBorders>
              <w:top w:val="single" w:sz="3" w:space="0" w:color="000000"/>
              <w:left w:val="nil"/>
              <w:bottom w:val="single" w:sz="3" w:space="0" w:color="000000"/>
              <w:right w:val="nil"/>
            </w:tcBorders>
          </w:tcPr>
          <w:p w14:paraId="2C75CF78"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7707745E" w14:textId="77777777" w:rsidTr="00756D8F">
        <w:trPr>
          <w:trHeight w:val="407"/>
          <w:jc w:val="center"/>
        </w:trPr>
        <w:tc>
          <w:tcPr>
            <w:tcW w:w="1814" w:type="dxa"/>
            <w:tcBorders>
              <w:top w:val="single" w:sz="3" w:space="0" w:color="000000"/>
              <w:left w:val="nil"/>
              <w:bottom w:val="single" w:sz="3" w:space="0" w:color="000000"/>
              <w:right w:val="nil"/>
            </w:tcBorders>
          </w:tcPr>
          <w:p w14:paraId="5B38E7E5"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Poland</w:t>
            </w:r>
          </w:p>
        </w:tc>
        <w:tc>
          <w:tcPr>
            <w:tcW w:w="2596" w:type="dxa"/>
            <w:tcBorders>
              <w:top w:val="single" w:sz="3" w:space="0" w:color="000000"/>
              <w:left w:val="nil"/>
              <w:bottom w:val="single" w:sz="3" w:space="0" w:color="000000"/>
              <w:right w:val="nil"/>
            </w:tcBorders>
          </w:tcPr>
          <w:p w14:paraId="31251116"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377</w:t>
            </w:r>
          </w:p>
        </w:tc>
        <w:tc>
          <w:tcPr>
            <w:tcW w:w="2970" w:type="dxa"/>
            <w:tcBorders>
              <w:top w:val="single" w:sz="3" w:space="0" w:color="000000"/>
              <w:left w:val="nil"/>
              <w:bottom w:val="single" w:sz="3" w:space="0" w:color="000000"/>
              <w:right w:val="nil"/>
            </w:tcBorders>
          </w:tcPr>
          <w:p w14:paraId="760D4B1C"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22BCBEE0" w14:textId="77777777" w:rsidTr="00756D8F">
        <w:trPr>
          <w:trHeight w:val="407"/>
          <w:jc w:val="center"/>
        </w:trPr>
        <w:tc>
          <w:tcPr>
            <w:tcW w:w="1814" w:type="dxa"/>
            <w:tcBorders>
              <w:top w:val="single" w:sz="3" w:space="0" w:color="000000"/>
              <w:left w:val="nil"/>
              <w:bottom w:val="single" w:sz="3" w:space="0" w:color="000000"/>
              <w:right w:val="nil"/>
            </w:tcBorders>
          </w:tcPr>
          <w:p w14:paraId="74083C72"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Austria</w:t>
            </w:r>
          </w:p>
        </w:tc>
        <w:tc>
          <w:tcPr>
            <w:tcW w:w="2596" w:type="dxa"/>
            <w:tcBorders>
              <w:top w:val="single" w:sz="3" w:space="0" w:color="000000"/>
              <w:left w:val="nil"/>
              <w:bottom w:val="single" w:sz="3" w:space="0" w:color="000000"/>
              <w:right w:val="nil"/>
            </w:tcBorders>
          </w:tcPr>
          <w:p w14:paraId="7B03DCD1"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211</w:t>
            </w:r>
          </w:p>
        </w:tc>
        <w:tc>
          <w:tcPr>
            <w:tcW w:w="2970" w:type="dxa"/>
            <w:tcBorders>
              <w:top w:val="single" w:sz="3" w:space="0" w:color="000000"/>
              <w:left w:val="nil"/>
              <w:bottom w:val="single" w:sz="3" w:space="0" w:color="000000"/>
              <w:right w:val="nil"/>
            </w:tcBorders>
          </w:tcPr>
          <w:p w14:paraId="5E3B446C"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True</w:t>
            </w:r>
          </w:p>
        </w:tc>
      </w:tr>
      <w:tr w:rsidR="009600D6" w:rsidRPr="002E55B7" w14:paraId="7F718110" w14:textId="77777777" w:rsidTr="00756D8F">
        <w:trPr>
          <w:trHeight w:val="407"/>
          <w:jc w:val="center"/>
        </w:trPr>
        <w:tc>
          <w:tcPr>
            <w:tcW w:w="1814" w:type="dxa"/>
            <w:tcBorders>
              <w:top w:val="single" w:sz="3" w:space="0" w:color="000000"/>
              <w:left w:val="nil"/>
              <w:bottom w:val="single" w:sz="3" w:space="0" w:color="000000"/>
              <w:right w:val="nil"/>
            </w:tcBorders>
          </w:tcPr>
          <w:p w14:paraId="3DF35079"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Turkey</w:t>
            </w:r>
          </w:p>
        </w:tc>
        <w:tc>
          <w:tcPr>
            <w:tcW w:w="2596" w:type="dxa"/>
            <w:tcBorders>
              <w:top w:val="single" w:sz="3" w:space="0" w:color="000000"/>
              <w:left w:val="nil"/>
              <w:bottom w:val="single" w:sz="3" w:space="0" w:color="000000"/>
              <w:right w:val="nil"/>
            </w:tcBorders>
          </w:tcPr>
          <w:p w14:paraId="3A62F52B"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210</w:t>
            </w:r>
          </w:p>
        </w:tc>
        <w:tc>
          <w:tcPr>
            <w:tcW w:w="2970" w:type="dxa"/>
            <w:tcBorders>
              <w:top w:val="single" w:sz="3" w:space="0" w:color="000000"/>
              <w:left w:val="nil"/>
              <w:bottom w:val="single" w:sz="3" w:space="0" w:color="000000"/>
              <w:right w:val="nil"/>
            </w:tcBorders>
          </w:tcPr>
          <w:p w14:paraId="016449D7"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2DF1F3AF" w14:textId="77777777" w:rsidTr="00756D8F">
        <w:trPr>
          <w:trHeight w:val="407"/>
          <w:jc w:val="center"/>
        </w:trPr>
        <w:tc>
          <w:tcPr>
            <w:tcW w:w="1814" w:type="dxa"/>
            <w:tcBorders>
              <w:top w:val="single" w:sz="3" w:space="0" w:color="000000"/>
              <w:left w:val="nil"/>
              <w:bottom w:val="single" w:sz="3" w:space="0" w:color="000000"/>
              <w:right w:val="nil"/>
            </w:tcBorders>
          </w:tcPr>
          <w:p w14:paraId="4071395A"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Finland</w:t>
            </w:r>
          </w:p>
        </w:tc>
        <w:tc>
          <w:tcPr>
            <w:tcW w:w="2596" w:type="dxa"/>
            <w:tcBorders>
              <w:top w:val="single" w:sz="3" w:space="0" w:color="000000"/>
              <w:left w:val="nil"/>
              <w:bottom w:val="single" w:sz="3" w:space="0" w:color="000000"/>
              <w:right w:val="nil"/>
            </w:tcBorders>
          </w:tcPr>
          <w:p w14:paraId="52B1FE59"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159</w:t>
            </w:r>
          </w:p>
        </w:tc>
        <w:tc>
          <w:tcPr>
            <w:tcW w:w="2970" w:type="dxa"/>
            <w:tcBorders>
              <w:top w:val="single" w:sz="3" w:space="0" w:color="000000"/>
              <w:left w:val="nil"/>
              <w:bottom w:val="single" w:sz="3" w:space="0" w:color="000000"/>
              <w:right w:val="nil"/>
            </w:tcBorders>
          </w:tcPr>
          <w:p w14:paraId="11776F35"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747E5D70" w14:textId="77777777" w:rsidTr="00756D8F">
        <w:trPr>
          <w:trHeight w:val="407"/>
          <w:jc w:val="center"/>
        </w:trPr>
        <w:tc>
          <w:tcPr>
            <w:tcW w:w="1814" w:type="dxa"/>
            <w:tcBorders>
              <w:top w:val="single" w:sz="3" w:space="0" w:color="000000"/>
              <w:left w:val="nil"/>
              <w:bottom w:val="single" w:sz="3" w:space="0" w:color="000000"/>
              <w:right w:val="nil"/>
            </w:tcBorders>
          </w:tcPr>
          <w:p w14:paraId="361E5997"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lastRenderedPageBreak/>
              <w:t>Australia</w:t>
            </w:r>
          </w:p>
        </w:tc>
        <w:tc>
          <w:tcPr>
            <w:tcW w:w="2596" w:type="dxa"/>
            <w:tcBorders>
              <w:top w:val="single" w:sz="3" w:space="0" w:color="000000"/>
              <w:left w:val="nil"/>
              <w:bottom w:val="single" w:sz="3" w:space="0" w:color="000000"/>
              <w:right w:val="nil"/>
            </w:tcBorders>
          </w:tcPr>
          <w:p w14:paraId="455FC79A"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149</w:t>
            </w:r>
          </w:p>
        </w:tc>
        <w:tc>
          <w:tcPr>
            <w:tcW w:w="2970" w:type="dxa"/>
            <w:tcBorders>
              <w:top w:val="single" w:sz="3" w:space="0" w:color="000000"/>
              <w:left w:val="nil"/>
              <w:bottom w:val="single" w:sz="3" w:space="0" w:color="000000"/>
              <w:right w:val="nil"/>
            </w:tcBorders>
          </w:tcPr>
          <w:p w14:paraId="06793F4F"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1DA7DFF3" w14:textId="77777777" w:rsidTr="00756D8F">
        <w:trPr>
          <w:trHeight w:val="407"/>
          <w:jc w:val="center"/>
        </w:trPr>
        <w:tc>
          <w:tcPr>
            <w:tcW w:w="1814" w:type="dxa"/>
            <w:tcBorders>
              <w:top w:val="single" w:sz="3" w:space="0" w:color="000000"/>
              <w:left w:val="nil"/>
              <w:bottom w:val="single" w:sz="3" w:space="0" w:color="000000"/>
              <w:right w:val="nil"/>
            </w:tcBorders>
          </w:tcPr>
          <w:p w14:paraId="2ED3842E"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USA</w:t>
            </w:r>
          </w:p>
        </w:tc>
        <w:tc>
          <w:tcPr>
            <w:tcW w:w="2596" w:type="dxa"/>
            <w:tcBorders>
              <w:top w:val="single" w:sz="3" w:space="0" w:color="000000"/>
              <w:left w:val="nil"/>
              <w:bottom w:val="single" w:sz="3" w:space="0" w:color="000000"/>
              <w:right w:val="nil"/>
            </w:tcBorders>
          </w:tcPr>
          <w:p w14:paraId="0382A12C"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51</w:t>
            </w:r>
          </w:p>
        </w:tc>
        <w:tc>
          <w:tcPr>
            <w:tcW w:w="2970" w:type="dxa"/>
            <w:tcBorders>
              <w:top w:val="single" w:sz="3" w:space="0" w:color="000000"/>
              <w:left w:val="nil"/>
              <w:bottom w:val="single" w:sz="3" w:space="0" w:color="000000"/>
              <w:right w:val="nil"/>
            </w:tcBorders>
          </w:tcPr>
          <w:p w14:paraId="456DBAE6"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491BE42E" w14:textId="77777777" w:rsidTr="00756D8F">
        <w:trPr>
          <w:trHeight w:val="407"/>
          <w:jc w:val="center"/>
        </w:trPr>
        <w:tc>
          <w:tcPr>
            <w:tcW w:w="1814" w:type="dxa"/>
            <w:tcBorders>
              <w:top w:val="single" w:sz="3" w:space="0" w:color="000000"/>
              <w:left w:val="nil"/>
              <w:bottom w:val="single" w:sz="3" w:space="0" w:color="000000"/>
              <w:right w:val="nil"/>
            </w:tcBorders>
          </w:tcPr>
          <w:p w14:paraId="4C473150"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Italy</w:t>
            </w:r>
          </w:p>
        </w:tc>
        <w:tc>
          <w:tcPr>
            <w:tcW w:w="2596" w:type="dxa"/>
            <w:tcBorders>
              <w:top w:val="single" w:sz="3" w:space="0" w:color="000000"/>
              <w:left w:val="nil"/>
              <w:bottom w:val="single" w:sz="3" w:space="0" w:color="000000"/>
              <w:right w:val="nil"/>
            </w:tcBorders>
          </w:tcPr>
          <w:p w14:paraId="623BA134"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27</w:t>
            </w:r>
          </w:p>
        </w:tc>
        <w:tc>
          <w:tcPr>
            <w:tcW w:w="2970" w:type="dxa"/>
            <w:tcBorders>
              <w:top w:val="single" w:sz="3" w:space="0" w:color="000000"/>
              <w:left w:val="nil"/>
              <w:bottom w:val="single" w:sz="3" w:space="0" w:color="000000"/>
              <w:right w:val="nil"/>
            </w:tcBorders>
          </w:tcPr>
          <w:p w14:paraId="24A42B3F"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24E9B465" w14:textId="77777777" w:rsidTr="00756D8F">
        <w:trPr>
          <w:trHeight w:val="407"/>
          <w:jc w:val="center"/>
        </w:trPr>
        <w:tc>
          <w:tcPr>
            <w:tcW w:w="1814" w:type="dxa"/>
            <w:tcBorders>
              <w:top w:val="single" w:sz="3" w:space="0" w:color="000000"/>
              <w:left w:val="nil"/>
              <w:bottom w:val="single" w:sz="3" w:space="0" w:color="000000"/>
              <w:right w:val="nil"/>
            </w:tcBorders>
          </w:tcPr>
          <w:p w14:paraId="4E0D9FD0"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Canada</w:t>
            </w:r>
          </w:p>
        </w:tc>
        <w:tc>
          <w:tcPr>
            <w:tcW w:w="2596" w:type="dxa"/>
            <w:tcBorders>
              <w:top w:val="single" w:sz="3" w:space="0" w:color="000000"/>
              <w:left w:val="nil"/>
              <w:bottom w:val="single" w:sz="3" w:space="0" w:color="000000"/>
              <w:right w:val="nil"/>
            </w:tcBorders>
          </w:tcPr>
          <w:p w14:paraId="7BB8C600"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20</w:t>
            </w:r>
          </w:p>
        </w:tc>
        <w:tc>
          <w:tcPr>
            <w:tcW w:w="2970" w:type="dxa"/>
            <w:tcBorders>
              <w:top w:val="single" w:sz="3" w:space="0" w:color="000000"/>
              <w:left w:val="nil"/>
              <w:bottom w:val="single" w:sz="3" w:space="0" w:color="000000"/>
              <w:right w:val="nil"/>
            </w:tcBorders>
          </w:tcPr>
          <w:p w14:paraId="7A90ED3A"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432B4461" w14:textId="77777777" w:rsidTr="00756D8F">
        <w:trPr>
          <w:trHeight w:val="407"/>
          <w:jc w:val="center"/>
        </w:trPr>
        <w:tc>
          <w:tcPr>
            <w:tcW w:w="1814" w:type="dxa"/>
            <w:tcBorders>
              <w:top w:val="single" w:sz="3" w:space="0" w:color="000000"/>
              <w:left w:val="nil"/>
              <w:bottom w:val="single" w:sz="3" w:space="0" w:color="000000"/>
              <w:right w:val="nil"/>
            </w:tcBorders>
          </w:tcPr>
          <w:p w14:paraId="34BA56F1"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Japan</w:t>
            </w:r>
          </w:p>
        </w:tc>
        <w:tc>
          <w:tcPr>
            <w:tcW w:w="2596" w:type="dxa"/>
            <w:tcBorders>
              <w:top w:val="single" w:sz="3" w:space="0" w:color="000000"/>
              <w:left w:val="nil"/>
              <w:bottom w:val="single" w:sz="3" w:space="0" w:color="000000"/>
              <w:right w:val="nil"/>
            </w:tcBorders>
          </w:tcPr>
          <w:p w14:paraId="6BA623A1"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6</w:t>
            </w:r>
          </w:p>
        </w:tc>
        <w:tc>
          <w:tcPr>
            <w:tcW w:w="2970" w:type="dxa"/>
            <w:tcBorders>
              <w:top w:val="single" w:sz="3" w:space="0" w:color="000000"/>
              <w:left w:val="nil"/>
              <w:bottom w:val="single" w:sz="3" w:space="0" w:color="000000"/>
              <w:right w:val="nil"/>
            </w:tcBorders>
          </w:tcPr>
          <w:p w14:paraId="5FB1CDA6"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r w:rsidR="009600D6" w:rsidRPr="002E55B7" w14:paraId="3BD151B8" w14:textId="77777777" w:rsidTr="00756D8F">
        <w:trPr>
          <w:trHeight w:val="407"/>
          <w:jc w:val="center"/>
        </w:trPr>
        <w:tc>
          <w:tcPr>
            <w:tcW w:w="1814" w:type="dxa"/>
            <w:tcBorders>
              <w:top w:val="single" w:sz="3" w:space="0" w:color="000000"/>
              <w:left w:val="nil"/>
              <w:bottom w:val="single" w:sz="3" w:space="0" w:color="000000"/>
              <w:right w:val="nil"/>
            </w:tcBorders>
          </w:tcPr>
          <w:p w14:paraId="6DEB065E"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India</w:t>
            </w:r>
          </w:p>
        </w:tc>
        <w:tc>
          <w:tcPr>
            <w:tcW w:w="2596" w:type="dxa"/>
            <w:tcBorders>
              <w:top w:val="single" w:sz="3" w:space="0" w:color="000000"/>
              <w:left w:val="nil"/>
              <w:bottom w:val="single" w:sz="3" w:space="0" w:color="000000"/>
              <w:right w:val="nil"/>
            </w:tcBorders>
          </w:tcPr>
          <w:p w14:paraId="6C6028C6" w14:textId="77777777" w:rsidR="009600D6" w:rsidRPr="002E55B7" w:rsidRDefault="009600D6" w:rsidP="00756D8F">
            <w:pPr>
              <w:spacing w:line="360" w:lineRule="auto"/>
              <w:ind w:right="124"/>
              <w:jc w:val="center"/>
              <w:rPr>
                <w:rFonts w:ascii="Arial" w:hAnsi="Arial" w:cs="Arial"/>
                <w:sz w:val="18"/>
                <w:szCs w:val="18"/>
              </w:rPr>
            </w:pPr>
            <w:r w:rsidRPr="002E55B7">
              <w:rPr>
                <w:rFonts w:ascii="Arial" w:hAnsi="Arial" w:cs="Arial"/>
                <w:sz w:val="18"/>
                <w:szCs w:val="18"/>
              </w:rPr>
              <w:t>5</w:t>
            </w:r>
          </w:p>
        </w:tc>
        <w:tc>
          <w:tcPr>
            <w:tcW w:w="2970" w:type="dxa"/>
            <w:tcBorders>
              <w:top w:val="single" w:sz="3" w:space="0" w:color="000000"/>
              <w:left w:val="nil"/>
              <w:bottom w:val="single" w:sz="3" w:space="0" w:color="000000"/>
              <w:right w:val="nil"/>
            </w:tcBorders>
          </w:tcPr>
          <w:p w14:paraId="40093209" w14:textId="77777777" w:rsidR="009600D6" w:rsidRPr="002E55B7" w:rsidRDefault="009600D6" w:rsidP="00756D8F">
            <w:pPr>
              <w:spacing w:line="360" w:lineRule="auto"/>
              <w:ind w:right="4"/>
              <w:jc w:val="center"/>
              <w:rPr>
                <w:rFonts w:ascii="Arial" w:hAnsi="Arial" w:cs="Arial"/>
                <w:sz w:val="18"/>
                <w:szCs w:val="18"/>
              </w:rPr>
            </w:pPr>
            <w:r w:rsidRPr="002E55B7">
              <w:rPr>
                <w:rFonts w:ascii="Arial" w:hAnsi="Arial" w:cs="Arial"/>
                <w:sz w:val="18"/>
                <w:szCs w:val="18"/>
              </w:rPr>
              <w:t>False</w:t>
            </w:r>
          </w:p>
        </w:tc>
      </w:tr>
    </w:tbl>
    <w:p w14:paraId="259E0A1E" w14:textId="77777777" w:rsidR="006B4322" w:rsidRDefault="006B4322" w:rsidP="002E55B7">
      <w:pPr>
        <w:spacing w:before="100" w:beforeAutospacing="1" w:after="240"/>
        <w:jc w:val="both"/>
        <w:rPr>
          <w:rFonts w:ascii="Arial" w:hAnsi="Arial" w:cs="Arial"/>
          <w:b/>
          <w:bCs/>
          <w:sz w:val="20"/>
        </w:rPr>
      </w:pPr>
    </w:p>
    <w:p w14:paraId="7514106D" w14:textId="2C7B85CB" w:rsidR="002E55B7" w:rsidRPr="002E55B7" w:rsidRDefault="009600D6" w:rsidP="002E55B7">
      <w:pPr>
        <w:spacing w:before="100" w:beforeAutospacing="1" w:after="240"/>
        <w:jc w:val="both"/>
        <w:rPr>
          <w:rFonts w:ascii="Arial" w:hAnsi="Arial" w:cs="Arial"/>
          <w:sz w:val="20"/>
        </w:rPr>
      </w:pPr>
      <w:r w:rsidRPr="002E55B7">
        <w:rPr>
          <w:rFonts w:ascii="Arial" w:hAnsi="Arial" w:cs="Arial"/>
          <w:b/>
          <w:bCs/>
          <w:sz w:val="20"/>
        </w:rPr>
        <w:t>Tables S</w:t>
      </w:r>
      <w:r w:rsidR="00AE7E23">
        <w:rPr>
          <w:rFonts w:ascii="Arial" w:hAnsi="Arial" w:cs="Arial"/>
          <w:b/>
          <w:bCs/>
          <w:sz w:val="20"/>
        </w:rPr>
        <w:t>8</w:t>
      </w:r>
      <w:r w:rsidRPr="002E55B7">
        <w:rPr>
          <w:rFonts w:ascii="Arial" w:hAnsi="Arial" w:cs="Arial"/>
          <w:b/>
          <w:bCs/>
          <w:sz w:val="20"/>
        </w:rPr>
        <w:t>-S</w:t>
      </w:r>
      <w:r w:rsidR="00A23283">
        <w:rPr>
          <w:rFonts w:ascii="Arial" w:hAnsi="Arial" w:cs="Arial"/>
          <w:b/>
          <w:bCs/>
          <w:sz w:val="20"/>
        </w:rPr>
        <w:t>1</w:t>
      </w:r>
      <w:r w:rsidR="00AE7E23">
        <w:rPr>
          <w:rFonts w:ascii="Arial" w:hAnsi="Arial" w:cs="Arial"/>
          <w:b/>
          <w:bCs/>
          <w:sz w:val="20"/>
        </w:rPr>
        <w:t>0</w:t>
      </w:r>
      <w:r w:rsidRPr="002E55B7">
        <w:rPr>
          <w:rFonts w:ascii="Arial" w:hAnsi="Arial" w:cs="Arial"/>
          <w:b/>
          <w:bCs/>
          <w:sz w:val="20"/>
        </w:rPr>
        <w:t>.</w:t>
      </w:r>
      <w:r w:rsidRPr="002E55B7">
        <w:rPr>
          <w:rFonts w:ascii="Arial" w:hAnsi="Arial" w:cs="Arial"/>
          <w:sz w:val="20"/>
        </w:rPr>
        <w:t xml:space="preserve"> Detection of infectious variants in sample countries. The tables below present the 5 most infectious variants, detected from April 2021 to March 2022, based on their respective reported infection cases after 3 months, in the United Kingdom, Israel, and South Africa. Their risk scores after 1 week of observation and 2 weeks of observation aiming to predict the variants which will cause more than 1000 cases per million are included in the tables. The risk score threshold for classifying variants as infectious is 0.14 after 1 week and 0.12 after 2 weeks of observation.</w:t>
      </w:r>
    </w:p>
    <w:p w14:paraId="14B7B679" w14:textId="3F2BEB54" w:rsidR="009600D6" w:rsidRPr="002E55B7" w:rsidRDefault="009600D6" w:rsidP="002E55B7">
      <w:pPr>
        <w:spacing w:after="120" w:line="360" w:lineRule="auto"/>
        <w:jc w:val="center"/>
        <w:rPr>
          <w:rFonts w:ascii="Arial" w:hAnsi="Arial" w:cs="Arial"/>
          <w:sz w:val="20"/>
        </w:rPr>
      </w:pPr>
      <w:r w:rsidRPr="002E55B7">
        <w:rPr>
          <w:rFonts w:ascii="Arial" w:hAnsi="Arial" w:cs="Arial"/>
          <w:sz w:val="20"/>
        </w:rPr>
        <w:t>Table S</w:t>
      </w:r>
      <w:r w:rsidR="00AE7E23">
        <w:rPr>
          <w:rFonts w:ascii="Arial" w:hAnsi="Arial" w:cs="Arial"/>
          <w:sz w:val="20"/>
        </w:rPr>
        <w:t>8</w:t>
      </w:r>
      <w:r w:rsidRPr="002E55B7">
        <w:rPr>
          <w:rFonts w:ascii="Arial" w:hAnsi="Arial" w:cs="Arial"/>
          <w:sz w:val="20"/>
        </w:rPr>
        <w:t>: Top 5 infectious variants in the UK detected from April 2021 to January 2022</w:t>
      </w:r>
    </w:p>
    <w:tbl>
      <w:tblPr>
        <w:tblStyle w:val="TableGrid"/>
        <w:tblW w:w="8640" w:type="dxa"/>
        <w:jc w:val="center"/>
        <w:tblInd w:w="0" w:type="dxa"/>
        <w:tblCellMar>
          <w:right w:w="71" w:type="dxa"/>
        </w:tblCellMar>
        <w:tblLook w:val="04A0" w:firstRow="1" w:lastRow="0" w:firstColumn="1" w:lastColumn="0" w:noHBand="0" w:noVBand="1"/>
      </w:tblPr>
      <w:tblGrid>
        <w:gridCol w:w="874"/>
        <w:gridCol w:w="1286"/>
        <w:gridCol w:w="1440"/>
        <w:gridCol w:w="1440"/>
        <w:gridCol w:w="1563"/>
        <w:gridCol w:w="986"/>
        <w:gridCol w:w="1051"/>
      </w:tblGrid>
      <w:tr w:rsidR="009600D6" w:rsidRPr="002E55B7" w14:paraId="2F3FB22B" w14:textId="77777777" w:rsidTr="002E55B7">
        <w:trPr>
          <w:trHeight w:val="162"/>
          <w:jc w:val="center"/>
        </w:trPr>
        <w:tc>
          <w:tcPr>
            <w:tcW w:w="874" w:type="dxa"/>
            <w:tcBorders>
              <w:top w:val="nil"/>
              <w:left w:val="nil"/>
              <w:bottom w:val="single" w:sz="2" w:space="0" w:color="000000"/>
              <w:right w:val="nil"/>
            </w:tcBorders>
          </w:tcPr>
          <w:p w14:paraId="66DFFE25" w14:textId="77777777" w:rsidR="009600D6" w:rsidRPr="002E55B7" w:rsidRDefault="009600D6" w:rsidP="00756D8F">
            <w:pPr>
              <w:spacing w:line="360" w:lineRule="auto"/>
              <w:ind w:left="71"/>
              <w:jc w:val="center"/>
              <w:rPr>
                <w:rFonts w:ascii="Arial" w:hAnsi="Arial" w:cs="Arial"/>
                <w:sz w:val="18"/>
                <w:szCs w:val="18"/>
              </w:rPr>
            </w:pPr>
            <w:proofErr w:type="spellStart"/>
            <w:r w:rsidRPr="002E55B7">
              <w:rPr>
                <w:rFonts w:ascii="Arial" w:hAnsi="Arial" w:cs="Arial"/>
                <w:sz w:val="18"/>
                <w:szCs w:val="18"/>
              </w:rPr>
              <w:t>Pango</w:t>
            </w:r>
            <w:proofErr w:type="spellEnd"/>
            <w:r w:rsidRPr="002E55B7">
              <w:rPr>
                <w:rFonts w:ascii="Arial" w:hAnsi="Arial" w:cs="Arial"/>
                <w:sz w:val="18"/>
                <w:szCs w:val="18"/>
              </w:rPr>
              <w:t xml:space="preserve"> lineage</w:t>
            </w:r>
          </w:p>
        </w:tc>
        <w:tc>
          <w:tcPr>
            <w:tcW w:w="1286" w:type="dxa"/>
            <w:tcBorders>
              <w:top w:val="nil"/>
              <w:left w:val="nil"/>
              <w:bottom w:val="single" w:sz="2" w:space="0" w:color="000000"/>
              <w:right w:val="nil"/>
            </w:tcBorders>
          </w:tcPr>
          <w:p w14:paraId="3A25C88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Start of observation</w:t>
            </w:r>
          </w:p>
        </w:tc>
        <w:tc>
          <w:tcPr>
            <w:tcW w:w="1440" w:type="dxa"/>
            <w:tcBorders>
              <w:top w:val="nil"/>
              <w:left w:val="nil"/>
              <w:bottom w:val="single" w:sz="2" w:space="0" w:color="000000"/>
              <w:right w:val="nil"/>
            </w:tcBorders>
          </w:tcPr>
          <w:p w14:paraId="5689C86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in week 1</w:t>
            </w:r>
          </w:p>
        </w:tc>
        <w:tc>
          <w:tcPr>
            <w:tcW w:w="1440" w:type="dxa"/>
            <w:tcBorders>
              <w:top w:val="nil"/>
              <w:left w:val="nil"/>
              <w:bottom w:val="single" w:sz="2" w:space="0" w:color="000000"/>
              <w:right w:val="nil"/>
            </w:tcBorders>
          </w:tcPr>
          <w:p w14:paraId="7ED981C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in week 2</w:t>
            </w:r>
          </w:p>
        </w:tc>
        <w:tc>
          <w:tcPr>
            <w:tcW w:w="1563" w:type="dxa"/>
            <w:tcBorders>
              <w:top w:val="nil"/>
              <w:left w:val="nil"/>
              <w:bottom w:val="single" w:sz="2" w:space="0" w:color="000000"/>
              <w:right w:val="nil"/>
            </w:tcBorders>
          </w:tcPr>
          <w:p w14:paraId="7954031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after 3 months</w:t>
            </w:r>
          </w:p>
        </w:tc>
        <w:tc>
          <w:tcPr>
            <w:tcW w:w="986" w:type="dxa"/>
            <w:tcBorders>
              <w:top w:val="nil"/>
              <w:left w:val="nil"/>
              <w:bottom w:val="single" w:sz="2" w:space="0" w:color="000000"/>
              <w:right w:val="nil"/>
            </w:tcBorders>
          </w:tcPr>
          <w:p w14:paraId="2707368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Risk score week 1</w:t>
            </w:r>
          </w:p>
        </w:tc>
        <w:tc>
          <w:tcPr>
            <w:tcW w:w="1051" w:type="dxa"/>
            <w:tcBorders>
              <w:top w:val="nil"/>
              <w:left w:val="nil"/>
              <w:bottom w:val="single" w:sz="2" w:space="0" w:color="000000"/>
              <w:right w:val="nil"/>
            </w:tcBorders>
          </w:tcPr>
          <w:p w14:paraId="5AC413F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Risk score week 2</w:t>
            </w:r>
          </w:p>
        </w:tc>
      </w:tr>
      <w:tr w:rsidR="009600D6" w:rsidRPr="002E55B7" w14:paraId="24450198" w14:textId="77777777" w:rsidTr="002E55B7">
        <w:trPr>
          <w:trHeight w:val="270"/>
          <w:jc w:val="center"/>
        </w:trPr>
        <w:tc>
          <w:tcPr>
            <w:tcW w:w="874" w:type="dxa"/>
            <w:tcBorders>
              <w:top w:val="single" w:sz="2" w:space="0" w:color="000000"/>
              <w:left w:val="nil"/>
              <w:bottom w:val="nil"/>
              <w:right w:val="nil"/>
            </w:tcBorders>
          </w:tcPr>
          <w:p w14:paraId="39A2EC9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w:t>
            </w:r>
          </w:p>
        </w:tc>
        <w:tc>
          <w:tcPr>
            <w:tcW w:w="1286" w:type="dxa"/>
            <w:tcBorders>
              <w:top w:val="single" w:sz="2" w:space="0" w:color="000000"/>
              <w:left w:val="nil"/>
              <w:bottom w:val="nil"/>
              <w:right w:val="nil"/>
            </w:tcBorders>
          </w:tcPr>
          <w:p w14:paraId="3A5C50CD"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2021-11-21</w:t>
            </w:r>
          </w:p>
        </w:tc>
        <w:tc>
          <w:tcPr>
            <w:tcW w:w="1440" w:type="dxa"/>
            <w:tcBorders>
              <w:top w:val="single" w:sz="2" w:space="0" w:color="000000"/>
              <w:left w:val="nil"/>
              <w:bottom w:val="nil"/>
              <w:right w:val="nil"/>
            </w:tcBorders>
          </w:tcPr>
          <w:p w14:paraId="0294956E"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12.67</w:t>
            </w:r>
          </w:p>
        </w:tc>
        <w:tc>
          <w:tcPr>
            <w:tcW w:w="1440" w:type="dxa"/>
            <w:tcBorders>
              <w:top w:val="single" w:sz="2" w:space="0" w:color="000000"/>
              <w:left w:val="nil"/>
              <w:bottom w:val="nil"/>
              <w:right w:val="nil"/>
            </w:tcBorders>
          </w:tcPr>
          <w:p w14:paraId="19353EFB"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83.15</w:t>
            </w:r>
          </w:p>
        </w:tc>
        <w:tc>
          <w:tcPr>
            <w:tcW w:w="1563" w:type="dxa"/>
            <w:tcBorders>
              <w:top w:val="single" w:sz="2" w:space="0" w:color="000000"/>
              <w:left w:val="nil"/>
              <w:bottom w:val="nil"/>
              <w:right w:val="nil"/>
            </w:tcBorders>
          </w:tcPr>
          <w:p w14:paraId="2ABDE87F"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53780.39</w:t>
            </w:r>
          </w:p>
        </w:tc>
        <w:tc>
          <w:tcPr>
            <w:tcW w:w="986" w:type="dxa"/>
            <w:tcBorders>
              <w:top w:val="single" w:sz="2" w:space="0" w:color="000000"/>
              <w:left w:val="nil"/>
              <w:bottom w:val="nil"/>
              <w:right w:val="nil"/>
            </w:tcBorders>
          </w:tcPr>
          <w:p w14:paraId="528D1B4A" w14:textId="77777777" w:rsidR="009600D6" w:rsidRPr="002E55B7" w:rsidRDefault="009600D6" w:rsidP="00FE138F">
            <w:pPr>
              <w:spacing w:line="360" w:lineRule="auto"/>
              <w:jc w:val="center"/>
              <w:rPr>
                <w:rFonts w:ascii="Arial" w:hAnsi="Arial" w:cs="Arial"/>
                <w:sz w:val="18"/>
                <w:szCs w:val="18"/>
              </w:rPr>
            </w:pPr>
            <w:r w:rsidRPr="002E55B7">
              <w:rPr>
                <w:rFonts w:ascii="Arial" w:hAnsi="Arial" w:cs="Arial"/>
                <w:sz w:val="18"/>
                <w:szCs w:val="18"/>
              </w:rPr>
              <w:t>0.138</w:t>
            </w:r>
          </w:p>
        </w:tc>
        <w:tc>
          <w:tcPr>
            <w:tcW w:w="1051" w:type="dxa"/>
            <w:tcBorders>
              <w:top w:val="single" w:sz="2" w:space="0" w:color="000000"/>
              <w:left w:val="nil"/>
              <w:bottom w:val="nil"/>
              <w:right w:val="nil"/>
            </w:tcBorders>
          </w:tcPr>
          <w:p w14:paraId="0A5CC6D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0.356</w:t>
            </w:r>
          </w:p>
        </w:tc>
      </w:tr>
      <w:tr w:rsidR="009600D6" w:rsidRPr="002E55B7" w14:paraId="5681AB2C" w14:textId="77777777" w:rsidTr="002E55B7">
        <w:trPr>
          <w:trHeight w:val="217"/>
          <w:jc w:val="center"/>
        </w:trPr>
        <w:tc>
          <w:tcPr>
            <w:tcW w:w="874" w:type="dxa"/>
            <w:tcBorders>
              <w:top w:val="nil"/>
              <w:left w:val="nil"/>
              <w:bottom w:val="nil"/>
              <w:right w:val="nil"/>
            </w:tcBorders>
          </w:tcPr>
          <w:p w14:paraId="065AF5B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BA.1.1</w:t>
            </w:r>
          </w:p>
        </w:tc>
        <w:tc>
          <w:tcPr>
            <w:tcW w:w="1286" w:type="dxa"/>
            <w:tcBorders>
              <w:top w:val="nil"/>
              <w:left w:val="nil"/>
              <w:bottom w:val="nil"/>
              <w:right w:val="nil"/>
            </w:tcBorders>
          </w:tcPr>
          <w:p w14:paraId="6A924579"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2021-11-28</w:t>
            </w:r>
          </w:p>
        </w:tc>
        <w:tc>
          <w:tcPr>
            <w:tcW w:w="1440" w:type="dxa"/>
            <w:tcBorders>
              <w:top w:val="nil"/>
              <w:left w:val="nil"/>
              <w:bottom w:val="nil"/>
              <w:right w:val="nil"/>
            </w:tcBorders>
          </w:tcPr>
          <w:p w14:paraId="08802FCB"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8.47</w:t>
            </w:r>
          </w:p>
        </w:tc>
        <w:tc>
          <w:tcPr>
            <w:tcW w:w="1440" w:type="dxa"/>
            <w:tcBorders>
              <w:top w:val="nil"/>
              <w:left w:val="nil"/>
              <w:bottom w:val="nil"/>
              <w:right w:val="nil"/>
            </w:tcBorders>
          </w:tcPr>
          <w:p w14:paraId="38B62363"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65.46</w:t>
            </w:r>
          </w:p>
        </w:tc>
        <w:tc>
          <w:tcPr>
            <w:tcW w:w="1563" w:type="dxa"/>
            <w:tcBorders>
              <w:top w:val="nil"/>
              <w:left w:val="nil"/>
              <w:bottom w:val="nil"/>
              <w:right w:val="nil"/>
            </w:tcBorders>
          </w:tcPr>
          <w:p w14:paraId="3E785FFC"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28835.26</w:t>
            </w:r>
          </w:p>
        </w:tc>
        <w:tc>
          <w:tcPr>
            <w:tcW w:w="986" w:type="dxa"/>
            <w:tcBorders>
              <w:top w:val="nil"/>
              <w:left w:val="nil"/>
              <w:bottom w:val="nil"/>
              <w:right w:val="nil"/>
            </w:tcBorders>
          </w:tcPr>
          <w:p w14:paraId="2B072A47" w14:textId="77777777" w:rsidR="009600D6" w:rsidRPr="002E55B7" w:rsidRDefault="009600D6" w:rsidP="00FE138F">
            <w:pPr>
              <w:spacing w:line="360" w:lineRule="auto"/>
              <w:jc w:val="center"/>
              <w:rPr>
                <w:rFonts w:ascii="Arial" w:hAnsi="Arial" w:cs="Arial"/>
                <w:sz w:val="18"/>
                <w:szCs w:val="18"/>
              </w:rPr>
            </w:pPr>
            <w:r w:rsidRPr="002E55B7">
              <w:rPr>
                <w:rFonts w:ascii="Arial" w:hAnsi="Arial" w:cs="Arial"/>
                <w:sz w:val="18"/>
                <w:szCs w:val="18"/>
              </w:rPr>
              <w:t>0.086</w:t>
            </w:r>
          </w:p>
        </w:tc>
        <w:tc>
          <w:tcPr>
            <w:tcW w:w="1051" w:type="dxa"/>
            <w:tcBorders>
              <w:top w:val="nil"/>
              <w:left w:val="nil"/>
              <w:bottom w:val="nil"/>
              <w:right w:val="nil"/>
            </w:tcBorders>
          </w:tcPr>
          <w:p w14:paraId="4CEDB691"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0.241</w:t>
            </w:r>
          </w:p>
        </w:tc>
      </w:tr>
      <w:tr w:rsidR="009600D6" w:rsidRPr="002E55B7" w14:paraId="7C8F7140" w14:textId="77777777" w:rsidTr="002E55B7">
        <w:trPr>
          <w:trHeight w:val="217"/>
          <w:jc w:val="center"/>
        </w:trPr>
        <w:tc>
          <w:tcPr>
            <w:tcW w:w="874" w:type="dxa"/>
            <w:tcBorders>
              <w:top w:val="nil"/>
              <w:left w:val="nil"/>
              <w:bottom w:val="nil"/>
              <w:right w:val="nil"/>
            </w:tcBorders>
          </w:tcPr>
          <w:p w14:paraId="4790904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BA.2</w:t>
            </w:r>
          </w:p>
        </w:tc>
        <w:tc>
          <w:tcPr>
            <w:tcW w:w="1286" w:type="dxa"/>
            <w:tcBorders>
              <w:top w:val="nil"/>
              <w:left w:val="nil"/>
              <w:bottom w:val="nil"/>
              <w:right w:val="nil"/>
            </w:tcBorders>
          </w:tcPr>
          <w:p w14:paraId="0FFCA13C"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2021-12-26</w:t>
            </w:r>
          </w:p>
        </w:tc>
        <w:tc>
          <w:tcPr>
            <w:tcW w:w="1440" w:type="dxa"/>
            <w:tcBorders>
              <w:top w:val="nil"/>
              <w:left w:val="nil"/>
              <w:bottom w:val="nil"/>
              <w:right w:val="nil"/>
            </w:tcBorders>
          </w:tcPr>
          <w:p w14:paraId="69C2244E"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664.31</w:t>
            </w:r>
          </w:p>
        </w:tc>
        <w:tc>
          <w:tcPr>
            <w:tcW w:w="1440" w:type="dxa"/>
            <w:tcBorders>
              <w:top w:val="nil"/>
              <w:left w:val="nil"/>
              <w:bottom w:val="nil"/>
              <w:right w:val="nil"/>
            </w:tcBorders>
          </w:tcPr>
          <w:p w14:paraId="57F7B64D"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77.3</w:t>
            </w:r>
          </w:p>
        </w:tc>
        <w:tc>
          <w:tcPr>
            <w:tcW w:w="1563" w:type="dxa"/>
            <w:tcBorders>
              <w:top w:val="nil"/>
              <w:left w:val="nil"/>
              <w:bottom w:val="nil"/>
              <w:right w:val="nil"/>
            </w:tcBorders>
          </w:tcPr>
          <w:p w14:paraId="55198C60"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24218.88</w:t>
            </w:r>
          </w:p>
        </w:tc>
        <w:tc>
          <w:tcPr>
            <w:tcW w:w="986" w:type="dxa"/>
            <w:tcBorders>
              <w:top w:val="nil"/>
              <w:left w:val="nil"/>
              <w:bottom w:val="nil"/>
              <w:right w:val="nil"/>
            </w:tcBorders>
          </w:tcPr>
          <w:p w14:paraId="502B2800" w14:textId="77777777" w:rsidR="009600D6" w:rsidRPr="002E55B7" w:rsidRDefault="009600D6" w:rsidP="00FE138F">
            <w:pPr>
              <w:spacing w:line="360" w:lineRule="auto"/>
              <w:jc w:val="center"/>
              <w:rPr>
                <w:rFonts w:ascii="Arial" w:hAnsi="Arial" w:cs="Arial"/>
                <w:sz w:val="18"/>
                <w:szCs w:val="18"/>
              </w:rPr>
            </w:pPr>
            <w:r w:rsidRPr="002E55B7">
              <w:rPr>
                <w:rFonts w:ascii="Arial" w:hAnsi="Arial" w:cs="Arial"/>
                <w:sz w:val="18"/>
                <w:szCs w:val="18"/>
              </w:rPr>
              <w:t>0.559</w:t>
            </w:r>
          </w:p>
        </w:tc>
        <w:tc>
          <w:tcPr>
            <w:tcW w:w="1051" w:type="dxa"/>
            <w:tcBorders>
              <w:top w:val="nil"/>
              <w:left w:val="nil"/>
              <w:bottom w:val="nil"/>
              <w:right w:val="nil"/>
            </w:tcBorders>
          </w:tcPr>
          <w:p w14:paraId="22AA5BC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0.299</w:t>
            </w:r>
          </w:p>
        </w:tc>
      </w:tr>
      <w:tr w:rsidR="009600D6" w:rsidRPr="002E55B7" w14:paraId="61591025" w14:textId="77777777" w:rsidTr="002E55B7">
        <w:trPr>
          <w:trHeight w:val="217"/>
          <w:jc w:val="center"/>
        </w:trPr>
        <w:tc>
          <w:tcPr>
            <w:tcW w:w="874" w:type="dxa"/>
            <w:tcBorders>
              <w:top w:val="nil"/>
              <w:left w:val="nil"/>
              <w:bottom w:val="nil"/>
              <w:right w:val="nil"/>
            </w:tcBorders>
          </w:tcPr>
          <w:p w14:paraId="25F8988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AY.4</w:t>
            </w:r>
          </w:p>
        </w:tc>
        <w:tc>
          <w:tcPr>
            <w:tcW w:w="1286" w:type="dxa"/>
            <w:tcBorders>
              <w:top w:val="nil"/>
              <w:left w:val="nil"/>
              <w:bottom w:val="nil"/>
              <w:right w:val="nil"/>
            </w:tcBorders>
          </w:tcPr>
          <w:p w14:paraId="4D00BC60"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2021-04-25</w:t>
            </w:r>
          </w:p>
        </w:tc>
        <w:tc>
          <w:tcPr>
            <w:tcW w:w="1440" w:type="dxa"/>
            <w:tcBorders>
              <w:top w:val="nil"/>
              <w:left w:val="nil"/>
              <w:bottom w:val="nil"/>
              <w:right w:val="nil"/>
            </w:tcBorders>
          </w:tcPr>
          <w:p w14:paraId="30478B56"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8.22</w:t>
            </w:r>
          </w:p>
        </w:tc>
        <w:tc>
          <w:tcPr>
            <w:tcW w:w="1440" w:type="dxa"/>
            <w:tcBorders>
              <w:top w:val="nil"/>
              <w:left w:val="nil"/>
              <w:bottom w:val="nil"/>
              <w:right w:val="nil"/>
            </w:tcBorders>
          </w:tcPr>
          <w:p w14:paraId="43B941A0"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27.05</w:t>
            </w:r>
          </w:p>
        </w:tc>
        <w:tc>
          <w:tcPr>
            <w:tcW w:w="1563" w:type="dxa"/>
            <w:tcBorders>
              <w:top w:val="nil"/>
              <w:left w:val="nil"/>
              <w:bottom w:val="nil"/>
              <w:right w:val="nil"/>
            </w:tcBorders>
          </w:tcPr>
          <w:p w14:paraId="351779BB"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14147.49</w:t>
            </w:r>
          </w:p>
        </w:tc>
        <w:tc>
          <w:tcPr>
            <w:tcW w:w="986" w:type="dxa"/>
            <w:tcBorders>
              <w:top w:val="nil"/>
              <w:left w:val="nil"/>
              <w:bottom w:val="nil"/>
              <w:right w:val="nil"/>
            </w:tcBorders>
          </w:tcPr>
          <w:p w14:paraId="60A5D645" w14:textId="77777777" w:rsidR="009600D6" w:rsidRPr="002E55B7" w:rsidRDefault="009600D6" w:rsidP="00FE138F">
            <w:pPr>
              <w:spacing w:line="360" w:lineRule="auto"/>
              <w:jc w:val="center"/>
              <w:rPr>
                <w:rFonts w:ascii="Arial" w:hAnsi="Arial" w:cs="Arial"/>
                <w:sz w:val="18"/>
                <w:szCs w:val="18"/>
              </w:rPr>
            </w:pPr>
            <w:r w:rsidRPr="002E55B7">
              <w:rPr>
                <w:rFonts w:ascii="Arial" w:hAnsi="Arial" w:cs="Arial"/>
                <w:sz w:val="18"/>
                <w:szCs w:val="18"/>
              </w:rPr>
              <w:t>0.132</w:t>
            </w:r>
          </w:p>
        </w:tc>
        <w:tc>
          <w:tcPr>
            <w:tcW w:w="1051" w:type="dxa"/>
            <w:tcBorders>
              <w:top w:val="nil"/>
              <w:left w:val="nil"/>
              <w:bottom w:val="nil"/>
              <w:right w:val="nil"/>
            </w:tcBorders>
          </w:tcPr>
          <w:p w14:paraId="5519FF0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0.354</w:t>
            </w:r>
          </w:p>
        </w:tc>
      </w:tr>
      <w:tr w:rsidR="009600D6" w:rsidRPr="002E55B7" w14:paraId="59327652" w14:textId="77777777" w:rsidTr="002E55B7">
        <w:trPr>
          <w:trHeight w:val="202"/>
          <w:jc w:val="center"/>
        </w:trPr>
        <w:tc>
          <w:tcPr>
            <w:tcW w:w="874" w:type="dxa"/>
            <w:tcBorders>
              <w:top w:val="nil"/>
              <w:left w:val="nil"/>
              <w:bottom w:val="single" w:sz="2" w:space="0" w:color="000000"/>
              <w:right w:val="nil"/>
            </w:tcBorders>
          </w:tcPr>
          <w:p w14:paraId="30CD578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AY.5</w:t>
            </w:r>
          </w:p>
        </w:tc>
        <w:tc>
          <w:tcPr>
            <w:tcW w:w="1286" w:type="dxa"/>
            <w:tcBorders>
              <w:top w:val="nil"/>
              <w:left w:val="nil"/>
              <w:bottom w:val="single" w:sz="2" w:space="0" w:color="000000"/>
              <w:right w:val="nil"/>
            </w:tcBorders>
          </w:tcPr>
          <w:p w14:paraId="50A381BA"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2021-04-25</w:t>
            </w:r>
          </w:p>
        </w:tc>
        <w:tc>
          <w:tcPr>
            <w:tcW w:w="1440" w:type="dxa"/>
            <w:tcBorders>
              <w:top w:val="nil"/>
              <w:left w:val="nil"/>
              <w:bottom w:val="single" w:sz="2" w:space="0" w:color="000000"/>
              <w:right w:val="nil"/>
            </w:tcBorders>
          </w:tcPr>
          <w:p w14:paraId="2BB49271"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2.07</w:t>
            </w:r>
          </w:p>
        </w:tc>
        <w:tc>
          <w:tcPr>
            <w:tcW w:w="1440" w:type="dxa"/>
            <w:tcBorders>
              <w:top w:val="nil"/>
              <w:left w:val="nil"/>
              <w:bottom w:val="single" w:sz="2" w:space="0" w:color="000000"/>
              <w:right w:val="nil"/>
            </w:tcBorders>
          </w:tcPr>
          <w:p w14:paraId="4962B2AC"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4.37</w:t>
            </w:r>
          </w:p>
        </w:tc>
        <w:tc>
          <w:tcPr>
            <w:tcW w:w="1563" w:type="dxa"/>
            <w:tcBorders>
              <w:top w:val="nil"/>
              <w:left w:val="nil"/>
              <w:bottom w:val="single" w:sz="2" w:space="0" w:color="000000"/>
              <w:right w:val="nil"/>
            </w:tcBorders>
          </w:tcPr>
          <w:p w14:paraId="6A6D3E1C"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922.94</w:t>
            </w:r>
          </w:p>
        </w:tc>
        <w:tc>
          <w:tcPr>
            <w:tcW w:w="986" w:type="dxa"/>
            <w:tcBorders>
              <w:top w:val="nil"/>
              <w:left w:val="nil"/>
              <w:bottom w:val="single" w:sz="2" w:space="0" w:color="000000"/>
              <w:right w:val="nil"/>
            </w:tcBorders>
          </w:tcPr>
          <w:p w14:paraId="7BF498E7" w14:textId="77777777" w:rsidR="009600D6" w:rsidRPr="002E55B7" w:rsidRDefault="009600D6" w:rsidP="00FE138F">
            <w:pPr>
              <w:spacing w:line="360" w:lineRule="auto"/>
              <w:jc w:val="center"/>
              <w:rPr>
                <w:rFonts w:ascii="Arial" w:hAnsi="Arial" w:cs="Arial"/>
                <w:sz w:val="18"/>
                <w:szCs w:val="18"/>
              </w:rPr>
            </w:pPr>
            <w:r w:rsidRPr="002E55B7">
              <w:rPr>
                <w:rFonts w:ascii="Arial" w:hAnsi="Arial" w:cs="Arial"/>
                <w:sz w:val="18"/>
                <w:szCs w:val="18"/>
              </w:rPr>
              <w:t>0.057</w:t>
            </w:r>
          </w:p>
        </w:tc>
        <w:tc>
          <w:tcPr>
            <w:tcW w:w="1051" w:type="dxa"/>
            <w:tcBorders>
              <w:top w:val="nil"/>
              <w:left w:val="nil"/>
              <w:bottom w:val="single" w:sz="2" w:space="0" w:color="000000"/>
              <w:right w:val="nil"/>
            </w:tcBorders>
          </w:tcPr>
          <w:p w14:paraId="719AC2D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0.014</w:t>
            </w:r>
          </w:p>
        </w:tc>
      </w:tr>
    </w:tbl>
    <w:p w14:paraId="005D8ADC" w14:textId="77777777" w:rsidR="002E55B7" w:rsidRPr="002E55B7" w:rsidRDefault="002E55B7" w:rsidP="00AC64D3">
      <w:pPr>
        <w:spacing w:line="360" w:lineRule="auto"/>
        <w:ind w:right="348"/>
        <w:rPr>
          <w:rFonts w:ascii="Arial" w:hAnsi="Arial" w:cs="Arial"/>
        </w:rPr>
      </w:pPr>
    </w:p>
    <w:p w14:paraId="008E5263" w14:textId="53C606D6" w:rsidR="002E55B7" w:rsidRPr="002E55B7" w:rsidRDefault="009600D6" w:rsidP="002E55B7">
      <w:pPr>
        <w:spacing w:after="120" w:line="360" w:lineRule="auto"/>
        <w:ind w:right="346"/>
        <w:jc w:val="center"/>
        <w:rPr>
          <w:rFonts w:ascii="Arial" w:hAnsi="Arial" w:cs="Arial"/>
          <w:sz w:val="20"/>
        </w:rPr>
      </w:pPr>
      <w:r w:rsidRPr="002E55B7">
        <w:rPr>
          <w:rFonts w:ascii="Arial" w:hAnsi="Arial" w:cs="Arial"/>
          <w:sz w:val="20"/>
        </w:rPr>
        <w:t>Table S</w:t>
      </w:r>
      <w:r w:rsidR="00AE7E23">
        <w:rPr>
          <w:rFonts w:ascii="Arial" w:hAnsi="Arial" w:cs="Arial"/>
          <w:sz w:val="20"/>
        </w:rPr>
        <w:t>9</w:t>
      </w:r>
      <w:r w:rsidRPr="002E55B7">
        <w:rPr>
          <w:rFonts w:ascii="Arial" w:hAnsi="Arial" w:cs="Arial"/>
          <w:sz w:val="20"/>
        </w:rPr>
        <w:t>: Top 5 infectious variants in Israel detected from April 2021 to January 2022</w:t>
      </w:r>
    </w:p>
    <w:tbl>
      <w:tblPr>
        <w:tblStyle w:val="TableGrid"/>
        <w:tblW w:w="8730" w:type="dxa"/>
        <w:tblInd w:w="0" w:type="dxa"/>
        <w:tblCellMar>
          <w:right w:w="71" w:type="dxa"/>
        </w:tblCellMar>
        <w:tblLook w:val="04A0" w:firstRow="1" w:lastRow="0" w:firstColumn="1" w:lastColumn="0" w:noHBand="0" w:noVBand="1"/>
      </w:tblPr>
      <w:tblGrid>
        <w:gridCol w:w="966"/>
        <w:gridCol w:w="1284"/>
        <w:gridCol w:w="1530"/>
        <w:gridCol w:w="1440"/>
        <w:gridCol w:w="1530"/>
        <w:gridCol w:w="990"/>
        <w:gridCol w:w="990"/>
      </w:tblGrid>
      <w:tr w:rsidR="009600D6" w:rsidRPr="002E55B7" w14:paraId="1BD8E301" w14:textId="77777777" w:rsidTr="002E55B7">
        <w:trPr>
          <w:trHeight w:val="162"/>
        </w:trPr>
        <w:tc>
          <w:tcPr>
            <w:tcW w:w="966" w:type="dxa"/>
            <w:tcBorders>
              <w:top w:val="nil"/>
              <w:left w:val="nil"/>
              <w:bottom w:val="single" w:sz="2" w:space="0" w:color="000000"/>
              <w:right w:val="nil"/>
            </w:tcBorders>
          </w:tcPr>
          <w:p w14:paraId="681591A1" w14:textId="77777777" w:rsidR="009600D6" w:rsidRPr="002E55B7" w:rsidRDefault="009600D6" w:rsidP="00756D8F">
            <w:pPr>
              <w:spacing w:line="360" w:lineRule="auto"/>
              <w:ind w:left="71"/>
              <w:jc w:val="center"/>
              <w:rPr>
                <w:rFonts w:ascii="Arial" w:hAnsi="Arial" w:cs="Arial"/>
                <w:sz w:val="18"/>
                <w:szCs w:val="18"/>
              </w:rPr>
            </w:pPr>
            <w:proofErr w:type="spellStart"/>
            <w:r w:rsidRPr="002E55B7">
              <w:rPr>
                <w:rFonts w:ascii="Arial" w:hAnsi="Arial" w:cs="Arial"/>
                <w:sz w:val="18"/>
                <w:szCs w:val="18"/>
              </w:rPr>
              <w:t>Pango</w:t>
            </w:r>
            <w:proofErr w:type="spellEnd"/>
            <w:r w:rsidRPr="002E55B7">
              <w:rPr>
                <w:rFonts w:ascii="Arial" w:hAnsi="Arial" w:cs="Arial"/>
                <w:sz w:val="18"/>
                <w:szCs w:val="18"/>
              </w:rPr>
              <w:t xml:space="preserve"> lineage</w:t>
            </w:r>
          </w:p>
        </w:tc>
        <w:tc>
          <w:tcPr>
            <w:tcW w:w="1284" w:type="dxa"/>
            <w:tcBorders>
              <w:top w:val="nil"/>
              <w:left w:val="nil"/>
              <w:bottom w:val="single" w:sz="2" w:space="0" w:color="000000"/>
              <w:right w:val="nil"/>
            </w:tcBorders>
          </w:tcPr>
          <w:p w14:paraId="1E80A90E"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Start of observation</w:t>
            </w:r>
          </w:p>
        </w:tc>
        <w:tc>
          <w:tcPr>
            <w:tcW w:w="1530" w:type="dxa"/>
            <w:tcBorders>
              <w:top w:val="nil"/>
              <w:left w:val="nil"/>
              <w:bottom w:val="single" w:sz="2" w:space="0" w:color="000000"/>
              <w:right w:val="nil"/>
            </w:tcBorders>
          </w:tcPr>
          <w:p w14:paraId="48E2303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in week 1</w:t>
            </w:r>
          </w:p>
        </w:tc>
        <w:tc>
          <w:tcPr>
            <w:tcW w:w="1440" w:type="dxa"/>
            <w:tcBorders>
              <w:top w:val="nil"/>
              <w:left w:val="nil"/>
              <w:bottom w:val="single" w:sz="2" w:space="0" w:color="000000"/>
              <w:right w:val="nil"/>
            </w:tcBorders>
          </w:tcPr>
          <w:p w14:paraId="2860755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in week 2</w:t>
            </w:r>
          </w:p>
        </w:tc>
        <w:tc>
          <w:tcPr>
            <w:tcW w:w="1530" w:type="dxa"/>
            <w:tcBorders>
              <w:top w:val="nil"/>
              <w:left w:val="nil"/>
              <w:bottom w:val="single" w:sz="2" w:space="0" w:color="000000"/>
              <w:right w:val="nil"/>
            </w:tcBorders>
          </w:tcPr>
          <w:p w14:paraId="178154E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after 3 months</w:t>
            </w:r>
          </w:p>
        </w:tc>
        <w:tc>
          <w:tcPr>
            <w:tcW w:w="990" w:type="dxa"/>
            <w:tcBorders>
              <w:top w:val="nil"/>
              <w:left w:val="nil"/>
              <w:bottom w:val="single" w:sz="2" w:space="0" w:color="000000"/>
              <w:right w:val="nil"/>
            </w:tcBorders>
          </w:tcPr>
          <w:p w14:paraId="57A30FC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Risk score week 1</w:t>
            </w:r>
          </w:p>
        </w:tc>
        <w:tc>
          <w:tcPr>
            <w:tcW w:w="990" w:type="dxa"/>
            <w:tcBorders>
              <w:top w:val="nil"/>
              <w:left w:val="nil"/>
              <w:bottom w:val="single" w:sz="2" w:space="0" w:color="000000"/>
              <w:right w:val="nil"/>
            </w:tcBorders>
          </w:tcPr>
          <w:p w14:paraId="25A0909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Risk score week 2</w:t>
            </w:r>
          </w:p>
        </w:tc>
      </w:tr>
      <w:tr w:rsidR="009600D6" w:rsidRPr="002E55B7" w14:paraId="0F338820" w14:textId="77777777" w:rsidTr="002E55B7">
        <w:trPr>
          <w:trHeight w:val="270"/>
        </w:trPr>
        <w:tc>
          <w:tcPr>
            <w:tcW w:w="966" w:type="dxa"/>
            <w:tcBorders>
              <w:top w:val="single" w:sz="2" w:space="0" w:color="000000"/>
              <w:left w:val="nil"/>
              <w:bottom w:val="nil"/>
              <w:right w:val="nil"/>
            </w:tcBorders>
          </w:tcPr>
          <w:p w14:paraId="6A895C8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BA.1.1</w:t>
            </w:r>
          </w:p>
        </w:tc>
        <w:tc>
          <w:tcPr>
            <w:tcW w:w="1284" w:type="dxa"/>
            <w:tcBorders>
              <w:top w:val="single" w:sz="2" w:space="0" w:color="000000"/>
              <w:left w:val="nil"/>
              <w:bottom w:val="nil"/>
              <w:right w:val="nil"/>
            </w:tcBorders>
          </w:tcPr>
          <w:p w14:paraId="32AF859B"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2021-12-12</w:t>
            </w:r>
          </w:p>
        </w:tc>
        <w:tc>
          <w:tcPr>
            <w:tcW w:w="1530" w:type="dxa"/>
            <w:tcBorders>
              <w:top w:val="single" w:sz="2" w:space="0" w:color="000000"/>
              <w:left w:val="nil"/>
              <w:bottom w:val="nil"/>
              <w:right w:val="nil"/>
            </w:tcBorders>
          </w:tcPr>
          <w:p w14:paraId="12A547A1"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27.4</w:t>
            </w:r>
          </w:p>
        </w:tc>
        <w:tc>
          <w:tcPr>
            <w:tcW w:w="1440" w:type="dxa"/>
            <w:tcBorders>
              <w:top w:val="single" w:sz="2" w:space="0" w:color="000000"/>
              <w:left w:val="nil"/>
              <w:bottom w:val="nil"/>
              <w:right w:val="nil"/>
            </w:tcBorders>
          </w:tcPr>
          <w:p w14:paraId="69B9A76E"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111.14</w:t>
            </w:r>
          </w:p>
        </w:tc>
        <w:tc>
          <w:tcPr>
            <w:tcW w:w="1530" w:type="dxa"/>
            <w:tcBorders>
              <w:top w:val="single" w:sz="2" w:space="0" w:color="000000"/>
              <w:left w:val="nil"/>
              <w:bottom w:val="nil"/>
              <w:right w:val="nil"/>
            </w:tcBorders>
          </w:tcPr>
          <w:p w14:paraId="12590CCB"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98380.91</w:t>
            </w:r>
          </w:p>
        </w:tc>
        <w:tc>
          <w:tcPr>
            <w:tcW w:w="990" w:type="dxa"/>
            <w:tcBorders>
              <w:top w:val="single" w:sz="2" w:space="0" w:color="000000"/>
              <w:left w:val="nil"/>
              <w:bottom w:val="nil"/>
              <w:right w:val="nil"/>
            </w:tcBorders>
          </w:tcPr>
          <w:p w14:paraId="7D4C757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0.428</w:t>
            </w:r>
          </w:p>
        </w:tc>
        <w:tc>
          <w:tcPr>
            <w:tcW w:w="990" w:type="dxa"/>
            <w:tcBorders>
              <w:top w:val="single" w:sz="2" w:space="0" w:color="000000"/>
              <w:left w:val="nil"/>
              <w:bottom w:val="nil"/>
              <w:right w:val="nil"/>
            </w:tcBorders>
          </w:tcPr>
          <w:p w14:paraId="7942B55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0.690</w:t>
            </w:r>
          </w:p>
        </w:tc>
      </w:tr>
      <w:tr w:rsidR="009600D6" w:rsidRPr="002E55B7" w14:paraId="692B5D54" w14:textId="77777777" w:rsidTr="002E55B7">
        <w:trPr>
          <w:trHeight w:val="217"/>
        </w:trPr>
        <w:tc>
          <w:tcPr>
            <w:tcW w:w="966" w:type="dxa"/>
            <w:tcBorders>
              <w:top w:val="nil"/>
              <w:left w:val="nil"/>
              <w:bottom w:val="nil"/>
              <w:right w:val="nil"/>
            </w:tcBorders>
          </w:tcPr>
          <w:p w14:paraId="46F9EC0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w:t>
            </w:r>
          </w:p>
        </w:tc>
        <w:tc>
          <w:tcPr>
            <w:tcW w:w="1284" w:type="dxa"/>
            <w:tcBorders>
              <w:top w:val="nil"/>
              <w:left w:val="nil"/>
              <w:bottom w:val="nil"/>
              <w:right w:val="nil"/>
            </w:tcBorders>
          </w:tcPr>
          <w:p w14:paraId="7CE15994"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2021-11-28</w:t>
            </w:r>
          </w:p>
        </w:tc>
        <w:tc>
          <w:tcPr>
            <w:tcW w:w="1530" w:type="dxa"/>
            <w:tcBorders>
              <w:top w:val="nil"/>
              <w:left w:val="nil"/>
              <w:bottom w:val="nil"/>
              <w:right w:val="nil"/>
            </w:tcBorders>
          </w:tcPr>
          <w:p w14:paraId="6C367F12"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11.97</w:t>
            </w:r>
          </w:p>
        </w:tc>
        <w:tc>
          <w:tcPr>
            <w:tcW w:w="1440" w:type="dxa"/>
            <w:tcBorders>
              <w:top w:val="nil"/>
              <w:left w:val="nil"/>
              <w:bottom w:val="nil"/>
              <w:right w:val="nil"/>
            </w:tcBorders>
          </w:tcPr>
          <w:p w14:paraId="01B5BC92"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50.63</w:t>
            </w:r>
          </w:p>
        </w:tc>
        <w:tc>
          <w:tcPr>
            <w:tcW w:w="1530" w:type="dxa"/>
            <w:tcBorders>
              <w:top w:val="nil"/>
              <w:left w:val="nil"/>
              <w:bottom w:val="nil"/>
              <w:right w:val="nil"/>
            </w:tcBorders>
          </w:tcPr>
          <w:p w14:paraId="340FD73A"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97803.77</w:t>
            </w:r>
          </w:p>
        </w:tc>
        <w:tc>
          <w:tcPr>
            <w:tcW w:w="990" w:type="dxa"/>
            <w:tcBorders>
              <w:top w:val="nil"/>
              <w:left w:val="nil"/>
              <w:bottom w:val="nil"/>
              <w:right w:val="nil"/>
            </w:tcBorders>
          </w:tcPr>
          <w:p w14:paraId="5EC089AA"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0.241</w:t>
            </w:r>
          </w:p>
        </w:tc>
        <w:tc>
          <w:tcPr>
            <w:tcW w:w="990" w:type="dxa"/>
            <w:tcBorders>
              <w:top w:val="nil"/>
              <w:left w:val="nil"/>
              <w:bottom w:val="nil"/>
              <w:right w:val="nil"/>
            </w:tcBorders>
          </w:tcPr>
          <w:p w14:paraId="1B6E151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0.765</w:t>
            </w:r>
          </w:p>
        </w:tc>
      </w:tr>
      <w:tr w:rsidR="009600D6" w:rsidRPr="002E55B7" w14:paraId="6E73A509" w14:textId="77777777" w:rsidTr="002E55B7">
        <w:trPr>
          <w:trHeight w:val="217"/>
        </w:trPr>
        <w:tc>
          <w:tcPr>
            <w:tcW w:w="966" w:type="dxa"/>
            <w:tcBorders>
              <w:top w:val="nil"/>
              <w:left w:val="nil"/>
              <w:bottom w:val="nil"/>
              <w:right w:val="nil"/>
            </w:tcBorders>
          </w:tcPr>
          <w:p w14:paraId="3FA8612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BA.2</w:t>
            </w:r>
          </w:p>
        </w:tc>
        <w:tc>
          <w:tcPr>
            <w:tcW w:w="1284" w:type="dxa"/>
            <w:tcBorders>
              <w:top w:val="nil"/>
              <w:left w:val="nil"/>
              <w:bottom w:val="nil"/>
              <w:right w:val="nil"/>
            </w:tcBorders>
          </w:tcPr>
          <w:p w14:paraId="39A3850F"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2022-01-02</w:t>
            </w:r>
          </w:p>
        </w:tc>
        <w:tc>
          <w:tcPr>
            <w:tcW w:w="1530" w:type="dxa"/>
            <w:tcBorders>
              <w:top w:val="nil"/>
              <w:left w:val="nil"/>
              <w:bottom w:val="nil"/>
              <w:right w:val="nil"/>
            </w:tcBorders>
          </w:tcPr>
          <w:p w14:paraId="51346844"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140.97</w:t>
            </w:r>
          </w:p>
        </w:tc>
        <w:tc>
          <w:tcPr>
            <w:tcW w:w="1440" w:type="dxa"/>
            <w:tcBorders>
              <w:top w:val="nil"/>
              <w:left w:val="nil"/>
              <w:bottom w:val="nil"/>
              <w:right w:val="nil"/>
            </w:tcBorders>
          </w:tcPr>
          <w:p w14:paraId="6290CE0B"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370.56</w:t>
            </w:r>
          </w:p>
        </w:tc>
        <w:tc>
          <w:tcPr>
            <w:tcW w:w="1530" w:type="dxa"/>
            <w:tcBorders>
              <w:top w:val="nil"/>
              <w:left w:val="nil"/>
              <w:bottom w:val="nil"/>
              <w:right w:val="nil"/>
            </w:tcBorders>
          </w:tcPr>
          <w:p w14:paraId="683D77ED"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30115.79</w:t>
            </w:r>
          </w:p>
        </w:tc>
        <w:tc>
          <w:tcPr>
            <w:tcW w:w="990" w:type="dxa"/>
            <w:tcBorders>
              <w:top w:val="nil"/>
              <w:left w:val="nil"/>
              <w:bottom w:val="nil"/>
              <w:right w:val="nil"/>
            </w:tcBorders>
          </w:tcPr>
          <w:p w14:paraId="192EA993"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0.436</w:t>
            </w:r>
          </w:p>
        </w:tc>
        <w:tc>
          <w:tcPr>
            <w:tcW w:w="990" w:type="dxa"/>
            <w:tcBorders>
              <w:top w:val="nil"/>
              <w:left w:val="nil"/>
              <w:bottom w:val="nil"/>
              <w:right w:val="nil"/>
            </w:tcBorders>
          </w:tcPr>
          <w:p w14:paraId="2E2C242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0.267</w:t>
            </w:r>
          </w:p>
        </w:tc>
      </w:tr>
      <w:tr w:rsidR="009600D6" w:rsidRPr="002E55B7" w14:paraId="3F1C8519" w14:textId="77777777" w:rsidTr="002E55B7">
        <w:trPr>
          <w:trHeight w:val="217"/>
        </w:trPr>
        <w:tc>
          <w:tcPr>
            <w:tcW w:w="966" w:type="dxa"/>
            <w:tcBorders>
              <w:top w:val="nil"/>
              <w:left w:val="nil"/>
              <w:bottom w:val="nil"/>
              <w:right w:val="nil"/>
            </w:tcBorders>
          </w:tcPr>
          <w:p w14:paraId="658F454D"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AY.122.1</w:t>
            </w:r>
          </w:p>
        </w:tc>
        <w:tc>
          <w:tcPr>
            <w:tcW w:w="1284" w:type="dxa"/>
            <w:tcBorders>
              <w:top w:val="nil"/>
              <w:left w:val="nil"/>
              <w:bottom w:val="nil"/>
              <w:right w:val="nil"/>
            </w:tcBorders>
          </w:tcPr>
          <w:p w14:paraId="44627EB4"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2021-06-20</w:t>
            </w:r>
          </w:p>
        </w:tc>
        <w:tc>
          <w:tcPr>
            <w:tcW w:w="1530" w:type="dxa"/>
            <w:tcBorders>
              <w:top w:val="nil"/>
              <w:left w:val="nil"/>
              <w:bottom w:val="nil"/>
              <w:right w:val="nil"/>
            </w:tcBorders>
          </w:tcPr>
          <w:p w14:paraId="11A3902B"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29.91</w:t>
            </w:r>
          </w:p>
        </w:tc>
        <w:tc>
          <w:tcPr>
            <w:tcW w:w="1440" w:type="dxa"/>
            <w:tcBorders>
              <w:top w:val="nil"/>
              <w:left w:val="nil"/>
              <w:bottom w:val="nil"/>
              <w:right w:val="nil"/>
            </w:tcBorders>
          </w:tcPr>
          <w:p w14:paraId="4ADE6DC1"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88.23</w:t>
            </w:r>
          </w:p>
        </w:tc>
        <w:tc>
          <w:tcPr>
            <w:tcW w:w="1530" w:type="dxa"/>
            <w:tcBorders>
              <w:top w:val="nil"/>
              <w:left w:val="nil"/>
              <w:bottom w:val="nil"/>
              <w:right w:val="nil"/>
            </w:tcBorders>
          </w:tcPr>
          <w:p w14:paraId="52255E6D"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9758.79</w:t>
            </w:r>
          </w:p>
        </w:tc>
        <w:tc>
          <w:tcPr>
            <w:tcW w:w="990" w:type="dxa"/>
            <w:tcBorders>
              <w:top w:val="nil"/>
              <w:left w:val="nil"/>
              <w:bottom w:val="nil"/>
              <w:right w:val="nil"/>
            </w:tcBorders>
          </w:tcPr>
          <w:p w14:paraId="7EA46937"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0.356</w:t>
            </w:r>
          </w:p>
        </w:tc>
        <w:tc>
          <w:tcPr>
            <w:tcW w:w="990" w:type="dxa"/>
            <w:tcBorders>
              <w:top w:val="nil"/>
              <w:left w:val="nil"/>
              <w:bottom w:val="nil"/>
              <w:right w:val="nil"/>
            </w:tcBorders>
          </w:tcPr>
          <w:p w14:paraId="0465593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0.741</w:t>
            </w:r>
          </w:p>
        </w:tc>
      </w:tr>
      <w:tr w:rsidR="009600D6" w:rsidRPr="002E55B7" w14:paraId="369D8B32" w14:textId="77777777" w:rsidTr="002E55B7">
        <w:trPr>
          <w:trHeight w:val="202"/>
        </w:trPr>
        <w:tc>
          <w:tcPr>
            <w:tcW w:w="966" w:type="dxa"/>
            <w:tcBorders>
              <w:top w:val="nil"/>
              <w:left w:val="nil"/>
              <w:bottom w:val="single" w:sz="2" w:space="0" w:color="000000"/>
              <w:right w:val="nil"/>
            </w:tcBorders>
          </w:tcPr>
          <w:p w14:paraId="442ADC0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AY.122</w:t>
            </w:r>
          </w:p>
        </w:tc>
        <w:tc>
          <w:tcPr>
            <w:tcW w:w="1284" w:type="dxa"/>
            <w:tcBorders>
              <w:top w:val="nil"/>
              <w:left w:val="nil"/>
              <w:bottom w:val="single" w:sz="2" w:space="0" w:color="000000"/>
              <w:right w:val="nil"/>
            </w:tcBorders>
          </w:tcPr>
          <w:p w14:paraId="3B490C55"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2021-06-13</w:t>
            </w:r>
          </w:p>
        </w:tc>
        <w:tc>
          <w:tcPr>
            <w:tcW w:w="1530" w:type="dxa"/>
            <w:tcBorders>
              <w:top w:val="nil"/>
              <w:left w:val="nil"/>
              <w:bottom w:val="single" w:sz="2" w:space="0" w:color="000000"/>
              <w:right w:val="nil"/>
            </w:tcBorders>
          </w:tcPr>
          <w:p w14:paraId="7C6AED65"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7.21</w:t>
            </w:r>
          </w:p>
        </w:tc>
        <w:tc>
          <w:tcPr>
            <w:tcW w:w="1440" w:type="dxa"/>
            <w:tcBorders>
              <w:top w:val="nil"/>
              <w:left w:val="nil"/>
              <w:bottom w:val="single" w:sz="2" w:space="0" w:color="000000"/>
              <w:right w:val="nil"/>
            </w:tcBorders>
          </w:tcPr>
          <w:p w14:paraId="2D2237B3"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53.03</w:t>
            </w:r>
          </w:p>
        </w:tc>
        <w:tc>
          <w:tcPr>
            <w:tcW w:w="1530" w:type="dxa"/>
            <w:tcBorders>
              <w:top w:val="nil"/>
              <w:left w:val="nil"/>
              <w:bottom w:val="single" w:sz="2" w:space="0" w:color="000000"/>
              <w:right w:val="nil"/>
            </w:tcBorders>
          </w:tcPr>
          <w:p w14:paraId="14BF992F"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7194.39</w:t>
            </w:r>
          </w:p>
        </w:tc>
        <w:tc>
          <w:tcPr>
            <w:tcW w:w="990" w:type="dxa"/>
            <w:tcBorders>
              <w:top w:val="nil"/>
              <w:left w:val="nil"/>
              <w:bottom w:val="single" w:sz="2" w:space="0" w:color="000000"/>
              <w:right w:val="nil"/>
            </w:tcBorders>
          </w:tcPr>
          <w:p w14:paraId="15645AA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0.347</w:t>
            </w:r>
          </w:p>
        </w:tc>
        <w:tc>
          <w:tcPr>
            <w:tcW w:w="990" w:type="dxa"/>
            <w:tcBorders>
              <w:top w:val="nil"/>
              <w:left w:val="nil"/>
              <w:bottom w:val="single" w:sz="2" w:space="0" w:color="000000"/>
              <w:right w:val="nil"/>
            </w:tcBorders>
          </w:tcPr>
          <w:p w14:paraId="45F72D9C"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0.698</w:t>
            </w:r>
          </w:p>
        </w:tc>
      </w:tr>
    </w:tbl>
    <w:p w14:paraId="2ADE0F81" w14:textId="77777777" w:rsidR="0073670E" w:rsidRDefault="0073670E" w:rsidP="009600D6">
      <w:pPr>
        <w:spacing w:line="360" w:lineRule="auto"/>
        <w:ind w:right="348"/>
        <w:rPr>
          <w:rFonts w:ascii="Arial" w:hAnsi="Arial" w:cs="Arial"/>
        </w:rPr>
      </w:pPr>
    </w:p>
    <w:p w14:paraId="31070609" w14:textId="77777777" w:rsidR="0073670E" w:rsidRDefault="0073670E" w:rsidP="009600D6">
      <w:pPr>
        <w:spacing w:line="360" w:lineRule="auto"/>
        <w:ind w:right="348"/>
        <w:rPr>
          <w:rFonts w:ascii="Arial" w:hAnsi="Arial" w:cs="Arial"/>
        </w:rPr>
      </w:pPr>
    </w:p>
    <w:p w14:paraId="6349A6B7" w14:textId="77777777" w:rsidR="0073670E" w:rsidRPr="002E55B7" w:rsidRDefault="0073670E" w:rsidP="009600D6">
      <w:pPr>
        <w:spacing w:line="360" w:lineRule="auto"/>
        <w:ind w:right="348"/>
        <w:rPr>
          <w:rFonts w:ascii="Arial" w:hAnsi="Arial" w:cs="Arial"/>
        </w:rPr>
      </w:pPr>
    </w:p>
    <w:p w14:paraId="73752330" w14:textId="77777777" w:rsidR="006B4322" w:rsidRDefault="006B4322" w:rsidP="0073670E">
      <w:pPr>
        <w:spacing w:after="120" w:line="360" w:lineRule="auto"/>
        <w:ind w:right="346"/>
        <w:rPr>
          <w:rFonts w:ascii="Arial" w:hAnsi="Arial" w:cs="Arial"/>
          <w:sz w:val="20"/>
        </w:rPr>
      </w:pPr>
    </w:p>
    <w:p w14:paraId="4D4F5BF4" w14:textId="1AF6DB82" w:rsidR="002E55B7" w:rsidRPr="002E55B7" w:rsidRDefault="009600D6" w:rsidP="002E55B7">
      <w:pPr>
        <w:spacing w:after="120" w:line="360" w:lineRule="auto"/>
        <w:ind w:right="346"/>
        <w:jc w:val="center"/>
        <w:rPr>
          <w:rFonts w:ascii="Arial" w:hAnsi="Arial" w:cs="Arial"/>
          <w:sz w:val="20"/>
        </w:rPr>
      </w:pPr>
      <w:r w:rsidRPr="002E55B7">
        <w:rPr>
          <w:rFonts w:ascii="Arial" w:hAnsi="Arial" w:cs="Arial"/>
          <w:sz w:val="20"/>
        </w:rPr>
        <w:lastRenderedPageBreak/>
        <w:t>Table S</w:t>
      </w:r>
      <w:r w:rsidR="00A23283">
        <w:rPr>
          <w:rFonts w:ascii="Arial" w:hAnsi="Arial" w:cs="Arial"/>
          <w:sz w:val="20"/>
        </w:rPr>
        <w:t>1</w:t>
      </w:r>
      <w:r w:rsidR="00AE7E23">
        <w:rPr>
          <w:rFonts w:ascii="Arial" w:hAnsi="Arial" w:cs="Arial"/>
          <w:sz w:val="20"/>
        </w:rPr>
        <w:t>0</w:t>
      </w:r>
      <w:r w:rsidRPr="002E55B7">
        <w:rPr>
          <w:rFonts w:ascii="Arial" w:hAnsi="Arial" w:cs="Arial"/>
          <w:sz w:val="20"/>
        </w:rPr>
        <w:t>: Top 5 infectious variants in South Africa detected from April 2021 to January 2022</w:t>
      </w:r>
    </w:p>
    <w:tbl>
      <w:tblPr>
        <w:tblStyle w:val="TableGrid"/>
        <w:tblW w:w="8910" w:type="dxa"/>
        <w:jc w:val="center"/>
        <w:tblInd w:w="0" w:type="dxa"/>
        <w:tblCellMar>
          <w:right w:w="71" w:type="dxa"/>
        </w:tblCellMar>
        <w:tblLook w:val="04A0" w:firstRow="1" w:lastRow="0" w:firstColumn="1" w:lastColumn="0" w:noHBand="0" w:noVBand="1"/>
      </w:tblPr>
      <w:tblGrid>
        <w:gridCol w:w="1118"/>
        <w:gridCol w:w="1312"/>
        <w:gridCol w:w="1440"/>
        <w:gridCol w:w="1440"/>
        <w:gridCol w:w="1568"/>
        <w:gridCol w:w="1042"/>
        <w:gridCol w:w="990"/>
      </w:tblGrid>
      <w:tr w:rsidR="009600D6" w:rsidRPr="002E55B7" w14:paraId="11CE8CE3" w14:textId="77777777" w:rsidTr="00AC64D3">
        <w:trPr>
          <w:trHeight w:val="162"/>
          <w:jc w:val="center"/>
        </w:trPr>
        <w:tc>
          <w:tcPr>
            <w:tcW w:w="1118" w:type="dxa"/>
            <w:tcBorders>
              <w:top w:val="nil"/>
              <w:left w:val="nil"/>
              <w:bottom w:val="single" w:sz="2" w:space="0" w:color="000000"/>
              <w:right w:val="nil"/>
            </w:tcBorders>
          </w:tcPr>
          <w:p w14:paraId="4D61AEA7" w14:textId="77777777" w:rsidR="009600D6" w:rsidRPr="002E55B7" w:rsidRDefault="009600D6" w:rsidP="00756D8F">
            <w:pPr>
              <w:spacing w:line="360" w:lineRule="auto"/>
              <w:ind w:left="71"/>
              <w:jc w:val="center"/>
              <w:rPr>
                <w:rFonts w:ascii="Arial" w:hAnsi="Arial" w:cs="Arial"/>
                <w:sz w:val="18"/>
                <w:szCs w:val="18"/>
              </w:rPr>
            </w:pPr>
            <w:proofErr w:type="spellStart"/>
            <w:r w:rsidRPr="002E55B7">
              <w:rPr>
                <w:rFonts w:ascii="Arial" w:hAnsi="Arial" w:cs="Arial"/>
                <w:sz w:val="18"/>
                <w:szCs w:val="18"/>
              </w:rPr>
              <w:t>Pango</w:t>
            </w:r>
            <w:proofErr w:type="spellEnd"/>
            <w:r w:rsidRPr="002E55B7">
              <w:rPr>
                <w:rFonts w:ascii="Arial" w:hAnsi="Arial" w:cs="Arial"/>
                <w:sz w:val="18"/>
                <w:szCs w:val="18"/>
              </w:rPr>
              <w:t xml:space="preserve"> lineage</w:t>
            </w:r>
          </w:p>
        </w:tc>
        <w:tc>
          <w:tcPr>
            <w:tcW w:w="1312" w:type="dxa"/>
            <w:tcBorders>
              <w:top w:val="nil"/>
              <w:left w:val="nil"/>
              <w:bottom w:val="single" w:sz="2" w:space="0" w:color="000000"/>
              <w:right w:val="nil"/>
            </w:tcBorders>
          </w:tcPr>
          <w:p w14:paraId="37760FB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Start of observation</w:t>
            </w:r>
          </w:p>
        </w:tc>
        <w:tc>
          <w:tcPr>
            <w:tcW w:w="1440" w:type="dxa"/>
            <w:tcBorders>
              <w:top w:val="nil"/>
              <w:left w:val="nil"/>
              <w:bottom w:val="single" w:sz="2" w:space="0" w:color="000000"/>
              <w:right w:val="nil"/>
            </w:tcBorders>
          </w:tcPr>
          <w:p w14:paraId="4744B6AB"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in week 1</w:t>
            </w:r>
          </w:p>
        </w:tc>
        <w:tc>
          <w:tcPr>
            <w:tcW w:w="1440" w:type="dxa"/>
            <w:tcBorders>
              <w:top w:val="nil"/>
              <w:left w:val="nil"/>
              <w:bottom w:val="single" w:sz="2" w:space="0" w:color="000000"/>
              <w:right w:val="nil"/>
            </w:tcBorders>
          </w:tcPr>
          <w:p w14:paraId="32208EE5"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in week 2</w:t>
            </w:r>
          </w:p>
        </w:tc>
        <w:tc>
          <w:tcPr>
            <w:tcW w:w="1568" w:type="dxa"/>
            <w:tcBorders>
              <w:top w:val="nil"/>
              <w:left w:val="nil"/>
              <w:bottom w:val="single" w:sz="2" w:space="0" w:color="000000"/>
              <w:right w:val="nil"/>
            </w:tcBorders>
          </w:tcPr>
          <w:p w14:paraId="2616B9B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Cases per million after 3 months</w:t>
            </w:r>
          </w:p>
        </w:tc>
        <w:tc>
          <w:tcPr>
            <w:tcW w:w="1042" w:type="dxa"/>
            <w:tcBorders>
              <w:top w:val="nil"/>
              <w:left w:val="nil"/>
              <w:bottom w:val="single" w:sz="2" w:space="0" w:color="000000"/>
              <w:right w:val="nil"/>
            </w:tcBorders>
          </w:tcPr>
          <w:p w14:paraId="50DE6E40" w14:textId="07FD9DFC" w:rsidR="009600D6" w:rsidRPr="002E55B7" w:rsidRDefault="009600D6" w:rsidP="00AC64D3">
            <w:pPr>
              <w:spacing w:line="360" w:lineRule="auto"/>
              <w:jc w:val="center"/>
              <w:rPr>
                <w:rFonts w:ascii="Arial" w:hAnsi="Arial" w:cs="Arial"/>
                <w:sz w:val="18"/>
                <w:szCs w:val="18"/>
              </w:rPr>
            </w:pPr>
            <w:r w:rsidRPr="002E55B7">
              <w:rPr>
                <w:rFonts w:ascii="Arial" w:hAnsi="Arial" w:cs="Arial"/>
                <w:sz w:val="18"/>
                <w:szCs w:val="18"/>
              </w:rPr>
              <w:t xml:space="preserve">Risk </w:t>
            </w:r>
            <w:r w:rsidR="00FE138F" w:rsidRPr="002E55B7">
              <w:rPr>
                <w:rFonts w:ascii="Arial" w:hAnsi="Arial" w:cs="Arial"/>
                <w:sz w:val="18"/>
                <w:szCs w:val="18"/>
              </w:rPr>
              <w:t xml:space="preserve">score </w:t>
            </w:r>
            <w:r w:rsidR="00FE138F">
              <w:rPr>
                <w:rFonts w:ascii="Arial" w:hAnsi="Arial" w:cs="Arial"/>
                <w:sz w:val="18"/>
                <w:szCs w:val="18"/>
              </w:rPr>
              <w:t>week</w:t>
            </w:r>
            <w:r w:rsidRPr="002E55B7">
              <w:rPr>
                <w:rFonts w:ascii="Arial" w:hAnsi="Arial" w:cs="Arial"/>
                <w:sz w:val="18"/>
                <w:szCs w:val="18"/>
              </w:rPr>
              <w:t xml:space="preserve"> 1</w:t>
            </w:r>
          </w:p>
        </w:tc>
        <w:tc>
          <w:tcPr>
            <w:tcW w:w="990" w:type="dxa"/>
            <w:tcBorders>
              <w:top w:val="nil"/>
              <w:left w:val="nil"/>
              <w:bottom w:val="single" w:sz="2" w:space="0" w:color="000000"/>
              <w:right w:val="nil"/>
            </w:tcBorders>
          </w:tcPr>
          <w:p w14:paraId="00387AE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Risk score week 2</w:t>
            </w:r>
          </w:p>
        </w:tc>
      </w:tr>
      <w:tr w:rsidR="009600D6" w:rsidRPr="002E55B7" w14:paraId="25F6FEF7" w14:textId="77777777" w:rsidTr="00AC64D3">
        <w:trPr>
          <w:trHeight w:val="270"/>
          <w:jc w:val="center"/>
        </w:trPr>
        <w:tc>
          <w:tcPr>
            <w:tcW w:w="1118" w:type="dxa"/>
            <w:tcBorders>
              <w:top w:val="single" w:sz="2" w:space="0" w:color="000000"/>
              <w:left w:val="nil"/>
              <w:bottom w:val="nil"/>
              <w:right w:val="nil"/>
            </w:tcBorders>
          </w:tcPr>
          <w:p w14:paraId="3BFFAC12"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BA.1</w:t>
            </w:r>
          </w:p>
        </w:tc>
        <w:tc>
          <w:tcPr>
            <w:tcW w:w="1312" w:type="dxa"/>
            <w:tcBorders>
              <w:top w:val="single" w:sz="2" w:space="0" w:color="000000"/>
              <w:left w:val="nil"/>
              <w:bottom w:val="nil"/>
              <w:right w:val="nil"/>
            </w:tcBorders>
          </w:tcPr>
          <w:p w14:paraId="5A78FAF2"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2021-11-14</w:t>
            </w:r>
          </w:p>
        </w:tc>
        <w:tc>
          <w:tcPr>
            <w:tcW w:w="1440" w:type="dxa"/>
            <w:tcBorders>
              <w:top w:val="single" w:sz="2" w:space="0" w:color="000000"/>
              <w:left w:val="nil"/>
              <w:bottom w:val="nil"/>
              <w:right w:val="nil"/>
            </w:tcBorders>
          </w:tcPr>
          <w:p w14:paraId="6E40021C"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52.02</w:t>
            </w:r>
          </w:p>
        </w:tc>
        <w:tc>
          <w:tcPr>
            <w:tcW w:w="1440" w:type="dxa"/>
            <w:tcBorders>
              <w:top w:val="single" w:sz="2" w:space="0" w:color="000000"/>
              <w:left w:val="nil"/>
              <w:bottom w:val="nil"/>
              <w:right w:val="nil"/>
            </w:tcBorders>
          </w:tcPr>
          <w:p w14:paraId="289DD11A"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189.5</w:t>
            </w:r>
          </w:p>
        </w:tc>
        <w:tc>
          <w:tcPr>
            <w:tcW w:w="1568" w:type="dxa"/>
            <w:tcBorders>
              <w:top w:val="single" w:sz="2" w:space="0" w:color="000000"/>
              <w:left w:val="nil"/>
              <w:bottom w:val="nil"/>
              <w:right w:val="nil"/>
            </w:tcBorders>
          </w:tcPr>
          <w:p w14:paraId="496B9FB2"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8065.4</w:t>
            </w:r>
          </w:p>
        </w:tc>
        <w:tc>
          <w:tcPr>
            <w:tcW w:w="1042" w:type="dxa"/>
            <w:tcBorders>
              <w:top w:val="single" w:sz="2" w:space="0" w:color="000000"/>
              <w:left w:val="nil"/>
              <w:bottom w:val="nil"/>
              <w:right w:val="nil"/>
            </w:tcBorders>
          </w:tcPr>
          <w:p w14:paraId="40DA53EB" w14:textId="77777777" w:rsidR="009600D6" w:rsidRPr="002E55B7" w:rsidRDefault="009600D6" w:rsidP="00AC64D3">
            <w:pPr>
              <w:spacing w:line="360" w:lineRule="auto"/>
              <w:jc w:val="center"/>
              <w:rPr>
                <w:rFonts w:ascii="Arial" w:hAnsi="Arial" w:cs="Arial"/>
                <w:sz w:val="18"/>
                <w:szCs w:val="18"/>
              </w:rPr>
            </w:pPr>
            <w:r w:rsidRPr="002E55B7">
              <w:rPr>
                <w:rFonts w:ascii="Arial" w:hAnsi="Arial" w:cs="Arial"/>
                <w:sz w:val="18"/>
                <w:szCs w:val="18"/>
              </w:rPr>
              <w:t>0.517</w:t>
            </w:r>
          </w:p>
        </w:tc>
        <w:tc>
          <w:tcPr>
            <w:tcW w:w="990" w:type="dxa"/>
            <w:tcBorders>
              <w:top w:val="single" w:sz="2" w:space="0" w:color="000000"/>
              <w:left w:val="nil"/>
              <w:bottom w:val="nil"/>
              <w:right w:val="nil"/>
            </w:tcBorders>
          </w:tcPr>
          <w:p w14:paraId="12D23990"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0.799</w:t>
            </w:r>
          </w:p>
        </w:tc>
      </w:tr>
      <w:tr w:rsidR="009600D6" w:rsidRPr="002E55B7" w14:paraId="4E6A379A" w14:textId="77777777" w:rsidTr="00AC64D3">
        <w:trPr>
          <w:trHeight w:val="217"/>
          <w:jc w:val="center"/>
        </w:trPr>
        <w:tc>
          <w:tcPr>
            <w:tcW w:w="1118" w:type="dxa"/>
            <w:tcBorders>
              <w:top w:val="nil"/>
              <w:left w:val="nil"/>
              <w:bottom w:val="nil"/>
              <w:right w:val="nil"/>
            </w:tcBorders>
          </w:tcPr>
          <w:p w14:paraId="0F9FFF4F"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AY.45</w:t>
            </w:r>
          </w:p>
        </w:tc>
        <w:tc>
          <w:tcPr>
            <w:tcW w:w="1312" w:type="dxa"/>
            <w:tcBorders>
              <w:top w:val="nil"/>
              <w:left w:val="nil"/>
              <w:bottom w:val="nil"/>
              <w:right w:val="nil"/>
            </w:tcBorders>
          </w:tcPr>
          <w:p w14:paraId="0812284F"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2021-05-16</w:t>
            </w:r>
          </w:p>
        </w:tc>
        <w:tc>
          <w:tcPr>
            <w:tcW w:w="1440" w:type="dxa"/>
            <w:tcBorders>
              <w:top w:val="nil"/>
              <w:left w:val="nil"/>
              <w:bottom w:val="nil"/>
              <w:right w:val="nil"/>
            </w:tcBorders>
          </w:tcPr>
          <w:p w14:paraId="3BA1116D"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12.79</w:t>
            </w:r>
          </w:p>
        </w:tc>
        <w:tc>
          <w:tcPr>
            <w:tcW w:w="1440" w:type="dxa"/>
            <w:tcBorders>
              <w:top w:val="nil"/>
              <w:left w:val="nil"/>
              <w:bottom w:val="nil"/>
              <w:right w:val="nil"/>
            </w:tcBorders>
          </w:tcPr>
          <w:p w14:paraId="2D265B50"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16.09</w:t>
            </w:r>
          </w:p>
        </w:tc>
        <w:tc>
          <w:tcPr>
            <w:tcW w:w="1568" w:type="dxa"/>
            <w:tcBorders>
              <w:top w:val="nil"/>
              <w:left w:val="nil"/>
              <w:bottom w:val="nil"/>
              <w:right w:val="nil"/>
            </w:tcBorders>
          </w:tcPr>
          <w:p w14:paraId="3389E84D"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6875.96</w:t>
            </w:r>
          </w:p>
        </w:tc>
        <w:tc>
          <w:tcPr>
            <w:tcW w:w="1042" w:type="dxa"/>
            <w:tcBorders>
              <w:top w:val="nil"/>
              <w:left w:val="nil"/>
              <w:bottom w:val="nil"/>
              <w:right w:val="nil"/>
            </w:tcBorders>
          </w:tcPr>
          <w:p w14:paraId="4CA19C73" w14:textId="77777777" w:rsidR="009600D6" w:rsidRPr="002E55B7" w:rsidRDefault="009600D6" w:rsidP="00AC64D3">
            <w:pPr>
              <w:spacing w:line="360" w:lineRule="auto"/>
              <w:jc w:val="center"/>
              <w:rPr>
                <w:rFonts w:ascii="Arial" w:hAnsi="Arial" w:cs="Arial"/>
                <w:sz w:val="18"/>
                <w:szCs w:val="18"/>
              </w:rPr>
            </w:pPr>
            <w:r w:rsidRPr="002E55B7">
              <w:rPr>
                <w:rFonts w:ascii="Arial" w:hAnsi="Arial" w:cs="Arial"/>
                <w:sz w:val="18"/>
                <w:szCs w:val="18"/>
              </w:rPr>
              <w:t>0.119</w:t>
            </w:r>
          </w:p>
        </w:tc>
        <w:tc>
          <w:tcPr>
            <w:tcW w:w="990" w:type="dxa"/>
            <w:tcBorders>
              <w:top w:val="nil"/>
              <w:left w:val="nil"/>
              <w:bottom w:val="nil"/>
              <w:right w:val="nil"/>
            </w:tcBorders>
          </w:tcPr>
          <w:p w14:paraId="6EFBD6BE"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0.30</w:t>
            </w:r>
          </w:p>
        </w:tc>
      </w:tr>
      <w:tr w:rsidR="009600D6" w:rsidRPr="002E55B7" w14:paraId="7EB156ED" w14:textId="77777777" w:rsidTr="00AC64D3">
        <w:trPr>
          <w:trHeight w:val="217"/>
          <w:jc w:val="center"/>
        </w:trPr>
        <w:tc>
          <w:tcPr>
            <w:tcW w:w="1118" w:type="dxa"/>
            <w:tcBorders>
              <w:top w:val="nil"/>
              <w:left w:val="nil"/>
              <w:bottom w:val="nil"/>
              <w:right w:val="nil"/>
            </w:tcBorders>
          </w:tcPr>
          <w:p w14:paraId="5BE3DD1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BA.2</w:t>
            </w:r>
          </w:p>
        </w:tc>
        <w:tc>
          <w:tcPr>
            <w:tcW w:w="1312" w:type="dxa"/>
            <w:tcBorders>
              <w:top w:val="nil"/>
              <w:left w:val="nil"/>
              <w:bottom w:val="nil"/>
              <w:right w:val="nil"/>
            </w:tcBorders>
          </w:tcPr>
          <w:p w14:paraId="4FA5CCDE"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2021-12-05</w:t>
            </w:r>
          </w:p>
        </w:tc>
        <w:tc>
          <w:tcPr>
            <w:tcW w:w="1440" w:type="dxa"/>
            <w:tcBorders>
              <w:top w:val="nil"/>
              <w:left w:val="nil"/>
              <w:bottom w:val="nil"/>
              <w:right w:val="nil"/>
            </w:tcBorders>
          </w:tcPr>
          <w:p w14:paraId="26B130C0"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57.49</w:t>
            </w:r>
          </w:p>
        </w:tc>
        <w:tc>
          <w:tcPr>
            <w:tcW w:w="1440" w:type="dxa"/>
            <w:tcBorders>
              <w:top w:val="nil"/>
              <w:left w:val="nil"/>
              <w:bottom w:val="nil"/>
              <w:right w:val="nil"/>
            </w:tcBorders>
          </w:tcPr>
          <w:p w14:paraId="76A7EFE4"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105.66</w:t>
            </w:r>
          </w:p>
        </w:tc>
        <w:tc>
          <w:tcPr>
            <w:tcW w:w="1568" w:type="dxa"/>
            <w:tcBorders>
              <w:top w:val="nil"/>
              <w:left w:val="nil"/>
              <w:bottom w:val="nil"/>
              <w:right w:val="nil"/>
            </w:tcBorders>
          </w:tcPr>
          <w:p w14:paraId="23AAFC3C"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2990.23</w:t>
            </w:r>
          </w:p>
        </w:tc>
        <w:tc>
          <w:tcPr>
            <w:tcW w:w="1042" w:type="dxa"/>
            <w:tcBorders>
              <w:top w:val="nil"/>
              <w:left w:val="nil"/>
              <w:bottom w:val="nil"/>
              <w:right w:val="nil"/>
            </w:tcBorders>
          </w:tcPr>
          <w:p w14:paraId="719B4DC1" w14:textId="77777777" w:rsidR="009600D6" w:rsidRPr="002E55B7" w:rsidRDefault="009600D6" w:rsidP="00AC64D3">
            <w:pPr>
              <w:spacing w:line="360" w:lineRule="auto"/>
              <w:jc w:val="center"/>
              <w:rPr>
                <w:rFonts w:ascii="Arial" w:hAnsi="Arial" w:cs="Arial"/>
                <w:sz w:val="18"/>
                <w:szCs w:val="18"/>
              </w:rPr>
            </w:pPr>
            <w:r w:rsidRPr="002E55B7">
              <w:rPr>
                <w:rFonts w:ascii="Arial" w:hAnsi="Arial" w:cs="Arial"/>
                <w:sz w:val="18"/>
                <w:szCs w:val="18"/>
              </w:rPr>
              <w:t>0.399</w:t>
            </w:r>
          </w:p>
        </w:tc>
        <w:tc>
          <w:tcPr>
            <w:tcW w:w="990" w:type="dxa"/>
            <w:tcBorders>
              <w:top w:val="nil"/>
              <w:left w:val="nil"/>
              <w:bottom w:val="nil"/>
              <w:right w:val="nil"/>
            </w:tcBorders>
          </w:tcPr>
          <w:p w14:paraId="6E02DBA6"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0.489</w:t>
            </w:r>
          </w:p>
        </w:tc>
      </w:tr>
      <w:tr w:rsidR="009600D6" w:rsidRPr="002E55B7" w14:paraId="2B6DD77B" w14:textId="77777777" w:rsidTr="00AC64D3">
        <w:trPr>
          <w:trHeight w:val="217"/>
          <w:jc w:val="center"/>
        </w:trPr>
        <w:tc>
          <w:tcPr>
            <w:tcW w:w="1118" w:type="dxa"/>
            <w:tcBorders>
              <w:top w:val="nil"/>
              <w:left w:val="nil"/>
              <w:bottom w:val="nil"/>
              <w:right w:val="nil"/>
            </w:tcBorders>
          </w:tcPr>
          <w:p w14:paraId="7460CA64"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AY.38</w:t>
            </w:r>
          </w:p>
        </w:tc>
        <w:tc>
          <w:tcPr>
            <w:tcW w:w="1312" w:type="dxa"/>
            <w:tcBorders>
              <w:top w:val="nil"/>
              <w:left w:val="nil"/>
              <w:bottom w:val="nil"/>
              <w:right w:val="nil"/>
            </w:tcBorders>
          </w:tcPr>
          <w:p w14:paraId="404147C1"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2021-05-30</w:t>
            </w:r>
          </w:p>
        </w:tc>
        <w:tc>
          <w:tcPr>
            <w:tcW w:w="1440" w:type="dxa"/>
            <w:tcBorders>
              <w:top w:val="nil"/>
              <w:left w:val="nil"/>
              <w:bottom w:val="nil"/>
              <w:right w:val="nil"/>
            </w:tcBorders>
          </w:tcPr>
          <w:p w14:paraId="236A8078"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30.22</w:t>
            </w:r>
          </w:p>
        </w:tc>
        <w:tc>
          <w:tcPr>
            <w:tcW w:w="1440" w:type="dxa"/>
            <w:tcBorders>
              <w:top w:val="nil"/>
              <w:left w:val="nil"/>
              <w:bottom w:val="nil"/>
              <w:right w:val="nil"/>
            </w:tcBorders>
          </w:tcPr>
          <w:p w14:paraId="47CF4EC4"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72.45</w:t>
            </w:r>
          </w:p>
        </w:tc>
        <w:tc>
          <w:tcPr>
            <w:tcW w:w="1568" w:type="dxa"/>
            <w:tcBorders>
              <w:top w:val="nil"/>
              <w:left w:val="nil"/>
              <w:bottom w:val="nil"/>
              <w:right w:val="nil"/>
            </w:tcBorders>
          </w:tcPr>
          <w:p w14:paraId="770D8081"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1941.05</w:t>
            </w:r>
          </w:p>
        </w:tc>
        <w:tc>
          <w:tcPr>
            <w:tcW w:w="1042" w:type="dxa"/>
            <w:tcBorders>
              <w:top w:val="nil"/>
              <w:left w:val="nil"/>
              <w:bottom w:val="nil"/>
              <w:right w:val="nil"/>
            </w:tcBorders>
          </w:tcPr>
          <w:p w14:paraId="5C07C3C1" w14:textId="77777777" w:rsidR="009600D6" w:rsidRPr="002E55B7" w:rsidRDefault="009600D6" w:rsidP="00AC64D3">
            <w:pPr>
              <w:spacing w:line="360" w:lineRule="auto"/>
              <w:jc w:val="center"/>
              <w:rPr>
                <w:rFonts w:ascii="Arial" w:hAnsi="Arial" w:cs="Arial"/>
                <w:sz w:val="18"/>
                <w:szCs w:val="18"/>
              </w:rPr>
            </w:pPr>
            <w:r w:rsidRPr="002E55B7">
              <w:rPr>
                <w:rFonts w:ascii="Arial" w:hAnsi="Arial" w:cs="Arial"/>
                <w:sz w:val="18"/>
                <w:szCs w:val="18"/>
              </w:rPr>
              <w:t>0.274</w:t>
            </w:r>
          </w:p>
        </w:tc>
        <w:tc>
          <w:tcPr>
            <w:tcW w:w="990" w:type="dxa"/>
            <w:tcBorders>
              <w:top w:val="nil"/>
              <w:left w:val="nil"/>
              <w:bottom w:val="nil"/>
              <w:right w:val="nil"/>
            </w:tcBorders>
          </w:tcPr>
          <w:p w14:paraId="30EDBCB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0.671</w:t>
            </w:r>
          </w:p>
        </w:tc>
      </w:tr>
      <w:tr w:rsidR="009600D6" w:rsidRPr="002E55B7" w14:paraId="54DB8164" w14:textId="77777777" w:rsidTr="00AC64D3">
        <w:trPr>
          <w:trHeight w:val="202"/>
          <w:jc w:val="center"/>
        </w:trPr>
        <w:tc>
          <w:tcPr>
            <w:tcW w:w="1118" w:type="dxa"/>
            <w:tcBorders>
              <w:top w:val="nil"/>
              <w:left w:val="nil"/>
              <w:bottom w:val="single" w:sz="2" w:space="0" w:color="000000"/>
              <w:right w:val="nil"/>
            </w:tcBorders>
          </w:tcPr>
          <w:p w14:paraId="2FF04E18"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AY.32</w:t>
            </w:r>
          </w:p>
        </w:tc>
        <w:tc>
          <w:tcPr>
            <w:tcW w:w="1312" w:type="dxa"/>
            <w:tcBorders>
              <w:top w:val="nil"/>
              <w:left w:val="nil"/>
              <w:bottom w:val="single" w:sz="2" w:space="0" w:color="000000"/>
              <w:right w:val="nil"/>
            </w:tcBorders>
          </w:tcPr>
          <w:p w14:paraId="30F0C257" w14:textId="77777777" w:rsidR="009600D6" w:rsidRPr="002E55B7" w:rsidRDefault="009600D6" w:rsidP="00D76371">
            <w:pPr>
              <w:spacing w:line="360" w:lineRule="auto"/>
              <w:jc w:val="center"/>
              <w:rPr>
                <w:rFonts w:ascii="Arial" w:hAnsi="Arial" w:cs="Arial"/>
                <w:sz w:val="18"/>
                <w:szCs w:val="18"/>
              </w:rPr>
            </w:pPr>
            <w:r w:rsidRPr="002E55B7">
              <w:rPr>
                <w:rFonts w:ascii="Arial" w:hAnsi="Arial" w:cs="Arial"/>
                <w:sz w:val="18"/>
                <w:szCs w:val="18"/>
              </w:rPr>
              <w:t>2021-05-30</w:t>
            </w:r>
          </w:p>
        </w:tc>
        <w:tc>
          <w:tcPr>
            <w:tcW w:w="1440" w:type="dxa"/>
            <w:tcBorders>
              <w:top w:val="nil"/>
              <w:left w:val="nil"/>
              <w:bottom w:val="single" w:sz="2" w:space="0" w:color="000000"/>
              <w:right w:val="nil"/>
            </w:tcBorders>
          </w:tcPr>
          <w:p w14:paraId="1F5C525C"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13.43</w:t>
            </w:r>
          </w:p>
        </w:tc>
        <w:tc>
          <w:tcPr>
            <w:tcW w:w="1440" w:type="dxa"/>
            <w:tcBorders>
              <w:top w:val="nil"/>
              <w:left w:val="nil"/>
              <w:bottom w:val="single" w:sz="2" w:space="0" w:color="000000"/>
              <w:right w:val="nil"/>
            </w:tcBorders>
          </w:tcPr>
          <w:p w14:paraId="33D0433A"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26.34</w:t>
            </w:r>
          </w:p>
        </w:tc>
        <w:tc>
          <w:tcPr>
            <w:tcW w:w="1568" w:type="dxa"/>
            <w:tcBorders>
              <w:top w:val="nil"/>
              <w:left w:val="nil"/>
              <w:bottom w:val="single" w:sz="2" w:space="0" w:color="000000"/>
              <w:right w:val="nil"/>
            </w:tcBorders>
          </w:tcPr>
          <w:p w14:paraId="57AFDD90" w14:textId="77777777" w:rsidR="009600D6" w:rsidRPr="002E55B7" w:rsidRDefault="009600D6" w:rsidP="00756D8F">
            <w:pPr>
              <w:spacing w:line="360" w:lineRule="auto"/>
              <w:ind w:right="71"/>
              <w:jc w:val="center"/>
              <w:rPr>
                <w:rFonts w:ascii="Arial" w:hAnsi="Arial" w:cs="Arial"/>
                <w:sz w:val="18"/>
                <w:szCs w:val="18"/>
              </w:rPr>
            </w:pPr>
            <w:r w:rsidRPr="002E55B7">
              <w:rPr>
                <w:rFonts w:ascii="Arial" w:hAnsi="Arial" w:cs="Arial"/>
                <w:sz w:val="18"/>
                <w:szCs w:val="18"/>
              </w:rPr>
              <w:t>1854.58</w:t>
            </w:r>
          </w:p>
        </w:tc>
        <w:tc>
          <w:tcPr>
            <w:tcW w:w="1042" w:type="dxa"/>
            <w:tcBorders>
              <w:top w:val="nil"/>
              <w:left w:val="nil"/>
              <w:bottom w:val="single" w:sz="2" w:space="0" w:color="000000"/>
              <w:right w:val="nil"/>
            </w:tcBorders>
          </w:tcPr>
          <w:p w14:paraId="10D3C0D2" w14:textId="77777777" w:rsidR="009600D6" w:rsidRPr="002E55B7" w:rsidRDefault="009600D6" w:rsidP="00AC64D3">
            <w:pPr>
              <w:spacing w:line="360" w:lineRule="auto"/>
              <w:jc w:val="center"/>
              <w:rPr>
                <w:rFonts w:ascii="Arial" w:hAnsi="Arial" w:cs="Arial"/>
                <w:sz w:val="18"/>
                <w:szCs w:val="18"/>
              </w:rPr>
            </w:pPr>
            <w:r w:rsidRPr="002E55B7">
              <w:rPr>
                <w:rFonts w:ascii="Arial" w:hAnsi="Arial" w:cs="Arial"/>
                <w:sz w:val="18"/>
                <w:szCs w:val="18"/>
              </w:rPr>
              <w:t>0.177</w:t>
            </w:r>
          </w:p>
        </w:tc>
        <w:tc>
          <w:tcPr>
            <w:tcW w:w="990" w:type="dxa"/>
            <w:tcBorders>
              <w:top w:val="nil"/>
              <w:left w:val="nil"/>
              <w:bottom w:val="single" w:sz="2" w:space="0" w:color="000000"/>
              <w:right w:val="nil"/>
            </w:tcBorders>
          </w:tcPr>
          <w:p w14:paraId="2698F429" w14:textId="77777777" w:rsidR="009600D6" w:rsidRPr="002E55B7" w:rsidRDefault="009600D6" w:rsidP="00756D8F">
            <w:pPr>
              <w:spacing w:line="360" w:lineRule="auto"/>
              <w:jc w:val="center"/>
              <w:rPr>
                <w:rFonts w:ascii="Arial" w:hAnsi="Arial" w:cs="Arial"/>
                <w:sz w:val="18"/>
                <w:szCs w:val="18"/>
              </w:rPr>
            </w:pPr>
            <w:r w:rsidRPr="002E55B7">
              <w:rPr>
                <w:rFonts w:ascii="Arial" w:hAnsi="Arial" w:cs="Arial"/>
                <w:sz w:val="18"/>
                <w:szCs w:val="18"/>
              </w:rPr>
              <w:t>0.377</w:t>
            </w:r>
          </w:p>
        </w:tc>
      </w:tr>
    </w:tbl>
    <w:p w14:paraId="10C22F57" w14:textId="047640DA" w:rsidR="007843C9" w:rsidRPr="002E55B7" w:rsidRDefault="007843C9" w:rsidP="009600D6">
      <w:pPr>
        <w:rPr>
          <w:rFonts w:ascii="Arial" w:hAnsi="Arial" w:cs="Arial"/>
        </w:rPr>
      </w:pPr>
    </w:p>
    <w:sectPr w:rsidR="007843C9" w:rsidRPr="002E55B7" w:rsidSect="00F125EE">
      <w:headerReference w:type="default" r:id="rId15"/>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7382E" w14:textId="77777777" w:rsidR="00B303C2" w:rsidRDefault="00B303C2">
      <w:r>
        <w:separator/>
      </w:r>
    </w:p>
  </w:endnote>
  <w:endnote w:type="continuationSeparator" w:id="0">
    <w:p w14:paraId="7EA79F1A" w14:textId="77777777" w:rsidR="00B303C2" w:rsidRDefault="00B30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96907" w14:textId="193174C0" w:rsidR="00F125EE" w:rsidRPr="00BF0685" w:rsidRDefault="00114193">
    <w:pPr>
      <w:pStyle w:val="Footer"/>
      <w:jc w:val="right"/>
      <w:rPr>
        <w:rFonts w:ascii="Arial" w:hAnsi="Arial" w:cs="Arial"/>
        <w:sz w:val="20"/>
      </w:rPr>
    </w:pPr>
    <w:r w:rsidRPr="00BF0685">
      <w:rPr>
        <w:rFonts w:ascii="Arial" w:hAnsi="Arial" w:cs="Arial"/>
        <w:sz w:val="20"/>
      </w:rPr>
      <w:fldChar w:fldCharType="begin"/>
    </w:r>
    <w:r w:rsidRPr="00BF0685">
      <w:rPr>
        <w:rFonts w:ascii="Arial" w:hAnsi="Arial" w:cs="Arial"/>
        <w:sz w:val="20"/>
      </w:rPr>
      <w:instrText xml:space="preserve"> PAGE   \* MERGEFORMAT </w:instrText>
    </w:r>
    <w:r w:rsidRPr="00BF0685">
      <w:rPr>
        <w:rFonts w:ascii="Arial" w:hAnsi="Arial" w:cs="Arial"/>
        <w:sz w:val="20"/>
      </w:rPr>
      <w:fldChar w:fldCharType="separate"/>
    </w:r>
    <w:r w:rsidR="009D6B1C" w:rsidRPr="00BF0685">
      <w:rPr>
        <w:rFonts w:ascii="Arial" w:hAnsi="Arial" w:cs="Arial"/>
        <w:noProof/>
        <w:sz w:val="20"/>
      </w:rPr>
      <w:t>1</w:t>
    </w:r>
    <w:r w:rsidRPr="00BF0685">
      <w:rPr>
        <w:rFonts w:ascii="Arial" w:hAnsi="Arial" w:cs="Arial"/>
        <w:sz w:val="20"/>
      </w:rP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04CEE" w14:textId="77777777" w:rsidR="00B303C2" w:rsidRDefault="00B303C2">
      <w:r>
        <w:separator/>
      </w:r>
    </w:p>
  </w:footnote>
  <w:footnote w:type="continuationSeparator" w:id="0">
    <w:p w14:paraId="11994546" w14:textId="77777777" w:rsidR="00B303C2" w:rsidRDefault="00B30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86780">
    <w:abstractNumId w:val="9"/>
  </w:num>
  <w:num w:numId="2" w16cid:durableId="97877886">
    <w:abstractNumId w:val="7"/>
  </w:num>
  <w:num w:numId="3" w16cid:durableId="566762658">
    <w:abstractNumId w:val="6"/>
  </w:num>
  <w:num w:numId="4" w16cid:durableId="1955598917">
    <w:abstractNumId w:val="5"/>
  </w:num>
  <w:num w:numId="5" w16cid:durableId="2055427306">
    <w:abstractNumId w:val="4"/>
  </w:num>
  <w:num w:numId="6" w16cid:durableId="1504659894">
    <w:abstractNumId w:val="8"/>
  </w:num>
  <w:num w:numId="7" w16cid:durableId="1369333104">
    <w:abstractNumId w:val="3"/>
  </w:num>
  <w:num w:numId="8" w16cid:durableId="615141677">
    <w:abstractNumId w:val="2"/>
  </w:num>
  <w:num w:numId="9" w16cid:durableId="555357145">
    <w:abstractNumId w:val="1"/>
  </w:num>
  <w:num w:numId="10" w16cid:durableId="1107771702">
    <w:abstractNumId w:val="0"/>
  </w:num>
  <w:num w:numId="11" w16cid:durableId="1139230778">
    <w:abstractNumId w:val="10"/>
  </w:num>
  <w:num w:numId="12" w16cid:durableId="35130547">
    <w:abstractNumId w:val="12"/>
  </w:num>
  <w:num w:numId="13" w16cid:durableId="1782604963">
    <w:abstractNumId w:val="13"/>
  </w:num>
  <w:num w:numId="14" w16cid:durableId="5992177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2507"/>
    <w:rsid w:val="00015F74"/>
    <w:rsid w:val="00017C53"/>
    <w:rsid w:val="00030840"/>
    <w:rsid w:val="00063AAC"/>
    <w:rsid w:val="00064DBC"/>
    <w:rsid w:val="00065585"/>
    <w:rsid w:val="00065EBD"/>
    <w:rsid w:val="00083B44"/>
    <w:rsid w:val="000850DC"/>
    <w:rsid w:val="00097594"/>
    <w:rsid w:val="00097D77"/>
    <w:rsid w:val="000A41E4"/>
    <w:rsid w:val="000A4DFA"/>
    <w:rsid w:val="000C1C9B"/>
    <w:rsid w:val="000C2771"/>
    <w:rsid w:val="000C5F36"/>
    <w:rsid w:val="000F0DCE"/>
    <w:rsid w:val="00110A41"/>
    <w:rsid w:val="00112C5B"/>
    <w:rsid w:val="00114193"/>
    <w:rsid w:val="00115A38"/>
    <w:rsid w:val="0011687B"/>
    <w:rsid w:val="00124F82"/>
    <w:rsid w:val="0014697F"/>
    <w:rsid w:val="0016337A"/>
    <w:rsid w:val="00164269"/>
    <w:rsid w:val="00177DBE"/>
    <w:rsid w:val="001A1BDE"/>
    <w:rsid w:val="001C0520"/>
    <w:rsid w:val="001C0975"/>
    <w:rsid w:val="001D6EB4"/>
    <w:rsid w:val="001F0876"/>
    <w:rsid w:val="001F167C"/>
    <w:rsid w:val="001F5E91"/>
    <w:rsid w:val="002077B9"/>
    <w:rsid w:val="00262D72"/>
    <w:rsid w:val="00265C82"/>
    <w:rsid w:val="00294FBB"/>
    <w:rsid w:val="002A6B6A"/>
    <w:rsid w:val="002C030F"/>
    <w:rsid w:val="002C667A"/>
    <w:rsid w:val="002E55B7"/>
    <w:rsid w:val="00325D90"/>
    <w:rsid w:val="00331D75"/>
    <w:rsid w:val="00332BFB"/>
    <w:rsid w:val="00355362"/>
    <w:rsid w:val="00363E44"/>
    <w:rsid w:val="00383F8C"/>
    <w:rsid w:val="00387114"/>
    <w:rsid w:val="00395E86"/>
    <w:rsid w:val="00397983"/>
    <w:rsid w:val="003A2FD8"/>
    <w:rsid w:val="003B12BC"/>
    <w:rsid w:val="003B40E6"/>
    <w:rsid w:val="003F6E14"/>
    <w:rsid w:val="00404FB0"/>
    <w:rsid w:val="00405336"/>
    <w:rsid w:val="00407D7F"/>
    <w:rsid w:val="004358CA"/>
    <w:rsid w:val="004571D5"/>
    <w:rsid w:val="00461D81"/>
    <w:rsid w:val="0046356B"/>
    <w:rsid w:val="00477182"/>
    <w:rsid w:val="004779CB"/>
    <w:rsid w:val="00490187"/>
    <w:rsid w:val="004907FC"/>
    <w:rsid w:val="004942CF"/>
    <w:rsid w:val="00497692"/>
    <w:rsid w:val="004A159F"/>
    <w:rsid w:val="004A1E0E"/>
    <w:rsid w:val="004B2F21"/>
    <w:rsid w:val="004D1476"/>
    <w:rsid w:val="004E42D8"/>
    <w:rsid w:val="004E7BA2"/>
    <w:rsid w:val="004F7EDF"/>
    <w:rsid w:val="005001AC"/>
    <w:rsid w:val="005141E7"/>
    <w:rsid w:val="00527D71"/>
    <w:rsid w:val="005607DD"/>
    <w:rsid w:val="005609E9"/>
    <w:rsid w:val="00562FB4"/>
    <w:rsid w:val="00571226"/>
    <w:rsid w:val="00587A2E"/>
    <w:rsid w:val="005A558C"/>
    <w:rsid w:val="005C359F"/>
    <w:rsid w:val="005C52D5"/>
    <w:rsid w:val="005D088E"/>
    <w:rsid w:val="005E28F8"/>
    <w:rsid w:val="005E6513"/>
    <w:rsid w:val="006069C6"/>
    <w:rsid w:val="00611A19"/>
    <w:rsid w:val="006140DF"/>
    <w:rsid w:val="0061708C"/>
    <w:rsid w:val="0062638F"/>
    <w:rsid w:val="00636989"/>
    <w:rsid w:val="00651114"/>
    <w:rsid w:val="0065772A"/>
    <w:rsid w:val="00670299"/>
    <w:rsid w:val="00690668"/>
    <w:rsid w:val="00691985"/>
    <w:rsid w:val="006A1B64"/>
    <w:rsid w:val="006B4322"/>
    <w:rsid w:val="006D169A"/>
    <w:rsid w:val="006D4001"/>
    <w:rsid w:val="006D708D"/>
    <w:rsid w:val="006E3E68"/>
    <w:rsid w:val="007108F5"/>
    <w:rsid w:val="00713E5B"/>
    <w:rsid w:val="00717145"/>
    <w:rsid w:val="0073670E"/>
    <w:rsid w:val="007402FC"/>
    <w:rsid w:val="007411A1"/>
    <w:rsid w:val="00752113"/>
    <w:rsid w:val="00763345"/>
    <w:rsid w:val="007843C9"/>
    <w:rsid w:val="007952CB"/>
    <w:rsid w:val="00797F24"/>
    <w:rsid w:val="007B5946"/>
    <w:rsid w:val="007C3531"/>
    <w:rsid w:val="007E3A52"/>
    <w:rsid w:val="007F5297"/>
    <w:rsid w:val="00807D35"/>
    <w:rsid w:val="00820484"/>
    <w:rsid w:val="00824DF3"/>
    <w:rsid w:val="00840BB2"/>
    <w:rsid w:val="00885C9B"/>
    <w:rsid w:val="00886632"/>
    <w:rsid w:val="008B1432"/>
    <w:rsid w:val="008B5F92"/>
    <w:rsid w:val="008C069B"/>
    <w:rsid w:val="008C6091"/>
    <w:rsid w:val="008D5D2A"/>
    <w:rsid w:val="00914B63"/>
    <w:rsid w:val="009258B8"/>
    <w:rsid w:val="009354F3"/>
    <w:rsid w:val="00943C3C"/>
    <w:rsid w:val="009447DC"/>
    <w:rsid w:val="00947761"/>
    <w:rsid w:val="009519CF"/>
    <w:rsid w:val="009600D6"/>
    <w:rsid w:val="00961BA5"/>
    <w:rsid w:val="00973B11"/>
    <w:rsid w:val="009743A9"/>
    <w:rsid w:val="009928AC"/>
    <w:rsid w:val="009A5287"/>
    <w:rsid w:val="009A670E"/>
    <w:rsid w:val="009B2AC5"/>
    <w:rsid w:val="009B7984"/>
    <w:rsid w:val="009D6B1C"/>
    <w:rsid w:val="009E62FA"/>
    <w:rsid w:val="009F4BED"/>
    <w:rsid w:val="009F5224"/>
    <w:rsid w:val="009F7D93"/>
    <w:rsid w:val="00A23283"/>
    <w:rsid w:val="00A3278E"/>
    <w:rsid w:val="00A3403B"/>
    <w:rsid w:val="00A51A12"/>
    <w:rsid w:val="00A627D4"/>
    <w:rsid w:val="00A72B81"/>
    <w:rsid w:val="00A74DA2"/>
    <w:rsid w:val="00AC15B4"/>
    <w:rsid w:val="00AC64D3"/>
    <w:rsid w:val="00AD499C"/>
    <w:rsid w:val="00AE5A70"/>
    <w:rsid w:val="00AE7E23"/>
    <w:rsid w:val="00B003EE"/>
    <w:rsid w:val="00B038F4"/>
    <w:rsid w:val="00B040D9"/>
    <w:rsid w:val="00B10B44"/>
    <w:rsid w:val="00B15008"/>
    <w:rsid w:val="00B16F99"/>
    <w:rsid w:val="00B303C2"/>
    <w:rsid w:val="00B36869"/>
    <w:rsid w:val="00B42F9C"/>
    <w:rsid w:val="00B43B31"/>
    <w:rsid w:val="00B47CFA"/>
    <w:rsid w:val="00B57F00"/>
    <w:rsid w:val="00B6178B"/>
    <w:rsid w:val="00B73A1C"/>
    <w:rsid w:val="00B77B2A"/>
    <w:rsid w:val="00B82C22"/>
    <w:rsid w:val="00B8723B"/>
    <w:rsid w:val="00B93DBA"/>
    <w:rsid w:val="00B9440A"/>
    <w:rsid w:val="00BA0061"/>
    <w:rsid w:val="00BA1A04"/>
    <w:rsid w:val="00BB2D2A"/>
    <w:rsid w:val="00BD58CF"/>
    <w:rsid w:val="00BF0685"/>
    <w:rsid w:val="00C046DC"/>
    <w:rsid w:val="00C04CC1"/>
    <w:rsid w:val="00C328E1"/>
    <w:rsid w:val="00C364C5"/>
    <w:rsid w:val="00C47714"/>
    <w:rsid w:val="00C50C6D"/>
    <w:rsid w:val="00C554B7"/>
    <w:rsid w:val="00C600D9"/>
    <w:rsid w:val="00CC1384"/>
    <w:rsid w:val="00CD3720"/>
    <w:rsid w:val="00CE76BA"/>
    <w:rsid w:val="00CF16C9"/>
    <w:rsid w:val="00CF1848"/>
    <w:rsid w:val="00CF5C2F"/>
    <w:rsid w:val="00D04BCF"/>
    <w:rsid w:val="00D143D9"/>
    <w:rsid w:val="00D269AB"/>
    <w:rsid w:val="00D346C2"/>
    <w:rsid w:val="00D51A6B"/>
    <w:rsid w:val="00D76371"/>
    <w:rsid w:val="00D84618"/>
    <w:rsid w:val="00D91F82"/>
    <w:rsid w:val="00DA22DA"/>
    <w:rsid w:val="00DA59EA"/>
    <w:rsid w:val="00DA733A"/>
    <w:rsid w:val="00DB07FC"/>
    <w:rsid w:val="00DB0B1D"/>
    <w:rsid w:val="00DC37FE"/>
    <w:rsid w:val="00DC623A"/>
    <w:rsid w:val="00DD421A"/>
    <w:rsid w:val="00E048F8"/>
    <w:rsid w:val="00E210D0"/>
    <w:rsid w:val="00E257C8"/>
    <w:rsid w:val="00E2719C"/>
    <w:rsid w:val="00E37047"/>
    <w:rsid w:val="00E60D0F"/>
    <w:rsid w:val="00E6620C"/>
    <w:rsid w:val="00E9773B"/>
    <w:rsid w:val="00EA596B"/>
    <w:rsid w:val="00EB5273"/>
    <w:rsid w:val="00EC13A3"/>
    <w:rsid w:val="00EC7C85"/>
    <w:rsid w:val="00ED6E03"/>
    <w:rsid w:val="00EE3B4A"/>
    <w:rsid w:val="00EF5139"/>
    <w:rsid w:val="00F04CD9"/>
    <w:rsid w:val="00F125EE"/>
    <w:rsid w:val="00F12E98"/>
    <w:rsid w:val="00F22029"/>
    <w:rsid w:val="00F25DEF"/>
    <w:rsid w:val="00F27E85"/>
    <w:rsid w:val="00F514EC"/>
    <w:rsid w:val="00F60CD4"/>
    <w:rsid w:val="00F630EA"/>
    <w:rsid w:val="00F7007E"/>
    <w:rsid w:val="00F70200"/>
    <w:rsid w:val="00F73193"/>
    <w:rsid w:val="00F74F95"/>
    <w:rsid w:val="00F80705"/>
    <w:rsid w:val="00FA1481"/>
    <w:rsid w:val="00FD4EBA"/>
    <w:rsid w:val="00FE138F"/>
    <w:rsid w:val="00FF04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C600D9"/>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qFormat/>
    <w:rsid w:val="00405336"/>
    <w:rPr>
      <w:i/>
      <w:iCs/>
      <w:color w:val="000000"/>
    </w:rPr>
  </w:style>
  <w:style w:type="character" w:customStyle="1" w:styleId="QuoteChar">
    <w:name w:val="Quote Char"/>
    <w:basedOn w:val="DefaultParagraphFont"/>
    <w:link w:val="Quote"/>
    <w:uiPriority w:val="29"/>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table" w:customStyle="1" w:styleId="TableGrid">
    <w:name w:val="TableGrid"/>
    <w:rsid w:val="009600D6"/>
    <w:rPr>
      <w:rFonts w:asciiTheme="minorHAnsi" w:eastAsiaTheme="minorEastAsia" w:hAnsiTheme="minorHAnsi" w:cstheme="minorBidi"/>
      <w:sz w:val="24"/>
      <w:szCs w:val="24"/>
    </w:rPr>
    <w:tblPr>
      <w:tblCellMar>
        <w:top w:w="0" w:type="dxa"/>
        <w:left w:w="0" w:type="dxa"/>
        <w:bottom w:w="0" w:type="dxa"/>
        <w:right w:w="0" w:type="dxa"/>
      </w:tblCellMar>
    </w:tblPr>
  </w:style>
  <w:style w:type="character" w:customStyle="1" w:styleId="Heading3Char">
    <w:name w:val="Heading 3 Char"/>
    <w:basedOn w:val="DefaultParagraphFont"/>
    <w:link w:val="Heading3"/>
    <w:semiHidden/>
    <w:rsid w:val="009600D6"/>
    <w:rPr>
      <w:rFonts w:ascii="Times" w:eastAsia="Times" w:hAnsi="Times"/>
      <w:b/>
      <w:sz w:val="24"/>
    </w:rPr>
  </w:style>
  <w:style w:type="character" w:customStyle="1" w:styleId="Heading4Char">
    <w:name w:val="Heading 4 Char"/>
    <w:basedOn w:val="DefaultParagraphFont"/>
    <w:link w:val="Heading4"/>
    <w:semiHidden/>
    <w:rsid w:val="009600D6"/>
    <w:rPr>
      <w:rFonts w:ascii="Times" w:hAnsi="Times"/>
      <w:b/>
      <w:color w:val="0000FF"/>
      <w:sz w:val="44"/>
    </w:rPr>
  </w:style>
  <w:style w:type="paragraph" w:styleId="Revision">
    <w:name w:val="Revision"/>
    <w:hidden/>
    <w:uiPriority w:val="99"/>
    <w:semiHidden/>
    <w:rsid w:val="00C328E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retsef@mit.edu"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068E-FBFC-4AD4-B24B-EC375A059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13</Pages>
  <Words>2773</Words>
  <Characters>15811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18547</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El Ghali Ahmed Zerhouni</cp:lastModifiedBy>
  <cp:revision>28</cp:revision>
  <cp:lastPrinted>2018-02-26T17:19:00Z</cp:lastPrinted>
  <dcterms:created xsi:type="dcterms:W3CDTF">2023-10-02T01:18:00Z</dcterms:created>
  <dcterms:modified xsi:type="dcterms:W3CDTF">2023-11-21T13:39:00Z</dcterms:modified>
</cp:coreProperties>
</file>