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pBdr>
          <w:bottom w:color="b7b7b7" w:space="2" w:sz="8" w:val="single"/>
        </w:pBdr>
        <w:jc w:val="left"/>
        <w:rPr/>
      </w:pPr>
      <w:bookmarkStart w:colFirst="0" w:colLast="0" w:name="_egsbn3ot4154" w:id="0"/>
      <w:bookmarkEnd w:id="0"/>
      <w:r w:rsidDel="00000000" w:rsidR="00000000" w:rsidRPr="00000000">
        <w:rPr>
          <w:rtl w:val="0"/>
        </w:rPr>
        <w:t xml:space="preserve">Gestión de eventos y entradas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 necesita desarrollar una aplicación web para la gestión de eventos y entradas. Esta aplicación está diseñada para conectar a organizadores de eventos con usuarios, o asistentes, interesados en asistir a actividades de diferentes tipos, como conciertos, conferencias, deportes y teatro. Los organizadores pueden crear, editar y eliminar eventos, gestionar las entradas disponibles, establecer precios, aplicar promociones y comunicarse con los asistentes a través de notificaciones. Por otro lado, los asistentes tienen la posibilidad de explorar eventos, comprar entradas, recibir recomendaciones personalizadas y gestionar sus preferencias desde un perfil personal.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La plataforma permite manejar varios conceptos clave. Los eventos contienen información detallada como nombre, descripción, categoría, fecha, hora, lugar y capacidad. El lugar es un sitio en la ciudad, por ejemplo el MovistarArena que tiene información precisa sobre su ubicación, capacidad y los tipos de eventos que puede albergar. Para cada lugar se tiene la programación de las reservas con la fecha y la franja: mañana, tarde, noche. Los organizadores de un evento pueden agregar recursos visuales como imágenes y videos promocionales para hacer más atractiva la presentación del evento. Las entradas se pueden clasificar por tipos, como general o VIP, y se gestionan en términos de cantidad disponible, precios y límites de compra por usuario. También se integran funcionalidades para promociones y códigos de descuento. Los perfiles de organizadores contienen datos de contacto e historial de eventos creados, mientras que los perfiles de asistentes incluyen preferencias, historial de compras y configuración de notificaciones.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En términos de funcionalidad, los listados de eventos permiten a los asistentes ver información básica como nombre, fecha, lugar, precios por categoría. Los usuarios pueden buscar eventos utilizando palabras clave y combinarlas con filtros como fecha, categoría y precio, además de ordenar los resultados por popularidad, precio o proximidad en el tiempo. El detalle de cada evento incluye toda la información relevante, un mapa del lugar y opciones para seleccionar y comprar entradas. Para los organizadores, la plataforma ofrece un panel donde pueden gestionar sus eventos y acceder a estadísticas como cantidad de entradas vendidas, ingresos generados y asistencia esperada.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La plataforma también integra un sistema de notificaciones que informa a los asistentes sobre actualizaciones en los eventos comprados y les ofrece recomendaciones basadas en sus intereses. Los métodos de pago disponibles incluyen opciones seguras como tarjetas de crédito, débito y billeteras electrónicas, además de la posibilidad de gestionar reembolsos en caso necesario. Los organizadores tienen la capacidad de monitorear la actividad en sus eventos y tomar decisiones informadas a partir de los reportes generados.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Los organizadores pueden registrarse y  crear eventos, proporcionando toda la información requerida. Los asistentes pueden registrarse o navegar como invitados, buscar eventos, adquirir entradas y recibir acceso a estas en formato digital.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8" w:w="11906" w:orient="portrait"/>
      <w:pgMar w:bottom="850.3937007874016" w:top="850.3937007874016" w:left="850.3937007874016" w:right="850.3937007874016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0A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after="200" w:line="27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>
        <w:bottom w:color="b7b7b7" w:space="2" w:sz="8" w:val="single"/>
      </w:pBdr>
      <w:jc w:val="center"/>
    </w:pPr>
    <w:rPr>
      <w:b w:val="1"/>
      <w:sz w:val="28"/>
      <w:szCs w:val="2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