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28.8" w:lineRule="auto"/>
        <w:jc w:val="center"/>
        <w:rPr>
          <w:b w:val="1"/>
          <w:sz w:val="24"/>
          <w:szCs w:val="24"/>
        </w:rPr>
      </w:pPr>
      <w:r w:rsidDel="00000000" w:rsidR="00000000" w:rsidRPr="00000000">
        <w:rPr>
          <w:b w:val="1"/>
          <w:sz w:val="24"/>
          <w:szCs w:val="24"/>
          <w:rtl w:val="0"/>
        </w:rPr>
        <w:t xml:space="preserve">CarMotor</w:t>
      </w:r>
    </w:p>
    <w:p w:rsidR="00000000" w:rsidDel="00000000" w:rsidP="00000000" w:rsidRDefault="00000000" w:rsidRPr="00000000" w14:paraId="00000002">
      <w:pPr>
        <w:spacing w:after="240" w:before="240" w:lineRule="auto"/>
        <w:jc w:val="both"/>
        <w:rPr>
          <w:sz w:val="24"/>
          <w:szCs w:val="24"/>
        </w:rPr>
      </w:pPr>
      <w:r w:rsidDel="00000000" w:rsidR="00000000" w:rsidRPr="00000000">
        <w:rPr>
          <w:sz w:val="24"/>
          <w:szCs w:val="24"/>
          <w:rtl w:val="0"/>
        </w:rPr>
        <w:t xml:space="preserve">El concesionario CarMotor se especializa en la venta de vehículos de segunda mano. El gerente quiere contratar el desarrollo de una aplicación para gestionar el catálogo de vehículos disponibles.</w:t>
      </w:r>
    </w:p>
    <w:p w:rsidR="00000000" w:rsidDel="00000000" w:rsidP="00000000" w:rsidRDefault="00000000" w:rsidRPr="00000000" w14:paraId="00000003">
      <w:pPr>
        <w:spacing w:after="240" w:before="240" w:lineRule="auto"/>
        <w:jc w:val="both"/>
        <w:rPr>
          <w:sz w:val="24"/>
          <w:szCs w:val="24"/>
        </w:rPr>
      </w:pPr>
      <w:r w:rsidDel="00000000" w:rsidR="00000000" w:rsidRPr="00000000">
        <w:rPr>
          <w:sz w:val="24"/>
          <w:szCs w:val="24"/>
          <w:rtl w:val="0"/>
        </w:rPr>
        <w:t xml:space="preserve">CarMotor tiene varias sedes en el país. De cada sede se requiere su nombre, dirección,  teléfono y horarios de atención.</w:t>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rtl w:val="0"/>
        </w:rPr>
        <w:t xml:space="preserve">Las sedes tienen un conjunto de vehículos para la venta. De cada vehículo es importante conocer su marca, serie, último dígito de la placa, modelo, tipo (e.g., suv, camioneta 4x4), capacidad de pasajeros y el precio de venta. Contará también con un conjunto de fotografías de áreas específicas (exterior, interior y motor).</w:t>
      </w:r>
    </w:p>
    <w:p w:rsidR="00000000" w:rsidDel="00000000" w:rsidP="00000000" w:rsidRDefault="00000000" w:rsidRPr="00000000" w14:paraId="00000005">
      <w:pPr>
        <w:spacing w:after="240" w:before="240" w:lineRule="auto"/>
        <w:jc w:val="both"/>
        <w:rPr>
          <w:sz w:val="24"/>
          <w:szCs w:val="24"/>
        </w:rPr>
      </w:pPr>
      <w:r w:rsidDel="00000000" w:rsidR="00000000" w:rsidRPr="00000000">
        <w:rPr>
          <w:sz w:val="24"/>
          <w:szCs w:val="24"/>
          <w:rtl w:val="0"/>
        </w:rPr>
        <w:t xml:space="preserve">Un vehículo está asignado a un asesor quien será el encargado de proporcionar información adicional y de proceso de negociación entre el cliente y el concesionario. Un asesor tiene un nombre, una fotografía y unos datos de contacto. Un asesor puede tener asignados varios vehículos.</w:t>
      </w:r>
    </w:p>
    <w:p w:rsidR="00000000" w:rsidDel="00000000" w:rsidP="00000000" w:rsidRDefault="00000000" w:rsidRPr="00000000" w14:paraId="00000006">
      <w:pPr>
        <w:spacing w:after="240" w:before="240" w:lineRule="auto"/>
        <w:jc w:val="both"/>
        <w:rPr/>
      </w:pPr>
      <w:r w:rsidDel="00000000" w:rsidR="00000000" w:rsidRPr="00000000">
        <w:rPr>
          <w:sz w:val="24"/>
          <w:szCs w:val="24"/>
          <w:rtl w:val="0"/>
        </w:rPr>
        <w:t xml:space="preserve">Algunos vehículos, por sus características son candidatos para ser asegurados por todo riesgo. La página deberá mostrar esta condición e indicar el valor anual aproximado de la póliza en múltiples entidades aseguradoras (por ej., Sura – Mapfre - Liberty y Axa Colpatria).  </w:t>
      </w:r>
      <w:r w:rsidDel="00000000" w:rsidR="00000000" w:rsidRPr="00000000">
        <w:rPr>
          <w:rtl w:val="0"/>
        </w:rPr>
      </w:r>
    </w:p>
    <w:p w:rsidR="00000000" w:rsidDel="00000000" w:rsidP="00000000" w:rsidRDefault="00000000" w:rsidRPr="00000000" w14:paraId="00000007">
      <w:pPr>
        <w:spacing w:after="240" w:before="240" w:lineRule="auto"/>
        <w:jc w:val="both"/>
        <w:rPr>
          <w:sz w:val="24"/>
          <w:szCs w:val="24"/>
        </w:rPr>
      </w:pPr>
      <w:r w:rsidDel="00000000" w:rsidR="00000000" w:rsidRPr="00000000">
        <w:rPr>
          <w:sz w:val="24"/>
          <w:szCs w:val="24"/>
          <w:rtl w:val="0"/>
        </w:rPr>
        <w:t xml:space="preserve">CarMotor ofrece el servicio de test drive para sus vehículos. Cada sede mostrará los espacios disponibles en la semana para agendar un test drive.</w:t>
      </w:r>
    </w:p>
    <w:p w:rsidR="00000000" w:rsidDel="00000000" w:rsidP="00000000" w:rsidRDefault="00000000" w:rsidRPr="00000000" w14:paraId="00000008">
      <w:pPr>
        <w:spacing w:after="240" w:before="240" w:lineRule="auto"/>
        <w:jc w:val="both"/>
        <w:rPr>
          <w:sz w:val="24"/>
          <w:szCs w:val="24"/>
        </w:rPr>
      </w:pPr>
      <w:r w:rsidDel="00000000" w:rsidR="00000000" w:rsidRPr="00000000">
        <w:rPr>
          <w:sz w:val="24"/>
          <w:szCs w:val="24"/>
          <w:rtl w:val="0"/>
        </w:rPr>
        <w:t xml:space="preserve">El concesionario también tiene convenios con entidades bancarias para la financiación de los vehículos. De cada entidad se requiere su nombre, logo y teléfono de contacto del asesor financiero.</w:t>
      </w:r>
    </w:p>
    <w:p w:rsidR="00000000" w:rsidDel="00000000" w:rsidP="00000000" w:rsidRDefault="00000000" w:rsidRPr="00000000" w14:paraId="00000009">
      <w:pPr>
        <w:spacing w:after="240" w:before="240" w:lineRule="auto"/>
        <w:jc w:val="both"/>
        <w:rPr>
          <w:sz w:val="24"/>
          <w:szCs w:val="24"/>
        </w:rPr>
      </w:pPr>
      <w:r w:rsidDel="00000000" w:rsidR="00000000" w:rsidRPr="00000000">
        <w:rPr>
          <w:sz w:val="24"/>
          <w:szCs w:val="24"/>
          <w:rtl w:val="0"/>
        </w:rPr>
        <w:t xml:space="preserve">Como requisitos adicionales se espera que:</w:t>
      </w:r>
    </w:p>
    <w:p w:rsidR="00000000" w:rsidDel="00000000" w:rsidP="00000000" w:rsidRDefault="00000000" w:rsidRPr="00000000" w14:paraId="0000000A">
      <w:pPr>
        <w:numPr>
          <w:ilvl w:val="0"/>
          <w:numId w:val="1"/>
        </w:numPr>
        <w:spacing w:after="0" w:afterAutospacing="0" w:before="240" w:lineRule="auto"/>
        <w:ind w:left="720" w:hanging="360"/>
        <w:jc w:val="both"/>
        <w:rPr>
          <w:sz w:val="24"/>
          <w:szCs w:val="24"/>
          <w:u w:val="none"/>
        </w:rPr>
      </w:pPr>
      <w:r w:rsidDel="00000000" w:rsidR="00000000" w:rsidRPr="00000000">
        <w:rPr>
          <w:sz w:val="24"/>
          <w:szCs w:val="24"/>
          <w:rtl w:val="0"/>
        </w:rPr>
        <w:t xml:space="preserve">La aplicación permita buscar vehículos por marca, último dígito de placa, tipo, entre otros; y ordenar los vehículos por valor, modelo, entre otros. </w:t>
      </w:r>
    </w:p>
    <w:p w:rsidR="00000000" w:rsidDel="00000000" w:rsidP="00000000" w:rsidRDefault="00000000" w:rsidRPr="00000000" w14:paraId="0000000B">
      <w:pPr>
        <w:numPr>
          <w:ilvl w:val="0"/>
          <w:numId w:val="1"/>
        </w:numPr>
        <w:spacing w:after="240" w:before="0" w:beforeAutospacing="0" w:lineRule="auto"/>
        <w:ind w:left="720" w:hanging="360"/>
        <w:jc w:val="both"/>
        <w:rPr>
          <w:sz w:val="24"/>
          <w:szCs w:val="24"/>
          <w:u w:val="none"/>
        </w:rPr>
      </w:pPr>
      <w:r w:rsidDel="00000000" w:rsidR="00000000" w:rsidRPr="00000000">
        <w:rPr>
          <w:sz w:val="24"/>
          <w:szCs w:val="24"/>
          <w:rtl w:val="0"/>
        </w:rPr>
        <w:t xml:space="preserve">La aplicación permita la consulta del historial de mantenimiento de cada vehículo. Este historial debe incluir las fechas de los servicios realizados, el tipo de mantenimiento (e.g., cambio de aceite, revisión de frenos), y el taller donde se realizó el servicio. Esto ayudará a los compradores a conocer el estado y el cuidado previo del vehículo.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