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86EE7" w14:textId="570870B8" w:rsidR="004020F0" w:rsidRDefault="00C43D47">
      <w:pPr>
        <w:rPr>
          <w:lang w:val="en-US"/>
        </w:rPr>
      </w:pPr>
      <w:r>
        <w:rPr>
          <w:lang w:val="en-US"/>
        </w:rPr>
        <w:t>A1</w:t>
      </w:r>
    </w:p>
    <w:p w14:paraId="5CF29DBF" w14:textId="3D6D2D6C" w:rsidR="00C43D47" w:rsidRDefault="00C43D47">
      <w:pPr>
        <w:rPr>
          <w:lang w:val="en-US"/>
        </w:rPr>
      </w:pPr>
      <w:r w:rsidRPr="00C43D47">
        <w:rPr>
          <w:noProof/>
          <w:lang w:val="en-US"/>
        </w:rPr>
        <w:drawing>
          <wp:inline distT="0" distB="0" distL="0" distR="0" wp14:anchorId="20745AF5" wp14:editId="7F17E07B">
            <wp:extent cx="5731510" cy="1327150"/>
            <wp:effectExtent l="0" t="0" r="2540" b="6350"/>
            <wp:docPr id="206849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98744" name=""/>
                    <pic:cNvPicPr/>
                  </pic:nvPicPr>
                  <pic:blipFill>
                    <a:blip r:embed="rId5"/>
                    <a:stretch>
                      <a:fillRect/>
                    </a:stretch>
                  </pic:blipFill>
                  <pic:spPr>
                    <a:xfrm>
                      <a:off x="0" y="0"/>
                      <a:ext cx="5731510" cy="1327150"/>
                    </a:xfrm>
                    <a:prstGeom prst="rect">
                      <a:avLst/>
                    </a:prstGeom>
                  </pic:spPr>
                </pic:pic>
              </a:graphicData>
            </a:graphic>
          </wp:inline>
        </w:drawing>
      </w:r>
    </w:p>
    <w:p w14:paraId="1D67069F" w14:textId="283B7AC7" w:rsidR="00C43D47" w:rsidRDefault="00C43D47">
      <w:pPr>
        <w:rPr>
          <w:lang w:val="en-US"/>
        </w:rPr>
      </w:pPr>
      <w:r w:rsidRPr="00C43D47">
        <w:rPr>
          <w:noProof/>
          <w:lang w:val="en-US"/>
        </w:rPr>
        <w:drawing>
          <wp:inline distT="0" distB="0" distL="0" distR="0" wp14:anchorId="0CE1EABB" wp14:editId="51F6B185">
            <wp:extent cx="5619791" cy="4133880"/>
            <wp:effectExtent l="0" t="0" r="0" b="0"/>
            <wp:docPr id="60666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6350" name=""/>
                    <pic:cNvPicPr/>
                  </pic:nvPicPr>
                  <pic:blipFill>
                    <a:blip r:embed="rId6"/>
                    <a:stretch>
                      <a:fillRect/>
                    </a:stretch>
                  </pic:blipFill>
                  <pic:spPr>
                    <a:xfrm>
                      <a:off x="0" y="0"/>
                      <a:ext cx="5619791" cy="4133880"/>
                    </a:xfrm>
                    <a:prstGeom prst="rect">
                      <a:avLst/>
                    </a:prstGeom>
                  </pic:spPr>
                </pic:pic>
              </a:graphicData>
            </a:graphic>
          </wp:inline>
        </w:drawing>
      </w:r>
    </w:p>
    <w:p w14:paraId="514D0278" w14:textId="7E540C37" w:rsidR="0095271E" w:rsidRDefault="00C17D0D">
      <w:pPr>
        <w:rPr>
          <w:lang w:val="en-US"/>
        </w:rPr>
      </w:pPr>
      <w:r w:rsidRPr="00C17D0D">
        <w:t>The plot displays the distribution of data samples across the binned target categories. Each bar represents a bin, with height proportional to the number of samples in that category. This visualization helps in understanding class imbalance. The calculated entropy value is shown alongside, which quantifies the impurity in the dataset; a higher entropy indicates more mixed classes, while a lower entropy suggests a purer distribution.</w:t>
      </w:r>
    </w:p>
    <w:p w14:paraId="359D757B" w14:textId="77777777" w:rsidR="0095271E" w:rsidRDefault="0095271E">
      <w:pPr>
        <w:rPr>
          <w:lang w:val="en-US"/>
        </w:rPr>
      </w:pPr>
    </w:p>
    <w:p w14:paraId="3D4CAA0F" w14:textId="77777777" w:rsidR="0095271E" w:rsidRDefault="0095271E">
      <w:pPr>
        <w:rPr>
          <w:lang w:val="en-US"/>
        </w:rPr>
      </w:pPr>
    </w:p>
    <w:p w14:paraId="3D7EFD3F" w14:textId="77777777" w:rsidR="0095271E" w:rsidRDefault="0095271E">
      <w:pPr>
        <w:rPr>
          <w:lang w:val="en-US"/>
        </w:rPr>
      </w:pPr>
    </w:p>
    <w:p w14:paraId="0C178B21" w14:textId="77777777" w:rsidR="0095271E" w:rsidRDefault="0095271E">
      <w:pPr>
        <w:rPr>
          <w:lang w:val="en-US"/>
        </w:rPr>
      </w:pPr>
    </w:p>
    <w:p w14:paraId="688BEEE6" w14:textId="77777777" w:rsidR="0095271E" w:rsidRDefault="0095271E">
      <w:pPr>
        <w:rPr>
          <w:lang w:val="en-US"/>
        </w:rPr>
      </w:pPr>
    </w:p>
    <w:p w14:paraId="276EEA6C" w14:textId="7B46DCA7" w:rsidR="00C43D47" w:rsidRDefault="00C43D47">
      <w:pPr>
        <w:rPr>
          <w:lang w:val="en-US"/>
        </w:rPr>
      </w:pPr>
      <w:r>
        <w:rPr>
          <w:lang w:val="en-US"/>
        </w:rPr>
        <w:lastRenderedPageBreak/>
        <w:t>A2</w:t>
      </w:r>
    </w:p>
    <w:p w14:paraId="54595E7F" w14:textId="46852C5C" w:rsidR="00A77D0B" w:rsidRDefault="00A77D0B">
      <w:pPr>
        <w:rPr>
          <w:lang w:val="en-US"/>
        </w:rPr>
      </w:pPr>
      <w:r w:rsidRPr="00A77D0B">
        <w:rPr>
          <w:noProof/>
          <w:lang w:val="en-US"/>
        </w:rPr>
        <w:drawing>
          <wp:inline distT="0" distB="0" distL="0" distR="0" wp14:anchorId="7E03A8EC" wp14:editId="5F500B0E">
            <wp:extent cx="5731510" cy="1365885"/>
            <wp:effectExtent l="0" t="0" r="2540" b="5715"/>
            <wp:docPr id="44588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81774" name=""/>
                    <pic:cNvPicPr/>
                  </pic:nvPicPr>
                  <pic:blipFill>
                    <a:blip r:embed="rId7"/>
                    <a:stretch>
                      <a:fillRect/>
                    </a:stretch>
                  </pic:blipFill>
                  <pic:spPr>
                    <a:xfrm>
                      <a:off x="0" y="0"/>
                      <a:ext cx="5731510" cy="1365885"/>
                    </a:xfrm>
                    <a:prstGeom prst="rect">
                      <a:avLst/>
                    </a:prstGeom>
                  </pic:spPr>
                </pic:pic>
              </a:graphicData>
            </a:graphic>
          </wp:inline>
        </w:drawing>
      </w:r>
    </w:p>
    <w:p w14:paraId="67B1FAB1" w14:textId="506BB1C4" w:rsidR="00C43D47" w:rsidRDefault="00A77D0B">
      <w:pPr>
        <w:rPr>
          <w:lang w:val="en-US"/>
        </w:rPr>
      </w:pPr>
      <w:r w:rsidRPr="00A77D0B">
        <w:rPr>
          <w:noProof/>
          <w:lang w:val="en-US"/>
        </w:rPr>
        <w:drawing>
          <wp:inline distT="0" distB="0" distL="0" distR="0" wp14:anchorId="4E8F9687" wp14:editId="758E8937">
            <wp:extent cx="5515015" cy="4105305"/>
            <wp:effectExtent l="0" t="0" r="9525" b="9525"/>
            <wp:docPr id="199896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7532" name=""/>
                    <pic:cNvPicPr/>
                  </pic:nvPicPr>
                  <pic:blipFill>
                    <a:blip r:embed="rId8"/>
                    <a:stretch>
                      <a:fillRect/>
                    </a:stretch>
                  </pic:blipFill>
                  <pic:spPr>
                    <a:xfrm>
                      <a:off x="0" y="0"/>
                      <a:ext cx="5515015" cy="4105305"/>
                    </a:xfrm>
                    <a:prstGeom prst="rect">
                      <a:avLst/>
                    </a:prstGeom>
                  </pic:spPr>
                </pic:pic>
              </a:graphicData>
            </a:graphic>
          </wp:inline>
        </w:drawing>
      </w:r>
    </w:p>
    <w:p w14:paraId="78D7B47F" w14:textId="77777777" w:rsidR="0095271E" w:rsidRDefault="0095271E">
      <w:pPr>
        <w:rPr>
          <w:lang w:val="en-US"/>
        </w:rPr>
      </w:pPr>
    </w:p>
    <w:p w14:paraId="23F959AF" w14:textId="537A1520" w:rsidR="0095271E" w:rsidRDefault="00C17D0D">
      <w:pPr>
        <w:rPr>
          <w:lang w:val="en-US"/>
        </w:rPr>
      </w:pPr>
      <w:r w:rsidRPr="00C17D0D">
        <w:t>The Gini index plot illustrates the distribution of squared probabilities of each category. The Gini index value reflects the likelihood of incorrect classification if a random label is assigned according to the observed distribution. A value close to 0 indicates a pure split, while values closer to 0.5 represent higher impurity. This plot aids in assessing dataset purity without assuming logarithmic scaling as in entropy.</w:t>
      </w:r>
    </w:p>
    <w:p w14:paraId="7C751789" w14:textId="77777777" w:rsidR="0095271E" w:rsidRDefault="0095271E">
      <w:pPr>
        <w:rPr>
          <w:lang w:val="en-US"/>
        </w:rPr>
      </w:pPr>
    </w:p>
    <w:p w14:paraId="450648C0" w14:textId="77777777" w:rsidR="0095271E" w:rsidRDefault="0095271E">
      <w:pPr>
        <w:rPr>
          <w:lang w:val="en-US"/>
        </w:rPr>
      </w:pPr>
    </w:p>
    <w:p w14:paraId="34B354DD" w14:textId="77777777" w:rsidR="0095271E" w:rsidRDefault="0095271E">
      <w:pPr>
        <w:rPr>
          <w:lang w:val="en-US"/>
        </w:rPr>
      </w:pPr>
    </w:p>
    <w:p w14:paraId="3C61F542" w14:textId="77777777" w:rsidR="0095271E" w:rsidRDefault="0095271E">
      <w:pPr>
        <w:rPr>
          <w:lang w:val="en-US"/>
        </w:rPr>
      </w:pPr>
    </w:p>
    <w:p w14:paraId="4CCF2842" w14:textId="4D7FD6D8" w:rsidR="00A77D0B" w:rsidRDefault="00A77D0B">
      <w:pPr>
        <w:rPr>
          <w:lang w:val="en-US"/>
        </w:rPr>
      </w:pPr>
      <w:r>
        <w:rPr>
          <w:lang w:val="en-US"/>
        </w:rPr>
        <w:lastRenderedPageBreak/>
        <w:t>A3</w:t>
      </w:r>
    </w:p>
    <w:p w14:paraId="37538D3C" w14:textId="41A76738" w:rsidR="00A77D0B" w:rsidRDefault="00A77D0B">
      <w:pPr>
        <w:rPr>
          <w:lang w:val="en-US"/>
        </w:rPr>
      </w:pPr>
      <w:r w:rsidRPr="00A77D0B">
        <w:rPr>
          <w:noProof/>
          <w:lang w:val="en-US"/>
        </w:rPr>
        <w:drawing>
          <wp:inline distT="0" distB="0" distL="0" distR="0" wp14:anchorId="4E2FB505" wp14:editId="5BC964BC">
            <wp:extent cx="5731510" cy="474345"/>
            <wp:effectExtent l="0" t="0" r="2540" b="1905"/>
            <wp:docPr id="127206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67647" name=""/>
                    <pic:cNvPicPr/>
                  </pic:nvPicPr>
                  <pic:blipFill>
                    <a:blip r:embed="rId9"/>
                    <a:stretch>
                      <a:fillRect/>
                    </a:stretch>
                  </pic:blipFill>
                  <pic:spPr>
                    <a:xfrm>
                      <a:off x="0" y="0"/>
                      <a:ext cx="5731510" cy="474345"/>
                    </a:xfrm>
                    <a:prstGeom prst="rect">
                      <a:avLst/>
                    </a:prstGeom>
                  </pic:spPr>
                </pic:pic>
              </a:graphicData>
            </a:graphic>
          </wp:inline>
        </w:drawing>
      </w:r>
    </w:p>
    <w:p w14:paraId="53070896" w14:textId="74E8FCDF" w:rsidR="00A77D0B" w:rsidRDefault="00A77D0B">
      <w:pPr>
        <w:rPr>
          <w:lang w:val="en-US"/>
        </w:rPr>
      </w:pPr>
      <w:r w:rsidRPr="00A77D0B">
        <w:rPr>
          <w:noProof/>
          <w:lang w:val="en-US"/>
        </w:rPr>
        <w:drawing>
          <wp:inline distT="0" distB="0" distL="0" distR="0" wp14:anchorId="2939F6FE" wp14:editId="3EC16E34">
            <wp:extent cx="5731510" cy="3041650"/>
            <wp:effectExtent l="0" t="0" r="2540" b="6350"/>
            <wp:docPr id="108493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9553" name=""/>
                    <pic:cNvPicPr/>
                  </pic:nvPicPr>
                  <pic:blipFill>
                    <a:blip r:embed="rId10"/>
                    <a:stretch>
                      <a:fillRect/>
                    </a:stretch>
                  </pic:blipFill>
                  <pic:spPr>
                    <a:xfrm>
                      <a:off x="0" y="0"/>
                      <a:ext cx="5731510" cy="3041650"/>
                    </a:xfrm>
                    <a:prstGeom prst="rect">
                      <a:avLst/>
                    </a:prstGeom>
                  </pic:spPr>
                </pic:pic>
              </a:graphicData>
            </a:graphic>
          </wp:inline>
        </w:drawing>
      </w:r>
    </w:p>
    <w:p w14:paraId="6B3B491C" w14:textId="77777777" w:rsidR="00A77D0B" w:rsidRDefault="00A77D0B">
      <w:pPr>
        <w:rPr>
          <w:lang w:val="en-US"/>
        </w:rPr>
      </w:pPr>
    </w:p>
    <w:p w14:paraId="57B3E2F1" w14:textId="77777777" w:rsidR="00C17D0D" w:rsidRPr="00C17D0D" w:rsidRDefault="00C17D0D" w:rsidP="00C17D0D">
      <w:r w:rsidRPr="00C17D0D">
        <w:t>The bar plot for Information Gain compares how much each feature reduces uncertainty about the target variable. The taller the bar, the better the feature is at separating the data into distinct classes. The feature with the highest information gain is chosen as the root node in a decision tree, as it offers the best split.</w:t>
      </w:r>
    </w:p>
    <w:p w14:paraId="68C50BD0" w14:textId="77777777" w:rsidR="00A77D0B" w:rsidRDefault="00A77D0B">
      <w:pPr>
        <w:rPr>
          <w:lang w:val="en-US"/>
        </w:rPr>
      </w:pPr>
    </w:p>
    <w:p w14:paraId="59AE796E" w14:textId="77777777" w:rsidR="0095271E" w:rsidRDefault="0095271E">
      <w:pPr>
        <w:rPr>
          <w:lang w:val="en-US"/>
        </w:rPr>
      </w:pPr>
    </w:p>
    <w:p w14:paraId="52FC6707" w14:textId="77777777" w:rsidR="0095271E" w:rsidRDefault="0095271E">
      <w:pPr>
        <w:rPr>
          <w:lang w:val="en-US"/>
        </w:rPr>
      </w:pPr>
    </w:p>
    <w:p w14:paraId="596CC3CC" w14:textId="77777777" w:rsidR="0095271E" w:rsidRDefault="0095271E">
      <w:pPr>
        <w:rPr>
          <w:lang w:val="en-US"/>
        </w:rPr>
      </w:pPr>
    </w:p>
    <w:p w14:paraId="6CDBC2F0" w14:textId="77777777" w:rsidR="0095271E" w:rsidRDefault="0095271E">
      <w:pPr>
        <w:rPr>
          <w:lang w:val="en-US"/>
        </w:rPr>
      </w:pPr>
    </w:p>
    <w:p w14:paraId="30B77027" w14:textId="77777777" w:rsidR="0095271E" w:rsidRDefault="0095271E">
      <w:pPr>
        <w:rPr>
          <w:lang w:val="en-US"/>
        </w:rPr>
      </w:pPr>
    </w:p>
    <w:p w14:paraId="75C6CF37" w14:textId="77777777" w:rsidR="0095271E" w:rsidRDefault="0095271E">
      <w:pPr>
        <w:rPr>
          <w:lang w:val="en-US"/>
        </w:rPr>
      </w:pPr>
    </w:p>
    <w:p w14:paraId="463EF409" w14:textId="77777777" w:rsidR="0095271E" w:rsidRDefault="0095271E">
      <w:pPr>
        <w:rPr>
          <w:lang w:val="en-US"/>
        </w:rPr>
      </w:pPr>
    </w:p>
    <w:p w14:paraId="3906B737" w14:textId="77777777" w:rsidR="0095271E" w:rsidRDefault="0095271E">
      <w:pPr>
        <w:rPr>
          <w:lang w:val="en-US"/>
        </w:rPr>
      </w:pPr>
    </w:p>
    <w:p w14:paraId="55A0AAFB" w14:textId="77777777" w:rsidR="0095271E" w:rsidRDefault="0095271E">
      <w:pPr>
        <w:rPr>
          <w:lang w:val="en-US"/>
        </w:rPr>
      </w:pPr>
    </w:p>
    <w:p w14:paraId="0FB78898" w14:textId="77777777" w:rsidR="0095271E" w:rsidRDefault="0095271E">
      <w:pPr>
        <w:rPr>
          <w:lang w:val="en-US"/>
        </w:rPr>
      </w:pPr>
    </w:p>
    <w:p w14:paraId="1F2F01CC" w14:textId="79C1827A" w:rsidR="00A77D0B" w:rsidRDefault="00A77D0B">
      <w:pPr>
        <w:rPr>
          <w:lang w:val="en-US"/>
        </w:rPr>
      </w:pPr>
      <w:r>
        <w:rPr>
          <w:lang w:val="en-US"/>
        </w:rPr>
        <w:lastRenderedPageBreak/>
        <w:t>A4</w:t>
      </w:r>
    </w:p>
    <w:p w14:paraId="7D5D7244" w14:textId="74E6D381" w:rsidR="00DA26E7" w:rsidRDefault="00DA26E7">
      <w:pPr>
        <w:rPr>
          <w:lang w:val="en-US"/>
        </w:rPr>
      </w:pPr>
      <w:r w:rsidRPr="00DA26E7">
        <w:rPr>
          <w:noProof/>
          <w:lang w:val="en-US"/>
        </w:rPr>
        <w:drawing>
          <wp:inline distT="0" distB="0" distL="0" distR="0" wp14:anchorId="564CF5C5" wp14:editId="355EAFF9">
            <wp:extent cx="5731510" cy="529590"/>
            <wp:effectExtent l="0" t="0" r="2540" b="3810"/>
            <wp:docPr id="31360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8346" name=""/>
                    <pic:cNvPicPr/>
                  </pic:nvPicPr>
                  <pic:blipFill>
                    <a:blip r:embed="rId11"/>
                    <a:stretch>
                      <a:fillRect/>
                    </a:stretch>
                  </pic:blipFill>
                  <pic:spPr>
                    <a:xfrm>
                      <a:off x="0" y="0"/>
                      <a:ext cx="5731510" cy="529590"/>
                    </a:xfrm>
                    <a:prstGeom prst="rect">
                      <a:avLst/>
                    </a:prstGeom>
                  </pic:spPr>
                </pic:pic>
              </a:graphicData>
            </a:graphic>
          </wp:inline>
        </w:drawing>
      </w:r>
    </w:p>
    <w:p w14:paraId="73B2DD7C" w14:textId="2FFB6706" w:rsidR="00A77D0B" w:rsidRDefault="00DA26E7">
      <w:pPr>
        <w:rPr>
          <w:lang w:val="en-US"/>
        </w:rPr>
      </w:pPr>
      <w:r w:rsidRPr="00DA26E7">
        <w:rPr>
          <w:noProof/>
          <w:lang w:val="en-US"/>
        </w:rPr>
        <w:drawing>
          <wp:inline distT="0" distB="0" distL="0" distR="0" wp14:anchorId="5AAC1331" wp14:editId="51B65862">
            <wp:extent cx="5731510" cy="3070225"/>
            <wp:effectExtent l="0" t="0" r="2540" b="0"/>
            <wp:docPr id="1065376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376367" name=""/>
                    <pic:cNvPicPr/>
                  </pic:nvPicPr>
                  <pic:blipFill>
                    <a:blip r:embed="rId12"/>
                    <a:stretch>
                      <a:fillRect/>
                    </a:stretch>
                  </pic:blipFill>
                  <pic:spPr>
                    <a:xfrm>
                      <a:off x="0" y="0"/>
                      <a:ext cx="5731510" cy="3070225"/>
                    </a:xfrm>
                    <a:prstGeom prst="rect">
                      <a:avLst/>
                    </a:prstGeom>
                  </pic:spPr>
                </pic:pic>
              </a:graphicData>
            </a:graphic>
          </wp:inline>
        </w:drawing>
      </w:r>
    </w:p>
    <w:p w14:paraId="4B7A1C6A" w14:textId="77777777" w:rsidR="00DA26E7" w:rsidRDefault="00DA26E7">
      <w:pPr>
        <w:rPr>
          <w:lang w:val="en-US"/>
        </w:rPr>
      </w:pPr>
    </w:p>
    <w:p w14:paraId="6FC60A7D" w14:textId="3323F44A" w:rsidR="0095271E" w:rsidRDefault="00C17D0D">
      <w:pPr>
        <w:rPr>
          <w:lang w:val="en-US"/>
        </w:rPr>
      </w:pPr>
      <w:r w:rsidRPr="00C17D0D">
        <w:t>The binning plot shows how continuous features are converted into categorical bins using equal-width or frequency-based binning. This process ensures that decision tree algorithms can work effectively with continuous attributes. The plot typically represents the feature values on the x-axis and the corresponding bin categories on the y-axis.</w:t>
      </w:r>
    </w:p>
    <w:p w14:paraId="15AF8B6E" w14:textId="77777777" w:rsidR="0095271E" w:rsidRDefault="0095271E">
      <w:pPr>
        <w:rPr>
          <w:lang w:val="en-US"/>
        </w:rPr>
      </w:pPr>
    </w:p>
    <w:p w14:paraId="1DC34045" w14:textId="77777777" w:rsidR="0095271E" w:rsidRDefault="0095271E">
      <w:pPr>
        <w:rPr>
          <w:lang w:val="en-US"/>
        </w:rPr>
      </w:pPr>
    </w:p>
    <w:p w14:paraId="23B19AD9" w14:textId="77777777" w:rsidR="0095271E" w:rsidRDefault="0095271E">
      <w:pPr>
        <w:rPr>
          <w:lang w:val="en-US"/>
        </w:rPr>
      </w:pPr>
    </w:p>
    <w:p w14:paraId="41498D33" w14:textId="77777777" w:rsidR="0095271E" w:rsidRDefault="0095271E">
      <w:pPr>
        <w:rPr>
          <w:lang w:val="en-US"/>
        </w:rPr>
      </w:pPr>
    </w:p>
    <w:p w14:paraId="4021D6EC" w14:textId="77777777" w:rsidR="0095271E" w:rsidRDefault="0095271E">
      <w:pPr>
        <w:rPr>
          <w:lang w:val="en-US"/>
        </w:rPr>
      </w:pPr>
    </w:p>
    <w:p w14:paraId="23FB1318" w14:textId="77777777" w:rsidR="0095271E" w:rsidRDefault="0095271E">
      <w:pPr>
        <w:rPr>
          <w:lang w:val="en-US"/>
        </w:rPr>
      </w:pPr>
    </w:p>
    <w:p w14:paraId="2684CA6C" w14:textId="77777777" w:rsidR="0095271E" w:rsidRDefault="0095271E">
      <w:pPr>
        <w:rPr>
          <w:lang w:val="en-US"/>
        </w:rPr>
      </w:pPr>
    </w:p>
    <w:p w14:paraId="3F7F1EC9" w14:textId="77777777" w:rsidR="0095271E" w:rsidRDefault="0095271E">
      <w:pPr>
        <w:rPr>
          <w:lang w:val="en-US"/>
        </w:rPr>
      </w:pPr>
    </w:p>
    <w:p w14:paraId="6E49C9B7" w14:textId="77777777" w:rsidR="0095271E" w:rsidRDefault="0095271E">
      <w:pPr>
        <w:rPr>
          <w:lang w:val="en-US"/>
        </w:rPr>
      </w:pPr>
    </w:p>
    <w:p w14:paraId="7F662D02" w14:textId="77777777" w:rsidR="0095271E" w:rsidRDefault="0095271E">
      <w:pPr>
        <w:rPr>
          <w:lang w:val="en-US"/>
        </w:rPr>
      </w:pPr>
    </w:p>
    <w:p w14:paraId="6661B0BD" w14:textId="77777777" w:rsidR="0095271E" w:rsidRDefault="0095271E">
      <w:pPr>
        <w:rPr>
          <w:lang w:val="en-US"/>
        </w:rPr>
      </w:pPr>
    </w:p>
    <w:p w14:paraId="06184ED8" w14:textId="491FDCAD" w:rsidR="00DA26E7" w:rsidRDefault="00DA26E7">
      <w:pPr>
        <w:rPr>
          <w:lang w:val="en-US"/>
        </w:rPr>
      </w:pPr>
      <w:r>
        <w:rPr>
          <w:lang w:val="en-US"/>
        </w:rPr>
        <w:lastRenderedPageBreak/>
        <w:t>A5</w:t>
      </w:r>
    </w:p>
    <w:p w14:paraId="09B9F753" w14:textId="77777777" w:rsidR="0095271E" w:rsidRDefault="00DA26E7">
      <w:pPr>
        <w:rPr>
          <w:lang w:val="en-US"/>
        </w:rPr>
      </w:pPr>
      <w:r w:rsidRPr="00DA26E7">
        <w:rPr>
          <w:noProof/>
          <w:lang w:val="en-US"/>
        </w:rPr>
        <w:drawing>
          <wp:inline distT="0" distB="0" distL="0" distR="0" wp14:anchorId="5CDE2C19" wp14:editId="06242374">
            <wp:extent cx="3123760" cy="3038622"/>
            <wp:effectExtent l="0" t="0" r="635" b="0"/>
            <wp:docPr id="35648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84667" name=""/>
                    <pic:cNvPicPr/>
                  </pic:nvPicPr>
                  <pic:blipFill>
                    <a:blip r:embed="rId13"/>
                    <a:stretch>
                      <a:fillRect/>
                    </a:stretch>
                  </pic:blipFill>
                  <pic:spPr>
                    <a:xfrm>
                      <a:off x="0" y="0"/>
                      <a:ext cx="3145658" cy="3059924"/>
                    </a:xfrm>
                    <a:prstGeom prst="rect">
                      <a:avLst/>
                    </a:prstGeom>
                  </pic:spPr>
                </pic:pic>
              </a:graphicData>
            </a:graphic>
          </wp:inline>
        </w:drawing>
      </w:r>
    </w:p>
    <w:p w14:paraId="753B88DE" w14:textId="3370CECA" w:rsidR="00DA26E7" w:rsidRDefault="00DA26E7">
      <w:pPr>
        <w:rPr>
          <w:lang w:val="en-US"/>
        </w:rPr>
      </w:pPr>
      <w:r w:rsidRPr="00DA26E7">
        <w:rPr>
          <w:noProof/>
          <w:lang w:val="en-US"/>
        </w:rPr>
        <w:drawing>
          <wp:inline distT="0" distB="0" distL="0" distR="0" wp14:anchorId="7259191F" wp14:editId="712EF3DA">
            <wp:extent cx="2683035" cy="3402297"/>
            <wp:effectExtent l="0" t="0" r="3175" b="8255"/>
            <wp:docPr id="21511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16158" name=""/>
                    <pic:cNvPicPr/>
                  </pic:nvPicPr>
                  <pic:blipFill>
                    <a:blip r:embed="rId14"/>
                    <a:stretch>
                      <a:fillRect/>
                    </a:stretch>
                  </pic:blipFill>
                  <pic:spPr>
                    <a:xfrm>
                      <a:off x="0" y="0"/>
                      <a:ext cx="2696681" cy="3419601"/>
                    </a:xfrm>
                    <a:prstGeom prst="rect">
                      <a:avLst/>
                    </a:prstGeom>
                  </pic:spPr>
                </pic:pic>
              </a:graphicData>
            </a:graphic>
          </wp:inline>
        </w:drawing>
      </w:r>
    </w:p>
    <w:p w14:paraId="475D0418" w14:textId="0B8C0F75" w:rsidR="00DA26E7" w:rsidRDefault="00C17D0D">
      <w:pPr>
        <w:rPr>
          <w:lang w:val="en-US"/>
        </w:rPr>
      </w:pPr>
      <w:r w:rsidRPr="00C17D0D">
        <w:t>The printed tree structure represents the recursive splitting of features and the decision rules at each node. Indentation indicates depth, and each node contains the splitting feature, bin value, and leaf class. This step confirms that the algorithm is correctly implementing splits based on maximum information gain, although interpretation is more challenging than with graphical visualization.</w:t>
      </w:r>
    </w:p>
    <w:p w14:paraId="11D5A42F" w14:textId="77777777" w:rsidR="00DA26E7" w:rsidRDefault="00DA26E7">
      <w:pPr>
        <w:rPr>
          <w:lang w:val="en-US"/>
        </w:rPr>
      </w:pPr>
    </w:p>
    <w:p w14:paraId="70677F8F" w14:textId="77777777" w:rsidR="00DA26E7" w:rsidRDefault="00DA26E7">
      <w:pPr>
        <w:rPr>
          <w:lang w:val="en-US"/>
        </w:rPr>
      </w:pPr>
    </w:p>
    <w:p w14:paraId="7C7B87AB" w14:textId="5DBCF322" w:rsidR="00DA26E7" w:rsidRDefault="00DA26E7">
      <w:pPr>
        <w:rPr>
          <w:lang w:val="en-US"/>
        </w:rPr>
      </w:pPr>
      <w:r>
        <w:rPr>
          <w:lang w:val="en-US"/>
        </w:rPr>
        <w:lastRenderedPageBreak/>
        <w:t>A6</w:t>
      </w:r>
    </w:p>
    <w:p w14:paraId="0534C5B4" w14:textId="77777777" w:rsidR="00DA26E7" w:rsidRDefault="00DA26E7">
      <w:pPr>
        <w:rPr>
          <w:lang w:val="en-US"/>
        </w:rPr>
      </w:pPr>
    </w:p>
    <w:p w14:paraId="69EFBA4A" w14:textId="3BF2A958" w:rsidR="00DA26E7" w:rsidRDefault="0095271E">
      <w:pPr>
        <w:rPr>
          <w:lang w:val="en-US"/>
        </w:rPr>
      </w:pPr>
      <w:r w:rsidRPr="0095271E">
        <w:rPr>
          <w:lang w:val="en-US"/>
        </w:rPr>
        <w:drawing>
          <wp:inline distT="0" distB="0" distL="0" distR="0" wp14:anchorId="67576EA8" wp14:editId="0D9308D5">
            <wp:extent cx="5731510" cy="3242945"/>
            <wp:effectExtent l="0" t="0" r="2540" b="0"/>
            <wp:docPr id="5382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9547" name=""/>
                    <pic:cNvPicPr/>
                  </pic:nvPicPr>
                  <pic:blipFill>
                    <a:blip r:embed="rId15"/>
                    <a:stretch>
                      <a:fillRect/>
                    </a:stretch>
                  </pic:blipFill>
                  <pic:spPr>
                    <a:xfrm>
                      <a:off x="0" y="0"/>
                      <a:ext cx="5731510" cy="3242945"/>
                    </a:xfrm>
                    <a:prstGeom prst="rect">
                      <a:avLst/>
                    </a:prstGeom>
                  </pic:spPr>
                </pic:pic>
              </a:graphicData>
            </a:graphic>
          </wp:inline>
        </w:drawing>
      </w:r>
    </w:p>
    <w:p w14:paraId="6634CA4E" w14:textId="77777777" w:rsidR="0095271E" w:rsidRDefault="0095271E">
      <w:pPr>
        <w:rPr>
          <w:lang w:val="en-US"/>
        </w:rPr>
      </w:pPr>
    </w:p>
    <w:p w14:paraId="0A38BC0B" w14:textId="77777777" w:rsidR="0095271E" w:rsidRDefault="0095271E">
      <w:pPr>
        <w:rPr>
          <w:lang w:val="en-US"/>
        </w:rPr>
      </w:pPr>
    </w:p>
    <w:p w14:paraId="3EA93BB5" w14:textId="77777777" w:rsidR="0095271E" w:rsidRDefault="0095271E">
      <w:pPr>
        <w:rPr>
          <w:lang w:val="en-US"/>
        </w:rPr>
      </w:pPr>
    </w:p>
    <w:p w14:paraId="1D446364" w14:textId="77777777" w:rsidR="00C17D0D" w:rsidRPr="00C17D0D" w:rsidRDefault="00C17D0D" w:rsidP="00C17D0D">
      <w:r w:rsidRPr="00C17D0D">
        <w:t>The decision tree plot provides a visual representation of the model's splits, thresholds, entropy, number of samples, and predicted class at each node.</w:t>
      </w:r>
    </w:p>
    <w:p w14:paraId="63A5C5E6" w14:textId="77777777" w:rsidR="00C17D0D" w:rsidRPr="00C17D0D" w:rsidRDefault="00C17D0D" w:rsidP="00C17D0D">
      <w:pPr>
        <w:numPr>
          <w:ilvl w:val="0"/>
          <w:numId w:val="1"/>
        </w:numPr>
      </w:pPr>
      <w:r w:rsidRPr="00C17D0D">
        <w:rPr>
          <w:b/>
          <w:bCs/>
        </w:rPr>
        <w:t>Colour Coding:</w:t>
      </w:r>
      <w:r w:rsidRPr="00C17D0D">
        <w:t xml:space="preserve"> Lighter shades indicate higher impurity (more mixed classes), while darker shades represent purer nodes. Different colours correspond to different target classes.</w:t>
      </w:r>
    </w:p>
    <w:p w14:paraId="69A5E8D6" w14:textId="77777777" w:rsidR="00C17D0D" w:rsidRPr="00C17D0D" w:rsidRDefault="00C17D0D" w:rsidP="00C17D0D">
      <w:pPr>
        <w:numPr>
          <w:ilvl w:val="0"/>
          <w:numId w:val="1"/>
        </w:numPr>
      </w:pPr>
      <w:r w:rsidRPr="00C17D0D">
        <w:t>This plot makes it easy to interpret the hierarchy of decisions and identify the most important features influencing classification.</w:t>
      </w:r>
    </w:p>
    <w:p w14:paraId="0D9D9CF5" w14:textId="77777777" w:rsidR="0095271E" w:rsidRDefault="0095271E">
      <w:pPr>
        <w:rPr>
          <w:lang w:val="en-US"/>
        </w:rPr>
      </w:pPr>
    </w:p>
    <w:p w14:paraId="4474EA70" w14:textId="77777777" w:rsidR="0095271E" w:rsidRDefault="0095271E">
      <w:pPr>
        <w:rPr>
          <w:lang w:val="en-US"/>
        </w:rPr>
      </w:pPr>
    </w:p>
    <w:p w14:paraId="040E033C" w14:textId="77777777" w:rsidR="0095271E" w:rsidRDefault="0095271E">
      <w:pPr>
        <w:rPr>
          <w:lang w:val="en-US"/>
        </w:rPr>
      </w:pPr>
    </w:p>
    <w:p w14:paraId="6B905877" w14:textId="77777777" w:rsidR="0095271E" w:rsidRDefault="0095271E">
      <w:pPr>
        <w:rPr>
          <w:lang w:val="en-US"/>
        </w:rPr>
      </w:pPr>
    </w:p>
    <w:p w14:paraId="348700BB" w14:textId="77777777" w:rsidR="0095271E" w:rsidRDefault="0095271E">
      <w:pPr>
        <w:rPr>
          <w:lang w:val="en-US"/>
        </w:rPr>
      </w:pPr>
    </w:p>
    <w:p w14:paraId="7039C1D6" w14:textId="77777777" w:rsidR="0095271E" w:rsidRDefault="0095271E">
      <w:pPr>
        <w:rPr>
          <w:lang w:val="en-US"/>
        </w:rPr>
      </w:pPr>
    </w:p>
    <w:p w14:paraId="0E0CBF8D" w14:textId="77777777" w:rsidR="0095271E" w:rsidRDefault="0095271E">
      <w:pPr>
        <w:rPr>
          <w:lang w:val="en-US"/>
        </w:rPr>
      </w:pPr>
    </w:p>
    <w:p w14:paraId="47AECB8A" w14:textId="0B030613" w:rsidR="0095271E" w:rsidRDefault="0095271E">
      <w:pPr>
        <w:rPr>
          <w:lang w:val="en-US"/>
        </w:rPr>
      </w:pPr>
      <w:r>
        <w:rPr>
          <w:lang w:val="en-US"/>
        </w:rPr>
        <w:lastRenderedPageBreak/>
        <w:t>A7</w:t>
      </w:r>
    </w:p>
    <w:p w14:paraId="37905A87" w14:textId="120A19E1" w:rsidR="0095271E" w:rsidRDefault="0095271E">
      <w:pPr>
        <w:rPr>
          <w:lang w:val="en-US"/>
        </w:rPr>
      </w:pPr>
      <w:r w:rsidRPr="0095271E">
        <w:rPr>
          <w:lang w:val="en-US"/>
        </w:rPr>
        <w:drawing>
          <wp:inline distT="0" distB="0" distL="0" distR="0" wp14:anchorId="288F8F6D" wp14:editId="51D719EE">
            <wp:extent cx="5731510" cy="5092065"/>
            <wp:effectExtent l="0" t="0" r="2540" b="0"/>
            <wp:docPr id="15899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6531" name=""/>
                    <pic:cNvPicPr/>
                  </pic:nvPicPr>
                  <pic:blipFill>
                    <a:blip r:embed="rId16"/>
                    <a:stretch>
                      <a:fillRect/>
                    </a:stretch>
                  </pic:blipFill>
                  <pic:spPr>
                    <a:xfrm>
                      <a:off x="0" y="0"/>
                      <a:ext cx="5731510" cy="5092065"/>
                    </a:xfrm>
                    <a:prstGeom prst="rect">
                      <a:avLst/>
                    </a:prstGeom>
                  </pic:spPr>
                </pic:pic>
              </a:graphicData>
            </a:graphic>
          </wp:inline>
        </w:drawing>
      </w:r>
    </w:p>
    <w:p w14:paraId="764B853A" w14:textId="77777777" w:rsidR="00C17D0D" w:rsidRDefault="00C17D0D">
      <w:pPr>
        <w:rPr>
          <w:lang w:val="en-US"/>
        </w:rPr>
      </w:pPr>
    </w:p>
    <w:p w14:paraId="64164D46" w14:textId="77777777" w:rsidR="00C17D0D" w:rsidRPr="00C17D0D" w:rsidRDefault="00C17D0D" w:rsidP="00C17D0D">
      <w:r w:rsidRPr="00C17D0D">
        <w:t>The decision boundary plot maps the classifier's predictions in a two-dimensional feature space. The background is colour-coded to indicate predicted regions for each class, while the training data points are overlaid. This visualization shows how well the decision tree partitions the space and highlights overfitting if boundaries are too fragmented.</w:t>
      </w:r>
    </w:p>
    <w:p w14:paraId="07D4E7F1" w14:textId="77777777" w:rsidR="00C17D0D" w:rsidRPr="00C43D47" w:rsidRDefault="00C17D0D">
      <w:pPr>
        <w:rPr>
          <w:lang w:val="en-US"/>
        </w:rPr>
      </w:pPr>
    </w:p>
    <w:sectPr w:rsidR="00C17D0D" w:rsidRPr="00C43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0282"/>
    <w:multiLevelType w:val="multilevel"/>
    <w:tmpl w:val="E21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748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F0"/>
    <w:rsid w:val="004020F0"/>
    <w:rsid w:val="005A4831"/>
    <w:rsid w:val="00657A8E"/>
    <w:rsid w:val="0095271E"/>
    <w:rsid w:val="00995089"/>
    <w:rsid w:val="009B195A"/>
    <w:rsid w:val="00A77D0B"/>
    <w:rsid w:val="00C17D0D"/>
    <w:rsid w:val="00C43D47"/>
    <w:rsid w:val="00DA2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298F1"/>
  <w15:chartTrackingRefBased/>
  <w15:docId w15:val="{5EEADF16-11BF-4787-814C-FE497038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0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20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0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0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0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0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20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0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0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0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0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F0"/>
    <w:rPr>
      <w:rFonts w:eastAsiaTheme="majorEastAsia" w:cstheme="majorBidi"/>
      <w:color w:val="272727" w:themeColor="text1" w:themeTint="D8"/>
    </w:rPr>
  </w:style>
  <w:style w:type="paragraph" w:styleId="Title">
    <w:name w:val="Title"/>
    <w:basedOn w:val="Normal"/>
    <w:next w:val="Normal"/>
    <w:link w:val="TitleChar"/>
    <w:uiPriority w:val="10"/>
    <w:qFormat/>
    <w:rsid w:val="004020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F0"/>
    <w:pPr>
      <w:spacing w:before="160"/>
      <w:jc w:val="center"/>
    </w:pPr>
    <w:rPr>
      <w:i/>
      <w:iCs/>
      <w:color w:val="404040" w:themeColor="text1" w:themeTint="BF"/>
    </w:rPr>
  </w:style>
  <w:style w:type="character" w:customStyle="1" w:styleId="QuoteChar">
    <w:name w:val="Quote Char"/>
    <w:basedOn w:val="DefaultParagraphFont"/>
    <w:link w:val="Quote"/>
    <w:uiPriority w:val="29"/>
    <w:rsid w:val="004020F0"/>
    <w:rPr>
      <w:i/>
      <w:iCs/>
      <w:color w:val="404040" w:themeColor="text1" w:themeTint="BF"/>
    </w:rPr>
  </w:style>
  <w:style w:type="paragraph" w:styleId="ListParagraph">
    <w:name w:val="List Paragraph"/>
    <w:basedOn w:val="Normal"/>
    <w:uiPriority w:val="34"/>
    <w:qFormat/>
    <w:rsid w:val="004020F0"/>
    <w:pPr>
      <w:ind w:left="720"/>
      <w:contextualSpacing/>
    </w:pPr>
  </w:style>
  <w:style w:type="character" w:styleId="IntenseEmphasis">
    <w:name w:val="Intense Emphasis"/>
    <w:basedOn w:val="DefaultParagraphFont"/>
    <w:uiPriority w:val="21"/>
    <w:qFormat/>
    <w:rsid w:val="004020F0"/>
    <w:rPr>
      <w:i/>
      <w:iCs/>
      <w:color w:val="2F5496" w:themeColor="accent1" w:themeShade="BF"/>
    </w:rPr>
  </w:style>
  <w:style w:type="paragraph" w:styleId="IntenseQuote">
    <w:name w:val="Intense Quote"/>
    <w:basedOn w:val="Normal"/>
    <w:next w:val="Normal"/>
    <w:link w:val="IntenseQuoteChar"/>
    <w:uiPriority w:val="30"/>
    <w:qFormat/>
    <w:rsid w:val="004020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20F0"/>
    <w:rPr>
      <w:i/>
      <w:iCs/>
      <w:color w:val="2F5496" w:themeColor="accent1" w:themeShade="BF"/>
    </w:rPr>
  </w:style>
  <w:style w:type="character" w:styleId="IntenseReference">
    <w:name w:val="Intense Reference"/>
    <w:basedOn w:val="DefaultParagraphFont"/>
    <w:uiPriority w:val="32"/>
    <w:qFormat/>
    <w:rsid w:val="004020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Sankari</dc:creator>
  <cp:keywords/>
  <dc:description/>
  <cp:lastModifiedBy>Udhaya Sankari</cp:lastModifiedBy>
  <cp:revision>4</cp:revision>
  <dcterms:created xsi:type="dcterms:W3CDTF">2025-08-13T05:36:00Z</dcterms:created>
  <dcterms:modified xsi:type="dcterms:W3CDTF">2025-08-13T07:01:00Z</dcterms:modified>
</cp:coreProperties>
</file>