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A63D0" w14:textId="3583D3A5" w:rsidR="005A1AEB" w:rsidRPr="000803A0" w:rsidRDefault="000803A0">
      <w:pPr>
        <w:rPr>
          <w:color w:val="000000" w:themeColor="text1"/>
          <w:sz w:val="32"/>
          <w:szCs w:val="32"/>
          <w:lang w:val="en-US"/>
        </w:rPr>
      </w:pPr>
      <w:r w:rsidRPr="000803A0">
        <w:rPr>
          <w:color w:val="000000" w:themeColor="text1"/>
          <w:sz w:val="32"/>
          <w:szCs w:val="32"/>
          <w:highlight w:val="yellow"/>
          <w:lang w:val="en-US"/>
        </w:rPr>
        <w:t>A1</w:t>
      </w:r>
    </w:p>
    <w:p w14:paraId="2CFCFA97" w14:textId="77777777" w:rsidR="000803A0" w:rsidRPr="000803A0" w:rsidRDefault="000803A0" w:rsidP="000803A0">
      <w:pPr>
        <w:numPr>
          <w:ilvl w:val="0"/>
          <w:numId w:val="1"/>
        </w:numPr>
        <w:rPr>
          <w:sz w:val="20"/>
          <w:szCs w:val="20"/>
        </w:rPr>
      </w:pPr>
      <w:r w:rsidRPr="000803A0">
        <w:rPr>
          <w:sz w:val="20"/>
          <w:szCs w:val="20"/>
        </w:rPr>
        <w:t xml:space="preserve">Two plots: </w:t>
      </w:r>
      <w:r w:rsidRPr="000803A0">
        <w:rPr>
          <w:sz w:val="20"/>
          <w:szCs w:val="20"/>
          <w:highlight w:val="yellow"/>
        </w:rPr>
        <w:t>Train &amp; Test prediction line over mfcc1</w:t>
      </w:r>
    </w:p>
    <w:p w14:paraId="00263579" w14:textId="77777777" w:rsidR="000803A0" w:rsidRPr="000803A0" w:rsidRDefault="000803A0" w:rsidP="000803A0">
      <w:pPr>
        <w:numPr>
          <w:ilvl w:val="0"/>
          <w:numId w:val="1"/>
        </w:numPr>
        <w:rPr>
          <w:sz w:val="20"/>
          <w:szCs w:val="20"/>
        </w:rPr>
      </w:pPr>
      <w:r w:rsidRPr="000803A0">
        <w:rPr>
          <w:sz w:val="20"/>
          <w:szCs w:val="20"/>
        </w:rPr>
        <w:t>MSE, RMSE, R², and MAPE values for both sets</w:t>
      </w:r>
    </w:p>
    <w:p w14:paraId="4C83E383" w14:textId="40DAAE70" w:rsidR="000803A0" w:rsidRDefault="000803A0">
      <w:pPr>
        <w:rPr>
          <w:lang w:val="en-US"/>
        </w:rPr>
      </w:pPr>
      <w:r w:rsidRPr="000803A0">
        <w:rPr>
          <w:lang w:val="en-US"/>
        </w:rPr>
        <w:drawing>
          <wp:inline distT="0" distB="0" distL="0" distR="0" wp14:anchorId="2062DCE0" wp14:editId="76154F27">
            <wp:extent cx="3913071" cy="2595563"/>
            <wp:effectExtent l="0" t="0" r="0" b="0"/>
            <wp:docPr id="1570083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083815" name=""/>
                    <pic:cNvPicPr/>
                  </pic:nvPicPr>
                  <pic:blipFill>
                    <a:blip r:embed="rId5"/>
                    <a:stretch>
                      <a:fillRect/>
                    </a:stretch>
                  </pic:blipFill>
                  <pic:spPr>
                    <a:xfrm>
                      <a:off x="0" y="0"/>
                      <a:ext cx="3925519" cy="2603820"/>
                    </a:xfrm>
                    <a:prstGeom prst="rect">
                      <a:avLst/>
                    </a:prstGeom>
                  </pic:spPr>
                </pic:pic>
              </a:graphicData>
            </a:graphic>
          </wp:inline>
        </w:drawing>
      </w:r>
    </w:p>
    <w:p w14:paraId="679CD4BD" w14:textId="4746EF3F" w:rsidR="000803A0" w:rsidRDefault="000803A0">
      <w:pPr>
        <w:rPr>
          <w:lang w:val="en-US"/>
        </w:rPr>
      </w:pPr>
      <w:r w:rsidRPr="000803A0">
        <w:rPr>
          <w:lang w:val="en-US"/>
        </w:rPr>
        <w:drawing>
          <wp:inline distT="0" distB="0" distL="0" distR="0" wp14:anchorId="0755309D" wp14:editId="719B17FA">
            <wp:extent cx="3824301" cy="2457450"/>
            <wp:effectExtent l="0" t="0" r="5080" b="0"/>
            <wp:docPr id="157321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21756" name=""/>
                    <pic:cNvPicPr/>
                  </pic:nvPicPr>
                  <pic:blipFill>
                    <a:blip r:embed="rId6"/>
                    <a:stretch>
                      <a:fillRect/>
                    </a:stretch>
                  </pic:blipFill>
                  <pic:spPr>
                    <a:xfrm>
                      <a:off x="0" y="0"/>
                      <a:ext cx="3825677" cy="2458334"/>
                    </a:xfrm>
                    <a:prstGeom prst="rect">
                      <a:avLst/>
                    </a:prstGeom>
                  </pic:spPr>
                </pic:pic>
              </a:graphicData>
            </a:graphic>
          </wp:inline>
        </w:drawing>
      </w:r>
    </w:p>
    <w:p w14:paraId="0BC1B12C" w14:textId="77777777" w:rsidR="000803A0" w:rsidRPr="000803A0" w:rsidRDefault="000803A0" w:rsidP="000803A0">
      <w:pPr>
        <w:rPr>
          <w:b/>
          <w:bCs/>
          <w:sz w:val="20"/>
          <w:szCs w:val="20"/>
        </w:rPr>
      </w:pPr>
      <w:r w:rsidRPr="000803A0">
        <w:rPr>
          <w:rFonts w:ascii="Segoe UI Emoji" w:hAnsi="Segoe UI Emoji" w:cs="Segoe UI Emoji"/>
          <w:b/>
          <w:bCs/>
          <w:sz w:val="20"/>
          <w:szCs w:val="20"/>
          <w:highlight w:val="yellow"/>
        </w:rPr>
        <w:t>🔍</w:t>
      </w:r>
      <w:r w:rsidRPr="000803A0">
        <w:rPr>
          <w:b/>
          <w:bCs/>
          <w:sz w:val="20"/>
          <w:szCs w:val="20"/>
          <w:highlight w:val="yellow"/>
        </w:rPr>
        <w:t xml:space="preserve"> Graph Analysis</w:t>
      </w:r>
    </w:p>
    <w:p w14:paraId="20B68D99" w14:textId="77777777" w:rsidR="000803A0" w:rsidRPr="000803A0" w:rsidRDefault="000803A0" w:rsidP="000803A0">
      <w:pPr>
        <w:rPr>
          <w:b/>
          <w:bCs/>
          <w:sz w:val="20"/>
          <w:szCs w:val="20"/>
        </w:rPr>
      </w:pPr>
      <w:r w:rsidRPr="000803A0">
        <w:rPr>
          <w:rFonts w:ascii="Segoe UI Emoji" w:hAnsi="Segoe UI Emoji" w:cs="Segoe UI Emoji"/>
          <w:b/>
          <w:bCs/>
          <w:sz w:val="20"/>
          <w:szCs w:val="20"/>
        </w:rPr>
        <w:t>🔸</w:t>
      </w:r>
      <w:r w:rsidRPr="000803A0">
        <w:rPr>
          <w:b/>
          <w:bCs/>
          <w:sz w:val="20"/>
          <w:szCs w:val="20"/>
        </w:rPr>
        <w:t xml:space="preserve"> 1. Train Set Plot</w:t>
      </w:r>
    </w:p>
    <w:p w14:paraId="1662EB4B" w14:textId="77777777" w:rsidR="000803A0" w:rsidRPr="000803A0" w:rsidRDefault="000803A0" w:rsidP="000803A0">
      <w:pPr>
        <w:numPr>
          <w:ilvl w:val="0"/>
          <w:numId w:val="2"/>
        </w:numPr>
        <w:rPr>
          <w:sz w:val="20"/>
          <w:szCs w:val="20"/>
        </w:rPr>
      </w:pPr>
      <w:r w:rsidRPr="000803A0">
        <w:rPr>
          <w:b/>
          <w:bCs/>
          <w:sz w:val="20"/>
          <w:szCs w:val="20"/>
        </w:rPr>
        <w:t>X-axis</w:t>
      </w:r>
      <w:r w:rsidRPr="000803A0">
        <w:rPr>
          <w:sz w:val="20"/>
          <w:szCs w:val="20"/>
        </w:rPr>
        <w:t xml:space="preserve">: mfcc1 values (ranging </w:t>
      </w:r>
      <w:proofErr w:type="spellStart"/>
      <w:r w:rsidRPr="000803A0">
        <w:rPr>
          <w:sz w:val="20"/>
          <w:szCs w:val="20"/>
        </w:rPr>
        <w:t>approx</w:t>
      </w:r>
      <w:proofErr w:type="spellEnd"/>
      <w:r w:rsidRPr="000803A0">
        <w:rPr>
          <w:sz w:val="20"/>
          <w:szCs w:val="20"/>
        </w:rPr>
        <w:t xml:space="preserve"> -440 to -340)</w:t>
      </w:r>
    </w:p>
    <w:p w14:paraId="6BE96560" w14:textId="77777777" w:rsidR="000803A0" w:rsidRPr="000803A0" w:rsidRDefault="000803A0" w:rsidP="000803A0">
      <w:pPr>
        <w:numPr>
          <w:ilvl w:val="0"/>
          <w:numId w:val="2"/>
        </w:numPr>
        <w:rPr>
          <w:sz w:val="20"/>
          <w:szCs w:val="20"/>
        </w:rPr>
      </w:pPr>
      <w:r w:rsidRPr="000803A0">
        <w:rPr>
          <w:b/>
          <w:bCs/>
          <w:sz w:val="20"/>
          <w:szCs w:val="20"/>
        </w:rPr>
        <w:t>Y-axis</w:t>
      </w:r>
      <w:r w:rsidRPr="000803A0">
        <w:rPr>
          <w:sz w:val="20"/>
          <w:szCs w:val="20"/>
        </w:rPr>
        <w:t>: Confidence Level (1–3 in this subset)</w:t>
      </w:r>
    </w:p>
    <w:p w14:paraId="73E2F880" w14:textId="77777777" w:rsidR="000803A0" w:rsidRPr="000803A0" w:rsidRDefault="000803A0" w:rsidP="000803A0">
      <w:pPr>
        <w:numPr>
          <w:ilvl w:val="0"/>
          <w:numId w:val="2"/>
        </w:numPr>
        <w:rPr>
          <w:sz w:val="20"/>
          <w:szCs w:val="20"/>
        </w:rPr>
      </w:pPr>
      <w:r w:rsidRPr="000803A0">
        <w:rPr>
          <w:rFonts w:ascii="Segoe UI Emoji" w:hAnsi="Segoe UI Emoji" w:cs="Segoe UI Emoji"/>
          <w:sz w:val="20"/>
          <w:szCs w:val="20"/>
        </w:rPr>
        <w:t>🔵</w:t>
      </w:r>
      <w:r w:rsidRPr="000803A0">
        <w:rPr>
          <w:sz w:val="20"/>
          <w:szCs w:val="20"/>
        </w:rPr>
        <w:t xml:space="preserve"> </w:t>
      </w:r>
      <w:r w:rsidRPr="000803A0">
        <w:rPr>
          <w:b/>
          <w:bCs/>
          <w:sz w:val="20"/>
          <w:szCs w:val="20"/>
        </w:rPr>
        <w:t>Blue dots</w:t>
      </w:r>
      <w:r w:rsidRPr="000803A0">
        <w:rPr>
          <w:sz w:val="20"/>
          <w:szCs w:val="20"/>
        </w:rPr>
        <w:t>: Actual confidence levels</w:t>
      </w:r>
    </w:p>
    <w:p w14:paraId="6564449A" w14:textId="77777777" w:rsidR="000803A0" w:rsidRPr="000803A0" w:rsidRDefault="000803A0" w:rsidP="000803A0">
      <w:pPr>
        <w:numPr>
          <w:ilvl w:val="0"/>
          <w:numId w:val="2"/>
        </w:numPr>
        <w:rPr>
          <w:sz w:val="20"/>
          <w:szCs w:val="20"/>
        </w:rPr>
      </w:pPr>
      <w:r w:rsidRPr="000803A0">
        <w:rPr>
          <w:rFonts w:ascii="Segoe UI Emoji" w:hAnsi="Segoe UI Emoji" w:cs="Segoe UI Emoji"/>
          <w:sz w:val="20"/>
          <w:szCs w:val="20"/>
        </w:rPr>
        <w:t>🔴</w:t>
      </w:r>
      <w:r w:rsidRPr="000803A0">
        <w:rPr>
          <w:sz w:val="20"/>
          <w:szCs w:val="20"/>
        </w:rPr>
        <w:t xml:space="preserve"> </w:t>
      </w:r>
      <w:r w:rsidRPr="000803A0">
        <w:rPr>
          <w:b/>
          <w:bCs/>
          <w:sz w:val="20"/>
          <w:szCs w:val="20"/>
        </w:rPr>
        <w:t>Red line</w:t>
      </w:r>
      <w:r w:rsidRPr="000803A0">
        <w:rPr>
          <w:sz w:val="20"/>
          <w:szCs w:val="20"/>
        </w:rPr>
        <w:t>: Linear regression prediction</w:t>
      </w:r>
    </w:p>
    <w:p w14:paraId="52A8BCC2" w14:textId="77777777" w:rsidR="000803A0" w:rsidRPr="000803A0" w:rsidRDefault="000803A0" w:rsidP="000803A0">
      <w:pPr>
        <w:rPr>
          <w:b/>
          <w:bCs/>
          <w:sz w:val="20"/>
          <w:szCs w:val="20"/>
        </w:rPr>
      </w:pPr>
      <w:r w:rsidRPr="000803A0">
        <w:rPr>
          <w:rFonts w:ascii="Segoe UI Emoji" w:hAnsi="Segoe UI Emoji" w:cs="Segoe UI Emoji"/>
          <w:b/>
          <w:bCs/>
          <w:sz w:val="20"/>
          <w:szCs w:val="20"/>
        </w:rPr>
        <w:t>✅</w:t>
      </w:r>
      <w:r w:rsidRPr="000803A0">
        <w:rPr>
          <w:b/>
          <w:bCs/>
          <w:sz w:val="20"/>
          <w:szCs w:val="20"/>
        </w:rPr>
        <w:t xml:space="preserve"> Observations:</w:t>
      </w:r>
    </w:p>
    <w:p w14:paraId="2E5E3F23" w14:textId="77777777" w:rsidR="000803A0" w:rsidRPr="000803A0" w:rsidRDefault="000803A0" w:rsidP="000803A0">
      <w:pPr>
        <w:numPr>
          <w:ilvl w:val="0"/>
          <w:numId w:val="3"/>
        </w:numPr>
        <w:rPr>
          <w:sz w:val="20"/>
          <w:szCs w:val="20"/>
        </w:rPr>
      </w:pPr>
      <w:r w:rsidRPr="000803A0">
        <w:rPr>
          <w:sz w:val="20"/>
          <w:szCs w:val="20"/>
        </w:rPr>
        <w:t xml:space="preserve">The regression line has a slight positive slope → model </w:t>
      </w:r>
      <w:r w:rsidRPr="000803A0">
        <w:rPr>
          <w:b/>
          <w:bCs/>
          <w:sz w:val="20"/>
          <w:szCs w:val="20"/>
        </w:rPr>
        <w:t>predicts slightly higher confidence</w:t>
      </w:r>
      <w:r w:rsidRPr="000803A0">
        <w:rPr>
          <w:sz w:val="20"/>
          <w:szCs w:val="20"/>
        </w:rPr>
        <w:t xml:space="preserve"> for higher mfcc1 values.</w:t>
      </w:r>
    </w:p>
    <w:p w14:paraId="70A8E154" w14:textId="77777777" w:rsidR="000803A0" w:rsidRPr="000803A0" w:rsidRDefault="000803A0" w:rsidP="000803A0">
      <w:pPr>
        <w:numPr>
          <w:ilvl w:val="0"/>
          <w:numId w:val="3"/>
        </w:numPr>
        <w:rPr>
          <w:sz w:val="20"/>
          <w:szCs w:val="20"/>
        </w:rPr>
      </w:pPr>
      <w:r w:rsidRPr="000803A0">
        <w:rPr>
          <w:sz w:val="20"/>
          <w:szCs w:val="20"/>
        </w:rPr>
        <w:lastRenderedPageBreak/>
        <w:t xml:space="preserve">Many predictions lie </w:t>
      </w:r>
      <w:r w:rsidRPr="000803A0">
        <w:rPr>
          <w:b/>
          <w:bCs/>
          <w:sz w:val="20"/>
          <w:szCs w:val="20"/>
        </w:rPr>
        <w:t>below the actual class values</w:t>
      </w:r>
      <w:r w:rsidRPr="000803A0">
        <w:rPr>
          <w:sz w:val="20"/>
          <w:szCs w:val="20"/>
        </w:rPr>
        <w:t xml:space="preserve">, showing </w:t>
      </w:r>
      <w:r w:rsidRPr="000803A0">
        <w:rPr>
          <w:b/>
          <w:bCs/>
          <w:sz w:val="20"/>
          <w:szCs w:val="20"/>
        </w:rPr>
        <w:t>underestimation</w:t>
      </w:r>
      <w:r w:rsidRPr="000803A0">
        <w:rPr>
          <w:sz w:val="20"/>
          <w:szCs w:val="20"/>
        </w:rPr>
        <w:t>.</w:t>
      </w:r>
    </w:p>
    <w:p w14:paraId="19D93586" w14:textId="77777777" w:rsidR="000803A0" w:rsidRPr="000803A0" w:rsidRDefault="000803A0" w:rsidP="000803A0">
      <w:pPr>
        <w:numPr>
          <w:ilvl w:val="0"/>
          <w:numId w:val="3"/>
        </w:numPr>
        <w:rPr>
          <w:sz w:val="20"/>
          <w:szCs w:val="20"/>
        </w:rPr>
      </w:pPr>
      <w:r w:rsidRPr="000803A0">
        <w:rPr>
          <w:sz w:val="20"/>
          <w:szCs w:val="20"/>
        </w:rPr>
        <w:t>The model struggles with vertical clusters of 1.0, which is expected for categorical-like targets.</w:t>
      </w:r>
    </w:p>
    <w:p w14:paraId="3CE71FA2" w14:textId="77777777" w:rsidR="000803A0" w:rsidRPr="000803A0" w:rsidRDefault="000803A0" w:rsidP="000803A0">
      <w:pPr>
        <w:rPr>
          <w:sz w:val="20"/>
          <w:szCs w:val="20"/>
        </w:rPr>
      </w:pPr>
      <w:r w:rsidRPr="000803A0">
        <w:rPr>
          <w:sz w:val="20"/>
          <w:szCs w:val="20"/>
        </w:rPr>
        <w:pict w14:anchorId="0B0CD212">
          <v:rect id="_x0000_i1037" style="width:0;height:1.5pt" o:hralign="center" o:hrstd="t" o:hr="t" fillcolor="#a0a0a0" stroked="f"/>
        </w:pict>
      </w:r>
    </w:p>
    <w:p w14:paraId="09B56E69" w14:textId="77777777" w:rsidR="000803A0" w:rsidRPr="000803A0" w:rsidRDefault="000803A0" w:rsidP="000803A0">
      <w:pPr>
        <w:rPr>
          <w:b/>
          <w:bCs/>
          <w:sz w:val="20"/>
          <w:szCs w:val="20"/>
        </w:rPr>
      </w:pPr>
      <w:r w:rsidRPr="000803A0">
        <w:rPr>
          <w:rFonts w:ascii="Segoe UI Emoji" w:hAnsi="Segoe UI Emoji" w:cs="Segoe UI Emoji"/>
          <w:b/>
          <w:bCs/>
          <w:sz w:val="20"/>
          <w:szCs w:val="20"/>
        </w:rPr>
        <w:t>🔸</w:t>
      </w:r>
      <w:r w:rsidRPr="000803A0">
        <w:rPr>
          <w:b/>
          <w:bCs/>
          <w:sz w:val="20"/>
          <w:szCs w:val="20"/>
        </w:rPr>
        <w:t xml:space="preserve"> 2. Test Set Plot</w:t>
      </w:r>
    </w:p>
    <w:p w14:paraId="10595C7B" w14:textId="77777777" w:rsidR="000803A0" w:rsidRPr="000803A0" w:rsidRDefault="000803A0" w:rsidP="000803A0">
      <w:pPr>
        <w:numPr>
          <w:ilvl w:val="0"/>
          <w:numId w:val="4"/>
        </w:numPr>
        <w:rPr>
          <w:sz w:val="20"/>
          <w:szCs w:val="20"/>
        </w:rPr>
      </w:pPr>
      <w:r w:rsidRPr="000803A0">
        <w:rPr>
          <w:sz w:val="20"/>
          <w:szCs w:val="20"/>
        </w:rPr>
        <w:t>Similar pattern: the regression line is almost flat, still positively sloped.</w:t>
      </w:r>
    </w:p>
    <w:p w14:paraId="4F3DA636" w14:textId="77777777" w:rsidR="000803A0" w:rsidRPr="000803A0" w:rsidRDefault="000803A0" w:rsidP="000803A0">
      <w:pPr>
        <w:numPr>
          <w:ilvl w:val="0"/>
          <w:numId w:val="4"/>
        </w:numPr>
        <w:rPr>
          <w:sz w:val="20"/>
          <w:szCs w:val="20"/>
        </w:rPr>
      </w:pPr>
      <w:r w:rsidRPr="000803A0">
        <w:rPr>
          <w:sz w:val="20"/>
          <w:szCs w:val="20"/>
        </w:rPr>
        <w:t xml:space="preserve">All true labels are either </w:t>
      </w:r>
      <w:r w:rsidRPr="000803A0">
        <w:rPr>
          <w:b/>
          <w:bCs/>
          <w:sz w:val="20"/>
          <w:szCs w:val="20"/>
        </w:rPr>
        <w:t>1 or 2</w:t>
      </w:r>
      <w:r w:rsidRPr="000803A0">
        <w:rPr>
          <w:sz w:val="20"/>
          <w:szCs w:val="20"/>
        </w:rPr>
        <w:t>, so the model outputs don't show wide spread.</w:t>
      </w:r>
    </w:p>
    <w:p w14:paraId="0B1E430E" w14:textId="77777777" w:rsidR="000803A0" w:rsidRPr="000803A0" w:rsidRDefault="000803A0" w:rsidP="000803A0">
      <w:pPr>
        <w:rPr>
          <w:b/>
          <w:bCs/>
          <w:sz w:val="20"/>
          <w:szCs w:val="20"/>
        </w:rPr>
      </w:pPr>
      <w:r w:rsidRPr="000803A0">
        <w:rPr>
          <w:rFonts w:ascii="Segoe UI Emoji" w:hAnsi="Segoe UI Emoji" w:cs="Segoe UI Emoji"/>
          <w:b/>
          <w:bCs/>
          <w:sz w:val="20"/>
          <w:szCs w:val="20"/>
        </w:rPr>
        <w:t>✅</w:t>
      </w:r>
      <w:r w:rsidRPr="000803A0">
        <w:rPr>
          <w:b/>
          <w:bCs/>
          <w:sz w:val="20"/>
          <w:szCs w:val="20"/>
        </w:rPr>
        <w:t xml:space="preserve"> Observations:</w:t>
      </w:r>
    </w:p>
    <w:p w14:paraId="22FF36F8" w14:textId="77777777" w:rsidR="000803A0" w:rsidRPr="000803A0" w:rsidRDefault="000803A0" w:rsidP="000803A0">
      <w:pPr>
        <w:numPr>
          <w:ilvl w:val="0"/>
          <w:numId w:val="5"/>
        </w:numPr>
        <w:rPr>
          <w:sz w:val="20"/>
          <w:szCs w:val="20"/>
        </w:rPr>
      </w:pPr>
      <w:r w:rsidRPr="000803A0">
        <w:rPr>
          <w:sz w:val="20"/>
          <w:szCs w:val="20"/>
        </w:rPr>
        <w:t xml:space="preserve">Model has </w:t>
      </w:r>
      <w:r w:rsidRPr="000803A0">
        <w:rPr>
          <w:b/>
          <w:bCs/>
          <w:sz w:val="20"/>
          <w:szCs w:val="20"/>
        </w:rPr>
        <w:t>low generalization power</w:t>
      </w:r>
      <w:r w:rsidRPr="000803A0">
        <w:rPr>
          <w:sz w:val="20"/>
          <w:szCs w:val="20"/>
        </w:rPr>
        <w:t xml:space="preserve"> here, indicating:</w:t>
      </w:r>
    </w:p>
    <w:p w14:paraId="33EC9B7D" w14:textId="77777777" w:rsidR="000803A0" w:rsidRPr="000803A0" w:rsidRDefault="000803A0" w:rsidP="000803A0">
      <w:pPr>
        <w:numPr>
          <w:ilvl w:val="1"/>
          <w:numId w:val="5"/>
        </w:numPr>
        <w:rPr>
          <w:sz w:val="20"/>
          <w:szCs w:val="20"/>
        </w:rPr>
      </w:pPr>
      <w:r w:rsidRPr="000803A0">
        <w:rPr>
          <w:sz w:val="20"/>
          <w:szCs w:val="20"/>
        </w:rPr>
        <w:t xml:space="preserve">mfcc1 </w:t>
      </w:r>
      <w:r w:rsidRPr="000803A0">
        <w:rPr>
          <w:b/>
          <w:bCs/>
          <w:sz w:val="20"/>
          <w:szCs w:val="20"/>
        </w:rPr>
        <w:t>alone</w:t>
      </w:r>
      <w:r w:rsidRPr="000803A0">
        <w:rPr>
          <w:sz w:val="20"/>
          <w:szCs w:val="20"/>
        </w:rPr>
        <w:t xml:space="preserve"> isn’t a strong predictor.</w:t>
      </w:r>
    </w:p>
    <w:p w14:paraId="1715EA9F" w14:textId="77777777" w:rsidR="000803A0" w:rsidRPr="000803A0" w:rsidRDefault="000803A0" w:rsidP="000803A0">
      <w:pPr>
        <w:numPr>
          <w:ilvl w:val="1"/>
          <w:numId w:val="5"/>
        </w:numPr>
        <w:rPr>
          <w:sz w:val="20"/>
          <w:szCs w:val="20"/>
        </w:rPr>
      </w:pPr>
      <w:r w:rsidRPr="000803A0">
        <w:rPr>
          <w:sz w:val="20"/>
          <w:szCs w:val="20"/>
        </w:rPr>
        <w:t>You’ll need to add more features (next step: A3).</w:t>
      </w:r>
    </w:p>
    <w:p w14:paraId="3ED691EE" w14:textId="77777777" w:rsidR="000803A0" w:rsidRPr="000803A0" w:rsidRDefault="000803A0" w:rsidP="000803A0">
      <w:pPr>
        <w:rPr>
          <w:sz w:val="20"/>
          <w:szCs w:val="20"/>
        </w:rPr>
      </w:pPr>
      <w:r w:rsidRPr="000803A0">
        <w:rPr>
          <w:sz w:val="20"/>
          <w:szCs w:val="20"/>
        </w:rPr>
        <w:pict w14:anchorId="05E3B5CA">
          <v:rect id="_x0000_i1038" style="width:0;height:1.5pt" o:hralign="center" o:hrstd="t" o:hr="t" fillcolor="#a0a0a0" stroked="f"/>
        </w:pict>
      </w:r>
    </w:p>
    <w:p w14:paraId="48A92BD4" w14:textId="77777777" w:rsidR="000803A0" w:rsidRPr="000803A0" w:rsidRDefault="000803A0" w:rsidP="000803A0">
      <w:pPr>
        <w:rPr>
          <w:b/>
          <w:bCs/>
          <w:sz w:val="20"/>
          <w:szCs w:val="20"/>
        </w:rPr>
      </w:pPr>
      <w:r w:rsidRPr="000803A0">
        <w:rPr>
          <w:rFonts w:ascii="Segoe UI Emoji" w:hAnsi="Segoe UI Emoji" w:cs="Segoe UI Emoji"/>
          <w:b/>
          <w:bCs/>
          <w:sz w:val="20"/>
          <w:szCs w:val="20"/>
        </w:rPr>
        <w:t>📈</w:t>
      </w:r>
      <w:r w:rsidRPr="000803A0">
        <w:rPr>
          <w:b/>
          <w:bCs/>
          <w:sz w:val="20"/>
          <w:szCs w:val="20"/>
        </w:rPr>
        <w:t xml:space="preserve"> What This Means</w:t>
      </w:r>
    </w:p>
    <w:p w14:paraId="1D035216" w14:textId="77777777" w:rsidR="000803A0" w:rsidRPr="000803A0" w:rsidRDefault="000803A0" w:rsidP="000803A0">
      <w:pPr>
        <w:rPr>
          <w:sz w:val="20"/>
          <w:szCs w:val="20"/>
        </w:rPr>
      </w:pPr>
      <w:r w:rsidRPr="000803A0">
        <w:rPr>
          <w:sz w:val="20"/>
          <w:szCs w:val="20"/>
        </w:rPr>
        <w:t xml:space="preserve">This is a </w:t>
      </w:r>
      <w:r w:rsidRPr="000803A0">
        <w:rPr>
          <w:b/>
          <w:bCs/>
          <w:sz w:val="20"/>
          <w:szCs w:val="20"/>
        </w:rPr>
        <w:t>typical sign of underfitting</w:t>
      </w:r>
      <w:r w:rsidRPr="000803A0">
        <w:rPr>
          <w:sz w:val="20"/>
          <w:szCs w:val="20"/>
        </w:rPr>
        <w:t>:</w:t>
      </w:r>
    </w:p>
    <w:p w14:paraId="2370E951" w14:textId="77777777" w:rsidR="000803A0" w:rsidRPr="000803A0" w:rsidRDefault="000803A0" w:rsidP="000803A0">
      <w:pPr>
        <w:numPr>
          <w:ilvl w:val="0"/>
          <w:numId w:val="6"/>
        </w:numPr>
        <w:rPr>
          <w:sz w:val="20"/>
          <w:szCs w:val="20"/>
        </w:rPr>
      </w:pPr>
      <w:r w:rsidRPr="000803A0">
        <w:rPr>
          <w:sz w:val="20"/>
          <w:szCs w:val="20"/>
        </w:rPr>
        <w:t xml:space="preserve">The model is </w:t>
      </w:r>
      <w:r w:rsidRPr="000803A0">
        <w:rPr>
          <w:b/>
          <w:bCs/>
          <w:sz w:val="20"/>
          <w:szCs w:val="20"/>
        </w:rPr>
        <w:t>too simple</w:t>
      </w:r>
      <w:r w:rsidRPr="000803A0">
        <w:rPr>
          <w:sz w:val="20"/>
          <w:szCs w:val="20"/>
        </w:rPr>
        <w:t xml:space="preserve"> (only one feature)</w:t>
      </w:r>
    </w:p>
    <w:p w14:paraId="3DB37B4D" w14:textId="77777777" w:rsidR="000803A0" w:rsidRPr="000803A0" w:rsidRDefault="000803A0" w:rsidP="000803A0">
      <w:pPr>
        <w:numPr>
          <w:ilvl w:val="0"/>
          <w:numId w:val="6"/>
        </w:numPr>
        <w:rPr>
          <w:sz w:val="20"/>
          <w:szCs w:val="20"/>
        </w:rPr>
      </w:pPr>
      <w:r w:rsidRPr="000803A0">
        <w:rPr>
          <w:sz w:val="20"/>
          <w:szCs w:val="20"/>
        </w:rPr>
        <w:t xml:space="preserve">The relationship between mfcc1 and confidence is </w:t>
      </w:r>
      <w:r w:rsidRPr="000803A0">
        <w:rPr>
          <w:b/>
          <w:bCs/>
          <w:sz w:val="20"/>
          <w:szCs w:val="20"/>
        </w:rPr>
        <w:t>not strongly linear</w:t>
      </w:r>
    </w:p>
    <w:p w14:paraId="1B113719" w14:textId="77777777" w:rsidR="000803A0" w:rsidRPr="000803A0" w:rsidRDefault="000803A0" w:rsidP="000803A0">
      <w:pPr>
        <w:ind w:left="720"/>
        <w:rPr>
          <w:sz w:val="20"/>
          <w:szCs w:val="20"/>
        </w:rPr>
      </w:pPr>
    </w:p>
    <w:p w14:paraId="1A228B31" w14:textId="77777777" w:rsidR="0032441F" w:rsidRDefault="0032441F" w:rsidP="000803A0">
      <w:pPr>
        <w:rPr>
          <w:color w:val="000000" w:themeColor="text1"/>
          <w:sz w:val="32"/>
          <w:szCs w:val="32"/>
          <w:highlight w:val="yellow"/>
          <w:lang w:val="en-US"/>
        </w:rPr>
      </w:pPr>
    </w:p>
    <w:p w14:paraId="296E6D0C" w14:textId="77777777" w:rsidR="0032441F" w:rsidRDefault="0032441F" w:rsidP="000803A0">
      <w:pPr>
        <w:rPr>
          <w:color w:val="000000" w:themeColor="text1"/>
          <w:sz w:val="32"/>
          <w:szCs w:val="32"/>
          <w:highlight w:val="yellow"/>
          <w:lang w:val="en-US"/>
        </w:rPr>
      </w:pPr>
    </w:p>
    <w:p w14:paraId="7BCD297E" w14:textId="77777777" w:rsidR="0032441F" w:rsidRDefault="0032441F" w:rsidP="000803A0">
      <w:pPr>
        <w:rPr>
          <w:color w:val="000000" w:themeColor="text1"/>
          <w:sz w:val="32"/>
          <w:szCs w:val="32"/>
          <w:highlight w:val="yellow"/>
          <w:lang w:val="en-US"/>
        </w:rPr>
      </w:pPr>
    </w:p>
    <w:p w14:paraId="70C9D61F" w14:textId="77777777" w:rsidR="0032441F" w:rsidRDefault="0032441F" w:rsidP="000803A0">
      <w:pPr>
        <w:rPr>
          <w:color w:val="000000" w:themeColor="text1"/>
          <w:sz w:val="32"/>
          <w:szCs w:val="32"/>
          <w:highlight w:val="yellow"/>
          <w:lang w:val="en-US"/>
        </w:rPr>
      </w:pPr>
    </w:p>
    <w:p w14:paraId="46ED670C" w14:textId="77777777" w:rsidR="0032441F" w:rsidRDefault="0032441F" w:rsidP="000803A0">
      <w:pPr>
        <w:rPr>
          <w:color w:val="000000" w:themeColor="text1"/>
          <w:sz w:val="32"/>
          <w:szCs w:val="32"/>
          <w:highlight w:val="yellow"/>
          <w:lang w:val="en-US"/>
        </w:rPr>
      </w:pPr>
    </w:p>
    <w:p w14:paraId="6CCEA86D" w14:textId="77777777" w:rsidR="0032441F" w:rsidRDefault="0032441F" w:rsidP="000803A0">
      <w:pPr>
        <w:rPr>
          <w:color w:val="000000" w:themeColor="text1"/>
          <w:sz w:val="32"/>
          <w:szCs w:val="32"/>
          <w:highlight w:val="yellow"/>
          <w:lang w:val="en-US"/>
        </w:rPr>
      </w:pPr>
    </w:p>
    <w:p w14:paraId="264E4392" w14:textId="77777777" w:rsidR="0032441F" w:rsidRDefault="0032441F" w:rsidP="000803A0">
      <w:pPr>
        <w:rPr>
          <w:color w:val="000000" w:themeColor="text1"/>
          <w:sz w:val="32"/>
          <w:szCs w:val="32"/>
          <w:highlight w:val="yellow"/>
          <w:lang w:val="en-US"/>
        </w:rPr>
      </w:pPr>
    </w:p>
    <w:p w14:paraId="74326EDA" w14:textId="77777777" w:rsidR="0032441F" w:rsidRDefault="0032441F" w:rsidP="000803A0">
      <w:pPr>
        <w:rPr>
          <w:color w:val="000000" w:themeColor="text1"/>
          <w:sz w:val="32"/>
          <w:szCs w:val="32"/>
          <w:highlight w:val="yellow"/>
          <w:lang w:val="en-US"/>
        </w:rPr>
      </w:pPr>
    </w:p>
    <w:p w14:paraId="46D026AC" w14:textId="77777777" w:rsidR="0032441F" w:rsidRDefault="0032441F" w:rsidP="000803A0">
      <w:pPr>
        <w:rPr>
          <w:color w:val="000000" w:themeColor="text1"/>
          <w:sz w:val="32"/>
          <w:szCs w:val="32"/>
          <w:highlight w:val="yellow"/>
          <w:lang w:val="en-US"/>
        </w:rPr>
      </w:pPr>
    </w:p>
    <w:p w14:paraId="534358FD" w14:textId="77777777" w:rsidR="0032441F" w:rsidRDefault="0032441F" w:rsidP="000803A0">
      <w:pPr>
        <w:rPr>
          <w:color w:val="000000" w:themeColor="text1"/>
          <w:sz w:val="32"/>
          <w:szCs w:val="32"/>
          <w:highlight w:val="yellow"/>
          <w:lang w:val="en-US"/>
        </w:rPr>
      </w:pPr>
    </w:p>
    <w:p w14:paraId="45226965" w14:textId="77777777" w:rsidR="0032441F" w:rsidRDefault="0032441F" w:rsidP="000803A0">
      <w:pPr>
        <w:rPr>
          <w:color w:val="000000" w:themeColor="text1"/>
          <w:sz w:val="32"/>
          <w:szCs w:val="32"/>
          <w:highlight w:val="yellow"/>
          <w:lang w:val="en-US"/>
        </w:rPr>
      </w:pPr>
    </w:p>
    <w:p w14:paraId="62040327" w14:textId="59B9BA06" w:rsidR="000803A0" w:rsidRDefault="000803A0" w:rsidP="000803A0">
      <w:pPr>
        <w:rPr>
          <w:color w:val="000000" w:themeColor="text1"/>
          <w:sz w:val="32"/>
          <w:szCs w:val="32"/>
          <w:lang w:val="en-US"/>
        </w:rPr>
      </w:pPr>
      <w:r w:rsidRPr="000803A0">
        <w:rPr>
          <w:color w:val="000000" w:themeColor="text1"/>
          <w:sz w:val="32"/>
          <w:szCs w:val="32"/>
          <w:highlight w:val="yellow"/>
          <w:lang w:val="en-US"/>
        </w:rPr>
        <w:lastRenderedPageBreak/>
        <w:t>A</w:t>
      </w:r>
      <w:r>
        <w:rPr>
          <w:color w:val="000000" w:themeColor="text1"/>
          <w:sz w:val="32"/>
          <w:szCs w:val="32"/>
          <w:highlight w:val="yellow"/>
          <w:lang w:val="en-US"/>
        </w:rPr>
        <w:t>2</w:t>
      </w:r>
    </w:p>
    <w:p w14:paraId="5D802264" w14:textId="77777777" w:rsidR="00122975" w:rsidRPr="00122975" w:rsidRDefault="00122975" w:rsidP="00122975">
      <w:pPr>
        <w:rPr>
          <w:color w:val="000000" w:themeColor="text1"/>
          <w:sz w:val="20"/>
          <w:szCs w:val="20"/>
        </w:rPr>
      </w:pPr>
      <w:r w:rsidRPr="00122975">
        <w:rPr>
          <w:b/>
          <w:bCs/>
          <w:color w:val="000000" w:themeColor="text1"/>
          <w:sz w:val="20"/>
          <w:szCs w:val="20"/>
        </w:rPr>
        <w:t xml:space="preserve">Calculate the following for both </w:t>
      </w:r>
      <w:r w:rsidRPr="00122975">
        <w:rPr>
          <w:b/>
          <w:bCs/>
          <w:color w:val="000000" w:themeColor="text1"/>
          <w:sz w:val="20"/>
          <w:szCs w:val="20"/>
          <w:highlight w:val="yellow"/>
        </w:rPr>
        <w:t>Train and Test</w:t>
      </w:r>
      <w:r w:rsidRPr="00122975">
        <w:rPr>
          <w:b/>
          <w:bCs/>
          <w:color w:val="000000" w:themeColor="text1"/>
          <w:sz w:val="20"/>
          <w:szCs w:val="20"/>
        </w:rPr>
        <w:t xml:space="preserve"> predictions:</w:t>
      </w:r>
    </w:p>
    <w:p w14:paraId="2F7FC2E8" w14:textId="77777777" w:rsidR="0032441F" w:rsidRPr="00122975" w:rsidRDefault="00122975" w:rsidP="0032441F">
      <w:pPr>
        <w:ind w:left="720"/>
        <w:rPr>
          <w:color w:val="000000" w:themeColor="text1"/>
          <w:sz w:val="20"/>
          <w:szCs w:val="20"/>
        </w:rPr>
      </w:pPr>
      <w:r w:rsidRPr="00122975">
        <w:rPr>
          <w:b/>
          <w:bCs/>
          <w:color w:val="000000" w:themeColor="text1"/>
          <w:sz w:val="20"/>
          <w:szCs w:val="20"/>
          <w:highlight w:val="yellow"/>
        </w:rPr>
        <w:t>MSE</w:t>
      </w:r>
      <w:r w:rsidRPr="00122975">
        <w:rPr>
          <w:color w:val="000000" w:themeColor="text1"/>
          <w:sz w:val="20"/>
          <w:szCs w:val="20"/>
        </w:rPr>
        <w:t xml:space="preserve"> – Mean Squared Error</w:t>
      </w:r>
      <w:r w:rsidR="0032441F">
        <w:rPr>
          <w:color w:val="000000" w:themeColor="text1"/>
          <w:sz w:val="20"/>
          <w:szCs w:val="20"/>
        </w:rPr>
        <w:tab/>
      </w:r>
      <w:r w:rsidR="0032441F" w:rsidRPr="00122975">
        <w:rPr>
          <w:b/>
          <w:bCs/>
          <w:color w:val="000000" w:themeColor="text1"/>
          <w:sz w:val="20"/>
          <w:szCs w:val="20"/>
          <w:highlight w:val="yellow"/>
        </w:rPr>
        <w:t>RMSE</w:t>
      </w:r>
      <w:r w:rsidR="0032441F" w:rsidRPr="00122975">
        <w:rPr>
          <w:color w:val="000000" w:themeColor="text1"/>
          <w:sz w:val="20"/>
          <w:szCs w:val="20"/>
        </w:rPr>
        <w:t xml:space="preserve"> – Root Mean Squared Error</w:t>
      </w:r>
    </w:p>
    <w:p w14:paraId="355AAB51" w14:textId="43FFEBA7" w:rsidR="00122975" w:rsidRPr="00122975" w:rsidRDefault="00122975" w:rsidP="0032441F">
      <w:pPr>
        <w:ind w:firstLine="720"/>
        <w:rPr>
          <w:color w:val="000000" w:themeColor="text1"/>
          <w:sz w:val="20"/>
          <w:szCs w:val="20"/>
        </w:rPr>
      </w:pPr>
      <w:r w:rsidRPr="00122975">
        <w:rPr>
          <w:b/>
          <w:bCs/>
          <w:color w:val="000000" w:themeColor="text1"/>
          <w:sz w:val="20"/>
          <w:szCs w:val="20"/>
          <w:highlight w:val="yellow"/>
        </w:rPr>
        <w:t>MAPE</w:t>
      </w:r>
      <w:r w:rsidRPr="00122975">
        <w:rPr>
          <w:color w:val="000000" w:themeColor="text1"/>
          <w:sz w:val="20"/>
          <w:szCs w:val="20"/>
        </w:rPr>
        <w:t xml:space="preserve"> – Mean Absolute Percentage Error</w:t>
      </w:r>
      <w:r w:rsidR="0032441F">
        <w:rPr>
          <w:color w:val="000000" w:themeColor="text1"/>
          <w:sz w:val="20"/>
          <w:szCs w:val="20"/>
        </w:rPr>
        <w:t xml:space="preserve">       </w:t>
      </w:r>
      <w:r w:rsidRPr="00122975">
        <w:rPr>
          <w:b/>
          <w:bCs/>
          <w:color w:val="000000" w:themeColor="text1"/>
          <w:sz w:val="20"/>
          <w:szCs w:val="20"/>
          <w:highlight w:val="yellow"/>
        </w:rPr>
        <w:t>R² Score</w:t>
      </w:r>
    </w:p>
    <w:p w14:paraId="1DEE7F0D" w14:textId="54323323" w:rsidR="0030611E" w:rsidRPr="0032441F" w:rsidRDefault="00122975" w:rsidP="0030611E">
      <w:pPr>
        <w:rPr>
          <w:color w:val="000000" w:themeColor="text1"/>
          <w:sz w:val="20"/>
          <w:szCs w:val="20"/>
        </w:rPr>
      </w:pPr>
      <w:r w:rsidRPr="00122975">
        <w:rPr>
          <w:color w:val="000000" w:themeColor="text1"/>
          <w:sz w:val="20"/>
          <w:szCs w:val="20"/>
        </w:rPr>
        <w:drawing>
          <wp:inline distT="0" distB="0" distL="0" distR="0" wp14:anchorId="71D8B3C6" wp14:editId="743736D9">
            <wp:extent cx="4991100" cy="1245840"/>
            <wp:effectExtent l="0" t="0" r="0" b="0"/>
            <wp:docPr id="961135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135014" name=""/>
                    <pic:cNvPicPr/>
                  </pic:nvPicPr>
                  <pic:blipFill>
                    <a:blip r:embed="rId7"/>
                    <a:stretch>
                      <a:fillRect/>
                    </a:stretch>
                  </pic:blipFill>
                  <pic:spPr>
                    <a:xfrm>
                      <a:off x="0" y="0"/>
                      <a:ext cx="4999758" cy="1248001"/>
                    </a:xfrm>
                    <a:prstGeom prst="rect">
                      <a:avLst/>
                    </a:prstGeom>
                  </pic:spPr>
                </pic:pic>
              </a:graphicData>
            </a:graphic>
          </wp:inline>
        </w:drawing>
      </w:r>
    </w:p>
    <w:p w14:paraId="7AE81440" w14:textId="537DD8AE" w:rsidR="0030611E" w:rsidRPr="0030611E" w:rsidRDefault="0030611E" w:rsidP="0030611E">
      <w:pPr>
        <w:rPr>
          <w:b/>
          <w:bCs/>
          <w:color w:val="000000" w:themeColor="text1"/>
          <w:sz w:val="20"/>
          <w:szCs w:val="20"/>
        </w:rPr>
      </w:pPr>
      <w:r w:rsidRPr="0030611E">
        <w:rPr>
          <w:rFonts w:ascii="Segoe UI Emoji" w:hAnsi="Segoe UI Emoji" w:cs="Segoe UI Emoji"/>
          <w:b/>
          <w:bCs/>
          <w:color w:val="000000" w:themeColor="text1"/>
          <w:sz w:val="20"/>
          <w:szCs w:val="20"/>
        </w:rPr>
        <w:t>🔍</w:t>
      </w:r>
      <w:r w:rsidRPr="0030611E">
        <w:rPr>
          <w:b/>
          <w:bCs/>
          <w:color w:val="000000" w:themeColor="text1"/>
          <w:sz w:val="20"/>
          <w:szCs w:val="20"/>
        </w:rPr>
        <w:t xml:space="preserve"> A2 Metric Analysis (Based on Your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3"/>
        <w:gridCol w:w="800"/>
        <w:gridCol w:w="718"/>
        <w:gridCol w:w="5142"/>
      </w:tblGrid>
      <w:tr w:rsidR="0030611E" w:rsidRPr="0030611E" w14:paraId="74B1B8A9" w14:textId="77777777" w:rsidTr="0030611E">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45DC7F9" w14:textId="77777777" w:rsidR="0030611E" w:rsidRPr="0030611E" w:rsidRDefault="0030611E" w:rsidP="0030611E">
            <w:pPr>
              <w:rPr>
                <w:b/>
                <w:bCs/>
                <w:color w:val="000000" w:themeColor="text1"/>
                <w:sz w:val="20"/>
                <w:szCs w:val="20"/>
              </w:rPr>
            </w:pPr>
            <w:r w:rsidRPr="0030611E">
              <w:rPr>
                <w:b/>
                <w:bCs/>
                <w:color w:val="000000" w:themeColor="text1"/>
                <w:sz w:val="20"/>
                <w:szCs w:val="20"/>
              </w:rPr>
              <w:t>Metric</w:t>
            </w:r>
          </w:p>
        </w:tc>
        <w:tc>
          <w:tcPr>
            <w:tcW w:w="0" w:type="auto"/>
            <w:tcBorders>
              <w:top w:val="single" w:sz="4" w:space="0" w:color="auto"/>
              <w:left w:val="single" w:sz="4" w:space="0" w:color="auto"/>
              <w:bottom w:val="single" w:sz="4" w:space="0" w:color="auto"/>
              <w:right w:val="single" w:sz="4" w:space="0" w:color="auto"/>
            </w:tcBorders>
            <w:vAlign w:val="center"/>
            <w:hideMark/>
          </w:tcPr>
          <w:p w14:paraId="0CCD6484" w14:textId="77777777" w:rsidR="0030611E" w:rsidRPr="0030611E" w:rsidRDefault="0030611E" w:rsidP="0030611E">
            <w:pPr>
              <w:rPr>
                <w:b/>
                <w:bCs/>
                <w:color w:val="000000" w:themeColor="text1"/>
                <w:sz w:val="20"/>
                <w:szCs w:val="20"/>
              </w:rPr>
            </w:pPr>
            <w:r w:rsidRPr="0030611E">
              <w:rPr>
                <w:b/>
                <w:bCs/>
                <w:color w:val="000000" w:themeColor="text1"/>
                <w:sz w:val="20"/>
                <w:szCs w:val="20"/>
              </w:rPr>
              <w:t>Train Set</w:t>
            </w:r>
          </w:p>
        </w:tc>
        <w:tc>
          <w:tcPr>
            <w:tcW w:w="0" w:type="auto"/>
            <w:tcBorders>
              <w:top w:val="single" w:sz="4" w:space="0" w:color="auto"/>
              <w:left w:val="single" w:sz="4" w:space="0" w:color="auto"/>
              <w:bottom w:val="single" w:sz="4" w:space="0" w:color="auto"/>
              <w:right w:val="single" w:sz="4" w:space="0" w:color="auto"/>
            </w:tcBorders>
            <w:vAlign w:val="center"/>
            <w:hideMark/>
          </w:tcPr>
          <w:p w14:paraId="3E95D340" w14:textId="77777777" w:rsidR="0030611E" w:rsidRPr="0030611E" w:rsidRDefault="0030611E" w:rsidP="0030611E">
            <w:pPr>
              <w:rPr>
                <w:b/>
                <w:bCs/>
                <w:color w:val="000000" w:themeColor="text1"/>
                <w:sz w:val="20"/>
                <w:szCs w:val="20"/>
              </w:rPr>
            </w:pPr>
            <w:r w:rsidRPr="0030611E">
              <w:rPr>
                <w:b/>
                <w:bCs/>
                <w:color w:val="000000" w:themeColor="text1"/>
                <w:sz w:val="20"/>
                <w:szCs w:val="20"/>
              </w:rPr>
              <w:t>Test Set</w:t>
            </w:r>
          </w:p>
        </w:tc>
        <w:tc>
          <w:tcPr>
            <w:tcW w:w="0" w:type="auto"/>
            <w:tcBorders>
              <w:top w:val="single" w:sz="4" w:space="0" w:color="auto"/>
              <w:left w:val="single" w:sz="4" w:space="0" w:color="auto"/>
              <w:bottom w:val="single" w:sz="4" w:space="0" w:color="auto"/>
              <w:right w:val="single" w:sz="4" w:space="0" w:color="auto"/>
            </w:tcBorders>
            <w:vAlign w:val="center"/>
            <w:hideMark/>
          </w:tcPr>
          <w:p w14:paraId="14D61A0A" w14:textId="77777777" w:rsidR="0030611E" w:rsidRPr="0030611E" w:rsidRDefault="0030611E" w:rsidP="0030611E">
            <w:pPr>
              <w:rPr>
                <w:b/>
                <w:bCs/>
                <w:color w:val="000000" w:themeColor="text1"/>
                <w:sz w:val="20"/>
                <w:szCs w:val="20"/>
              </w:rPr>
            </w:pPr>
            <w:r w:rsidRPr="0030611E">
              <w:rPr>
                <w:rFonts w:ascii="Segoe UI Emoji" w:hAnsi="Segoe UI Emoji" w:cs="Segoe UI Emoji"/>
                <w:b/>
                <w:bCs/>
                <w:color w:val="000000" w:themeColor="text1"/>
                <w:sz w:val="20"/>
                <w:szCs w:val="20"/>
              </w:rPr>
              <w:t>📌</w:t>
            </w:r>
            <w:r w:rsidRPr="0030611E">
              <w:rPr>
                <w:b/>
                <w:bCs/>
                <w:color w:val="000000" w:themeColor="text1"/>
                <w:sz w:val="20"/>
                <w:szCs w:val="20"/>
              </w:rPr>
              <w:t xml:space="preserve"> Interpretation</w:t>
            </w:r>
          </w:p>
        </w:tc>
      </w:tr>
      <w:tr w:rsidR="0030611E" w:rsidRPr="0030611E" w14:paraId="03A8E6B7" w14:textId="77777777" w:rsidTr="0030611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1063317" w14:textId="77777777" w:rsidR="0030611E" w:rsidRPr="0030611E" w:rsidRDefault="0030611E" w:rsidP="0030611E">
            <w:pPr>
              <w:rPr>
                <w:color w:val="000000" w:themeColor="text1"/>
                <w:sz w:val="20"/>
                <w:szCs w:val="20"/>
              </w:rPr>
            </w:pPr>
            <w:r w:rsidRPr="0030611E">
              <w:rPr>
                <w:b/>
                <w:bCs/>
                <w:color w:val="000000" w:themeColor="text1"/>
                <w:sz w:val="20"/>
                <w:szCs w:val="20"/>
              </w:rPr>
              <w:t>MSE</w:t>
            </w:r>
          </w:p>
        </w:tc>
        <w:tc>
          <w:tcPr>
            <w:tcW w:w="0" w:type="auto"/>
            <w:tcBorders>
              <w:top w:val="single" w:sz="4" w:space="0" w:color="auto"/>
              <w:left w:val="single" w:sz="4" w:space="0" w:color="auto"/>
              <w:bottom w:val="single" w:sz="4" w:space="0" w:color="auto"/>
              <w:right w:val="single" w:sz="4" w:space="0" w:color="auto"/>
            </w:tcBorders>
            <w:vAlign w:val="center"/>
            <w:hideMark/>
          </w:tcPr>
          <w:p w14:paraId="45E2D165" w14:textId="77777777" w:rsidR="0030611E" w:rsidRPr="0030611E" w:rsidRDefault="0030611E" w:rsidP="0030611E">
            <w:pPr>
              <w:rPr>
                <w:color w:val="000000" w:themeColor="text1"/>
                <w:sz w:val="20"/>
                <w:szCs w:val="20"/>
              </w:rPr>
            </w:pPr>
            <w:r w:rsidRPr="0030611E">
              <w:rPr>
                <w:color w:val="000000" w:themeColor="text1"/>
                <w:sz w:val="20"/>
                <w:szCs w:val="20"/>
              </w:rPr>
              <w:t>0.2981</w:t>
            </w:r>
          </w:p>
        </w:tc>
        <w:tc>
          <w:tcPr>
            <w:tcW w:w="0" w:type="auto"/>
            <w:tcBorders>
              <w:top w:val="single" w:sz="4" w:space="0" w:color="auto"/>
              <w:left w:val="single" w:sz="4" w:space="0" w:color="auto"/>
              <w:bottom w:val="single" w:sz="4" w:space="0" w:color="auto"/>
              <w:right w:val="single" w:sz="4" w:space="0" w:color="auto"/>
            </w:tcBorders>
            <w:vAlign w:val="center"/>
            <w:hideMark/>
          </w:tcPr>
          <w:p w14:paraId="2987F9F1" w14:textId="77777777" w:rsidR="0030611E" w:rsidRPr="0030611E" w:rsidRDefault="0030611E" w:rsidP="0030611E">
            <w:pPr>
              <w:rPr>
                <w:color w:val="000000" w:themeColor="text1"/>
                <w:sz w:val="20"/>
                <w:szCs w:val="20"/>
              </w:rPr>
            </w:pPr>
            <w:r w:rsidRPr="0030611E">
              <w:rPr>
                <w:color w:val="000000" w:themeColor="text1"/>
                <w:sz w:val="20"/>
                <w:szCs w:val="20"/>
              </w:rPr>
              <w:t>0.1619</w:t>
            </w:r>
          </w:p>
        </w:tc>
        <w:tc>
          <w:tcPr>
            <w:tcW w:w="0" w:type="auto"/>
            <w:tcBorders>
              <w:top w:val="single" w:sz="4" w:space="0" w:color="auto"/>
              <w:left w:val="single" w:sz="4" w:space="0" w:color="auto"/>
              <w:bottom w:val="single" w:sz="4" w:space="0" w:color="auto"/>
              <w:right w:val="single" w:sz="4" w:space="0" w:color="auto"/>
            </w:tcBorders>
            <w:vAlign w:val="center"/>
            <w:hideMark/>
          </w:tcPr>
          <w:p w14:paraId="608C5BC1" w14:textId="77777777" w:rsidR="0030611E" w:rsidRPr="0030611E" w:rsidRDefault="0030611E" w:rsidP="0030611E">
            <w:pPr>
              <w:rPr>
                <w:color w:val="000000" w:themeColor="text1"/>
                <w:sz w:val="20"/>
                <w:szCs w:val="20"/>
              </w:rPr>
            </w:pPr>
            <w:r w:rsidRPr="0030611E">
              <w:rPr>
                <w:color w:val="000000" w:themeColor="text1"/>
                <w:sz w:val="20"/>
                <w:szCs w:val="20"/>
              </w:rPr>
              <w:t>Average squared error is low, especially on test set</w:t>
            </w:r>
          </w:p>
        </w:tc>
      </w:tr>
      <w:tr w:rsidR="0030611E" w:rsidRPr="0030611E" w14:paraId="774977D4" w14:textId="77777777" w:rsidTr="0030611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1A7A7AB" w14:textId="77777777" w:rsidR="0030611E" w:rsidRPr="0030611E" w:rsidRDefault="0030611E" w:rsidP="0030611E">
            <w:pPr>
              <w:rPr>
                <w:color w:val="000000" w:themeColor="text1"/>
                <w:sz w:val="20"/>
                <w:szCs w:val="20"/>
              </w:rPr>
            </w:pPr>
            <w:r w:rsidRPr="0030611E">
              <w:rPr>
                <w:b/>
                <w:bCs/>
                <w:color w:val="000000" w:themeColor="text1"/>
                <w:sz w:val="20"/>
                <w:szCs w:val="20"/>
              </w:rPr>
              <w:t>RMSE</w:t>
            </w:r>
          </w:p>
        </w:tc>
        <w:tc>
          <w:tcPr>
            <w:tcW w:w="0" w:type="auto"/>
            <w:tcBorders>
              <w:top w:val="single" w:sz="4" w:space="0" w:color="auto"/>
              <w:left w:val="single" w:sz="4" w:space="0" w:color="auto"/>
              <w:bottom w:val="single" w:sz="4" w:space="0" w:color="auto"/>
              <w:right w:val="single" w:sz="4" w:space="0" w:color="auto"/>
            </w:tcBorders>
            <w:vAlign w:val="center"/>
            <w:hideMark/>
          </w:tcPr>
          <w:p w14:paraId="17D7EC8B" w14:textId="77777777" w:rsidR="0030611E" w:rsidRPr="0030611E" w:rsidRDefault="0030611E" w:rsidP="0030611E">
            <w:pPr>
              <w:rPr>
                <w:color w:val="000000" w:themeColor="text1"/>
                <w:sz w:val="20"/>
                <w:szCs w:val="20"/>
              </w:rPr>
            </w:pPr>
            <w:r w:rsidRPr="0030611E">
              <w:rPr>
                <w:color w:val="000000" w:themeColor="text1"/>
                <w:sz w:val="20"/>
                <w:szCs w:val="20"/>
              </w:rPr>
              <w:t>0.5460</w:t>
            </w:r>
          </w:p>
        </w:tc>
        <w:tc>
          <w:tcPr>
            <w:tcW w:w="0" w:type="auto"/>
            <w:tcBorders>
              <w:top w:val="single" w:sz="4" w:space="0" w:color="auto"/>
              <w:left w:val="single" w:sz="4" w:space="0" w:color="auto"/>
              <w:bottom w:val="single" w:sz="4" w:space="0" w:color="auto"/>
              <w:right w:val="single" w:sz="4" w:space="0" w:color="auto"/>
            </w:tcBorders>
            <w:vAlign w:val="center"/>
            <w:hideMark/>
          </w:tcPr>
          <w:p w14:paraId="519A446C" w14:textId="77777777" w:rsidR="0030611E" w:rsidRPr="0030611E" w:rsidRDefault="0030611E" w:rsidP="0030611E">
            <w:pPr>
              <w:rPr>
                <w:color w:val="000000" w:themeColor="text1"/>
                <w:sz w:val="20"/>
                <w:szCs w:val="20"/>
              </w:rPr>
            </w:pPr>
            <w:r w:rsidRPr="0030611E">
              <w:rPr>
                <w:color w:val="000000" w:themeColor="text1"/>
                <w:sz w:val="20"/>
                <w:szCs w:val="20"/>
              </w:rPr>
              <w:t>0.4024</w:t>
            </w:r>
          </w:p>
        </w:tc>
        <w:tc>
          <w:tcPr>
            <w:tcW w:w="0" w:type="auto"/>
            <w:tcBorders>
              <w:top w:val="single" w:sz="4" w:space="0" w:color="auto"/>
              <w:left w:val="single" w:sz="4" w:space="0" w:color="auto"/>
              <w:bottom w:val="single" w:sz="4" w:space="0" w:color="auto"/>
              <w:right w:val="single" w:sz="4" w:space="0" w:color="auto"/>
            </w:tcBorders>
            <w:vAlign w:val="center"/>
            <w:hideMark/>
          </w:tcPr>
          <w:p w14:paraId="263FC3DB" w14:textId="77777777" w:rsidR="0030611E" w:rsidRPr="0030611E" w:rsidRDefault="0030611E" w:rsidP="0030611E">
            <w:pPr>
              <w:rPr>
                <w:color w:val="000000" w:themeColor="text1"/>
                <w:sz w:val="20"/>
                <w:szCs w:val="20"/>
              </w:rPr>
            </w:pPr>
            <w:r w:rsidRPr="0030611E">
              <w:rPr>
                <w:color w:val="000000" w:themeColor="text1"/>
                <w:sz w:val="20"/>
                <w:szCs w:val="20"/>
              </w:rPr>
              <w:t>Prediction error is around ±0.5 for train and ±0.4 for test</w:t>
            </w:r>
          </w:p>
        </w:tc>
      </w:tr>
      <w:tr w:rsidR="0030611E" w:rsidRPr="0030611E" w14:paraId="727A0BD4" w14:textId="77777777" w:rsidTr="0030611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88706F6" w14:textId="77777777" w:rsidR="0030611E" w:rsidRPr="0030611E" w:rsidRDefault="0030611E" w:rsidP="0030611E">
            <w:pPr>
              <w:rPr>
                <w:color w:val="000000" w:themeColor="text1"/>
                <w:sz w:val="20"/>
                <w:szCs w:val="20"/>
              </w:rPr>
            </w:pPr>
            <w:r w:rsidRPr="0030611E">
              <w:rPr>
                <w:b/>
                <w:bCs/>
                <w:color w:val="000000" w:themeColor="text1"/>
                <w:sz w:val="20"/>
                <w:szCs w:val="20"/>
              </w:rPr>
              <w:t>R²</w:t>
            </w:r>
          </w:p>
        </w:tc>
        <w:tc>
          <w:tcPr>
            <w:tcW w:w="0" w:type="auto"/>
            <w:tcBorders>
              <w:top w:val="single" w:sz="4" w:space="0" w:color="auto"/>
              <w:left w:val="single" w:sz="4" w:space="0" w:color="auto"/>
              <w:bottom w:val="single" w:sz="4" w:space="0" w:color="auto"/>
              <w:right w:val="single" w:sz="4" w:space="0" w:color="auto"/>
            </w:tcBorders>
            <w:vAlign w:val="center"/>
            <w:hideMark/>
          </w:tcPr>
          <w:p w14:paraId="4F22EA73" w14:textId="77777777" w:rsidR="0030611E" w:rsidRPr="0030611E" w:rsidRDefault="0030611E" w:rsidP="0030611E">
            <w:pPr>
              <w:rPr>
                <w:color w:val="000000" w:themeColor="text1"/>
                <w:sz w:val="20"/>
                <w:szCs w:val="20"/>
              </w:rPr>
            </w:pPr>
            <w:r w:rsidRPr="0030611E">
              <w:rPr>
                <w:color w:val="000000" w:themeColor="text1"/>
                <w:sz w:val="20"/>
                <w:szCs w:val="20"/>
              </w:rPr>
              <w:t>0.0865</w:t>
            </w:r>
          </w:p>
        </w:tc>
        <w:tc>
          <w:tcPr>
            <w:tcW w:w="0" w:type="auto"/>
            <w:tcBorders>
              <w:top w:val="single" w:sz="4" w:space="0" w:color="auto"/>
              <w:left w:val="single" w:sz="4" w:space="0" w:color="auto"/>
              <w:bottom w:val="single" w:sz="4" w:space="0" w:color="auto"/>
              <w:right w:val="single" w:sz="4" w:space="0" w:color="auto"/>
            </w:tcBorders>
            <w:vAlign w:val="center"/>
            <w:hideMark/>
          </w:tcPr>
          <w:p w14:paraId="09892AE0" w14:textId="77777777" w:rsidR="0030611E" w:rsidRPr="0030611E" w:rsidRDefault="0030611E" w:rsidP="0030611E">
            <w:pPr>
              <w:rPr>
                <w:color w:val="000000" w:themeColor="text1"/>
                <w:sz w:val="20"/>
                <w:szCs w:val="20"/>
              </w:rPr>
            </w:pPr>
            <w:r w:rsidRPr="0030611E">
              <w:rPr>
                <w:color w:val="000000" w:themeColor="text1"/>
                <w:sz w:val="20"/>
                <w:szCs w:val="20"/>
              </w:rPr>
              <w:t>0.3522</w:t>
            </w:r>
          </w:p>
        </w:tc>
        <w:tc>
          <w:tcPr>
            <w:tcW w:w="0" w:type="auto"/>
            <w:tcBorders>
              <w:top w:val="single" w:sz="4" w:space="0" w:color="auto"/>
              <w:left w:val="single" w:sz="4" w:space="0" w:color="auto"/>
              <w:bottom w:val="single" w:sz="4" w:space="0" w:color="auto"/>
              <w:right w:val="single" w:sz="4" w:space="0" w:color="auto"/>
            </w:tcBorders>
            <w:vAlign w:val="center"/>
            <w:hideMark/>
          </w:tcPr>
          <w:p w14:paraId="6E3E98D5" w14:textId="77777777" w:rsidR="0030611E" w:rsidRPr="0030611E" w:rsidRDefault="0030611E" w:rsidP="0030611E">
            <w:pPr>
              <w:rPr>
                <w:color w:val="000000" w:themeColor="text1"/>
                <w:sz w:val="20"/>
                <w:szCs w:val="20"/>
              </w:rPr>
            </w:pPr>
            <w:r w:rsidRPr="0030611E">
              <w:rPr>
                <w:color w:val="000000" w:themeColor="text1"/>
                <w:sz w:val="20"/>
                <w:szCs w:val="20"/>
              </w:rPr>
              <w:t>Only 8.6% of train variance and 35% of test variance explained</w:t>
            </w:r>
          </w:p>
        </w:tc>
      </w:tr>
      <w:tr w:rsidR="0030611E" w:rsidRPr="0030611E" w14:paraId="78C3778B" w14:textId="77777777" w:rsidTr="0030611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F24A5F2" w14:textId="77777777" w:rsidR="0030611E" w:rsidRPr="0030611E" w:rsidRDefault="0030611E" w:rsidP="0030611E">
            <w:pPr>
              <w:rPr>
                <w:color w:val="000000" w:themeColor="text1"/>
                <w:sz w:val="20"/>
                <w:szCs w:val="20"/>
              </w:rPr>
            </w:pPr>
            <w:r w:rsidRPr="0030611E">
              <w:rPr>
                <w:b/>
                <w:bCs/>
                <w:color w:val="000000" w:themeColor="text1"/>
                <w:sz w:val="20"/>
                <w:szCs w:val="20"/>
              </w:rPr>
              <w:t>MAPE</w:t>
            </w:r>
          </w:p>
        </w:tc>
        <w:tc>
          <w:tcPr>
            <w:tcW w:w="0" w:type="auto"/>
            <w:tcBorders>
              <w:top w:val="single" w:sz="4" w:space="0" w:color="auto"/>
              <w:left w:val="single" w:sz="4" w:space="0" w:color="auto"/>
              <w:bottom w:val="single" w:sz="4" w:space="0" w:color="auto"/>
              <w:right w:val="single" w:sz="4" w:space="0" w:color="auto"/>
            </w:tcBorders>
            <w:vAlign w:val="center"/>
            <w:hideMark/>
          </w:tcPr>
          <w:p w14:paraId="4BFF1E56" w14:textId="77777777" w:rsidR="0030611E" w:rsidRPr="0030611E" w:rsidRDefault="0030611E" w:rsidP="0030611E">
            <w:pPr>
              <w:rPr>
                <w:color w:val="000000" w:themeColor="text1"/>
                <w:sz w:val="20"/>
                <w:szCs w:val="20"/>
              </w:rPr>
            </w:pPr>
            <w:r w:rsidRPr="0030611E">
              <w:rPr>
                <w:color w:val="000000" w:themeColor="text1"/>
                <w:sz w:val="20"/>
                <w:szCs w:val="20"/>
              </w:rPr>
              <w:t>33.97%</w:t>
            </w:r>
          </w:p>
        </w:tc>
        <w:tc>
          <w:tcPr>
            <w:tcW w:w="0" w:type="auto"/>
            <w:tcBorders>
              <w:top w:val="single" w:sz="4" w:space="0" w:color="auto"/>
              <w:left w:val="single" w:sz="4" w:space="0" w:color="auto"/>
              <w:bottom w:val="single" w:sz="4" w:space="0" w:color="auto"/>
              <w:right w:val="single" w:sz="4" w:space="0" w:color="auto"/>
            </w:tcBorders>
            <w:vAlign w:val="center"/>
            <w:hideMark/>
          </w:tcPr>
          <w:p w14:paraId="153BB8E3" w14:textId="77777777" w:rsidR="0030611E" w:rsidRPr="0030611E" w:rsidRDefault="0030611E" w:rsidP="0030611E">
            <w:pPr>
              <w:rPr>
                <w:color w:val="000000" w:themeColor="text1"/>
                <w:sz w:val="20"/>
                <w:szCs w:val="20"/>
              </w:rPr>
            </w:pPr>
            <w:r w:rsidRPr="0030611E">
              <w:rPr>
                <w:color w:val="000000" w:themeColor="text1"/>
                <w:sz w:val="20"/>
                <w:szCs w:val="20"/>
              </w:rPr>
              <w:t>25.92%</w:t>
            </w:r>
          </w:p>
        </w:tc>
        <w:tc>
          <w:tcPr>
            <w:tcW w:w="0" w:type="auto"/>
            <w:tcBorders>
              <w:top w:val="single" w:sz="4" w:space="0" w:color="auto"/>
              <w:left w:val="single" w:sz="4" w:space="0" w:color="auto"/>
              <w:bottom w:val="single" w:sz="4" w:space="0" w:color="auto"/>
              <w:right w:val="single" w:sz="4" w:space="0" w:color="auto"/>
            </w:tcBorders>
            <w:vAlign w:val="center"/>
            <w:hideMark/>
          </w:tcPr>
          <w:p w14:paraId="2F30A8AB" w14:textId="77777777" w:rsidR="0030611E" w:rsidRPr="0030611E" w:rsidRDefault="0030611E" w:rsidP="0030611E">
            <w:pPr>
              <w:rPr>
                <w:color w:val="000000" w:themeColor="text1"/>
                <w:sz w:val="20"/>
                <w:szCs w:val="20"/>
              </w:rPr>
            </w:pPr>
            <w:r w:rsidRPr="0030611E">
              <w:rPr>
                <w:color w:val="000000" w:themeColor="text1"/>
                <w:sz w:val="20"/>
                <w:szCs w:val="20"/>
              </w:rPr>
              <w:t>Predictions are ~26–34% off on average</w:t>
            </w:r>
          </w:p>
        </w:tc>
      </w:tr>
    </w:tbl>
    <w:p w14:paraId="7DCDFE03" w14:textId="77777777" w:rsidR="0030611E" w:rsidRPr="0030611E" w:rsidRDefault="0030611E" w:rsidP="0030611E">
      <w:pPr>
        <w:rPr>
          <w:color w:val="000000" w:themeColor="text1"/>
          <w:sz w:val="20"/>
          <w:szCs w:val="20"/>
        </w:rPr>
      </w:pPr>
      <w:r w:rsidRPr="0030611E">
        <w:rPr>
          <w:color w:val="000000" w:themeColor="text1"/>
          <w:sz w:val="20"/>
          <w:szCs w:val="20"/>
        </w:rPr>
        <w:pict w14:anchorId="2D0D635A">
          <v:rect id="_x0000_i1065" style="width:0;height:1.5pt" o:hralign="center" o:hrstd="t" o:hr="t" fillcolor="#a0a0a0" stroked="f"/>
        </w:pict>
      </w:r>
    </w:p>
    <w:p w14:paraId="6296B64B" w14:textId="77777777" w:rsidR="0030611E" w:rsidRPr="0030611E" w:rsidRDefault="0030611E" w:rsidP="0030611E">
      <w:pPr>
        <w:rPr>
          <w:b/>
          <w:bCs/>
          <w:color w:val="000000" w:themeColor="text1"/>
          <w:sz w:val="20"/>
          <w:szCs w:val="20"/>
        </w:rPr>
      </w:pPr>
      <w:r w:rsidRPr="0030611E">
        <w:rPr>
          <w:rFonts w:ascii="Segoe UI Emoji" w:hAnsi="Segoe UI Emoji" w:cs="Segoe UI Emoji"/>
          <w:b/>
          <w:bCs/>
          <w:color w:val="000000" w:themeColor="text1"/>
          <w:sz w:val="20"/>
          <w:szCs w:val="20"/>
        </w:rPr>
        <w:t>📈</w:t>
      </w:r>
      <w:r w:rsidRPr="0030611E">
        <w:rPr>
          <w:b/>
          <w:bCs/>
          <w:color w:val="000000" w:themeColor="text1"/>
          <w:sz w:val="20"/>
          <w:szCs w:val="20"/>
        </w:rPr>
        <w:t xml:space="preserve"> What This Tells Us:</w:t>
      </w:r>
    </w:p>
    <w:p w14:paraId="4ADC492A" w14:textId="77777777" w:rsidR="0030611E" w:rsidRPr="0030611E" w:rsidRDefault="0030611E" w:rsidP="0030611E">
      <w:pPr>
        <w:numPr>
          <w:ilvl w:val="0"/>
          <w:numId w:val="8"/>
        </w:numPr>
        <w:rPr>
          <w:color w:val="000000" w:themeColor="text1"/>
          <w:sz w:val="20"/>
          <w:szCs w:val="20"/>
        </w:rPr>
      </w:pPr>
      <w:r w:rsidRPr="0030611E">
        <w:rPr>
          <w:rFonts w:ascii="Segoe UI Emoji" w:hAnsi="Segoe UI Emoji" w:cs="Segoe UI Emoji"/>
          <w:color w:val="000000" w:themeColor="text1"/>
          <w:sz w:val="20"/>
          <w:szCs w:val="20"/>
        </w:rPr>
        <w:t>✅</w:t>
      </w:r>
      <w:r w:rsidRPr="0030611E">
        <w:rPr>
          <w:color w:val="000000" w:themeColor="text1"/>
          <w:sz w:val="20"/>
          <w:szCs w:val="20"/>
        </w:rPr>
        <w:t xml:space="preserve"> </w:t>
      </w:r>
      <w:r w:rsidRPr="0030611E">
        <w:rPr>
          <w:b/>
          <w:bCs/>
          <w:color w:val="000000" w:themeColor="text1"/>
          <w:sz w:val="20"/>
          <w:szCs w:val="20"/>
        </w:rPr>
        <w:t>Test performance is better</w:t>
      </w:r>
      <w:r w:rsidRPr="0030611E">
        <w:rPr>
          <w:color w:val="000000" w:themeColor="text1"/>
          <w:sz w:val="20"/>
          <w:szCs w:val="20"/>
        </w:rPr>
        <w:t xml:space="preserve"> than train: This is </w:t>
      </w:r>
      <w:r w:rsidRPr="0030611E">
        <w:rPr>
          <w:b/>
          <w:bCs/>
          <w:color w:val="000000" w:themeColor="text1"/>
          <w:sz w:val="20"/>
          <w:szCs w:val="20"/>
        </w:rPr>
        <w:t>not overfitting</w:t>
      </w:r>
      <w:r w:rsidRPr="0030611E">
        <w:rPr>
          <w:color w:val="000000" w:themeColor="text1"/>
          <w:sz w:val="20"/>
          <w:szCs w:val="20"/>
        </w:rPr>
        <w:t>.</w:t>
      </w:r>
    </w:p>
    <w:p w14:paraId="7FEFBC00" w14:textId="77777777" w:rsidR="0030611E" w:rsidRPr="0030611E" w:rsidRDefault="0030611E" w:rsidP="0030611E">
      <w:pPr>
        <w:numPr>
          <w:ilvl w:val="0"/>
          <w:numId w:val="8"/>
        </w:numPr>
        <w:rPr>
          <w:color w:val="000000" w:themeColor="text1"/>
          <w:sz w:val="20"/>
          <w:szCs w:val="20"/>
        </w:rPr>
      </w:pPr>
      <w:r w:rsidRPr="0030611E">
        <w:rPr>
          <w:rFonts w:ascii="Segoe UI Emoji" w:hAnsi="Segoe UI Emoji" w:cs="Segoe UI Emoji"/>
          <w:color w:val="000000" w:themeColor="text1"/>
          <w:sz w:val="20"/>
          <w:szCs w:val="20"/>
        </w:rPr>
        <w:t>❗</w:t>
      </w:r>
      <w:r w:rsidRPr="0030611E">
        <w:rPr>
          <w:color w:val="000000" w:themeColor="text1"/>
          <w:sz w:val="20"/>
          <w:szCs w:val="20"/>
        </w:rPr>
        <w:t xml:space="preserve"> </w:t>
      </w:r>
      <w:r w:rsidRPr="0030611E">
        <w:rPr>
          <w:b/>
          <w:bCs/>
          <w:color w:val="000000" w:themeColor="text1"/>
          <w:sz w:val="20"/>
          <w:szCs w:val="20"/>
        </w:rPr>
        <w:t>R² values are low</w:t>
      </w:r>
      <w:r w:rsidRPr="0030611E">
        <w:rPr>
          <w:color w:val="000000" w:themeColor="text1"/>
          <w:sz w:val="20"/>
          <w:szCs w:val="20"/>
        </w:rPr>
        <w:t xml:space="preserve">, especially on training set → </w:t>
      </w:r>
      <w:r w:rsidRPr="0030611E">
        <w:rPr>
          <w:b/>
          <w:bCs/>
          <w:color w:val="000000" w:themeColor="text1"/>
          <w:sz w:val="20"/>
          <w:szCs w:val="20"/>
        </w:rPr>
        <w:t>Underfitting</w:t>
      </w:r>
      <w:r w:rsidRPr="0030611E">
        <w:rPr>
          <w:color w:val="000000" w:themeColor="text1"/>
          <w:sz w:val="20"/>
          <w:szCs w:val="20"/>
        </w:rPr>
        <w:t>, likely because:</w:t>
      </w:r>
    </w:p>
    <w:p w14:paraId="2B0C53D9" w14:textId="77777777" w:rsidR="0030611E" w:rsidRPr="0030611E" w:rsidRDefault="0030611E" w:rsidP="0030611E">
      <w:pPr>
        <w:numPr>
          <w:ilvl w:val="1"/>
          <w:numId w:val="8"/>
        </w:numPr>
        <w:rPr>
          <w:color w:val="000000" w:themeColor="text1"/>
          <w:sz w:val="20"/>
          <w:szCs w:val="20"/>
        </w:rPr>
      </w:pPr>
      <w:r w:rsidRPr="0030611E">
        <w:rPr>
          <w:color w:val="000000" w:themeColor="text1"/>
          <w:sz w:val="20"/>
          <w:szCs w:val="20"/>
        </w:rPr>
        <w:t xml:space="preserve">You’re using only </w:t>
      </w:r>
      <w:r w:rsidRPr="0030611E">
        <w:rPr>
          <w:b/>
          <w:bCs/>
          <w:color w:val="000000" w:themeColor="text1"/>
          <w:sz w:val="20"/>
          <w:szCs w:val="20"/>
        </w:rPr>
        <w:t>one feature (mfcc1)</w:t>
      </w:r>
    </w:p>
    <w:p w14:paraId="12F96B73" w14:textId="77777777" w:rsidR="0030611E" w:rsidRPr="0030611E" w:rsidRDefault="0030611E" w:rsidP="0030611E">
      <w:pPr>
        <w:numPr>
          <w:ilvl w:val="1"/>
          <w:numId w:val="8"/>
        </w:numPr>
        <w:rPr>
          <w:color w:val="000000" w:themeColor="text1"/>
          <w:sz w:val="20"/>
          <w:szCs w:val="20"/>
        </w:rPr>
      </w:pPr>
      <w:r w:rsidRPr="0030611E">
        <w:rPr>
          <w:color w:val="000000" w:themeColor="text1"/>
          <w:sz w:val="20"/>
          <w:szCs w:val="20"/>
        </w:rPr>
        <w:t>Confidence labels are discrete (1–5), while regression gives continuous output</w:t>
      </w:r>
    </w:p>
    <w:p w14:paraId="059BD66D" w14:textId="77777777" w:rsidR="0030611E" w:rsidRPr="0030611E" w:rsidRDefault="0030611E" w:rsidP="0030611E">
      <w:pPr>
        <w:rPr>
          <w:color w:val="000000" w:themeColor="text1"/>
          <w:sz w:val="20"/>
          <w:szCs w:val="20"/>
        </w:rPr>
      </w:pPr>
      <w:r w:rsidRPr="0030611E">
        <w:rPr>
          <w:color w:val="000000" w:themeColor="text1"/>
          <w:sz w:val="20"/>
          <w:szCs w:val="20"/>
        </w:rPr>
        <w:pict w14:anchorId="75A94C7B">
          <v:rect id="_x0000_i1066" style="width:0;height:1.5pt" o:hralign="center" o:hrstd="t" o:hr="t" fillcolor="#a0a0a0" stroked="f"/>
        </w:pict>
      </w:r>
    </w:p>
    <w:p w14:paraId="467DB730" w14:textId="77777777" w:rsidR="0030611E" w:rsidRPr="0030611E" w:rsidRDefault="0030611E" w:rsidP="0030611E">
      <w:pPr>
        <w:rPr>
          <w:b/>
          <w:bCs/>
          <w:color w:val="000000" w:themeColor="text1"/>
          <w:sz w:val="20"/>
          <w:szCs w:val="20"/>
        </w:rPr>
      </w:pPr>
      <w:r w:rsidRPr="0030611E">
        <w:rPr>
          <w:rFonts w:ascii="Segoe UI Emoji" w:hAnsi="Segoe UI Emoji" w:cs="Segoe UI Emoji"/>
          <w:b/>
          <w:bCs/>
          <w:color w:val="000000" w:themeColor="text1"/>
          <w:sz w:val="20"/>
          <w:szCs w:val="20"/>
        </w:rPr>
        <w:t>📘</w:t>
      </w:r>
      <w:r w:rsidRPr="0030611E">
        <w:rPr>
          <w:b/>
          <w:bCs/>
          <w:color w:val="000000" w:themeColor="text1"/>
          <w:sz w:val="20"/>
          <w:szCs w:val="20"/>
        </w:rPr>
        <w:t xml:space="preserve"> Conclusion for Your Report (A2)</w:t>
      </w:r>
    </w:p>
    <w:p w14:paraId="5FE990FD" w14:textId="77777777" w:rsidR="0030611E" w:rsidRPr="0030611E" w:rsidRDefault="0030611E" w:rsidP="0030611E">
      <w:pPr>
        <w:rPr>
          <w:color w:val="000000" w:themeColor="text1"/>
          <w:sz w:val="20"/>
          <w:szCs w:val="20"/>
        </w:rPr>
      </w:pPr>
      <w:r w:rsidRPr="0030611E">
        <w:rPr>
          <w:color w:val="000000" w:themeColor="text1"/>
          <w:sz w:val="20"/>
          <w:szCs w:val="20"/>
        </w:rPr>
        <w:t xml:space="preserve">The regression model trained using only the mfcc1 feature shows moderate error metrics but limited explanatory power, with an R² of 0.0865 on the training set. The test set performance is comparatively better, with an R² of 0.3522, indicating that mfcc1 has some correlation with confidence levels but is not sufficient on its own. Overall, the model exhibits </w:t>
      </w:r>
      <w:r w:rsidRPr="0030611E">
        <w:rPr>
          <w:b/>
          <w:bCs/>
          <w:color w:val="000000" w:themeColor="text1"/>
          <w:sz w:val="20"/>
          <w:szCs w:val="20"/>
        </w:rPr>
        <w:t>underfitting</w:t>
      </w:r>
      <w:r w:rsidRPr="0030611E">
        <w:rPr>
          <w:color w:val="000000" w:themeColor="text1"/>
          <w:sz w:val="20"/>
          <w:szCs w:val="20"/>
        </w:rPr>
        <w:t>, and performance is expected to improve with the inclusion of more features.</w:t>
      </w:r>
    </w:p>
    <w:p w14:paraId="07BB0B89" w14:textId="77777777" w:rsidR="00122975" w:rsidRPr="00122975" w:rsidRDefault="00122975" w:rsidP="00122975">
      <w:pPr>
        <w:rPr>
          <w:color w:val="000000" w:themeColor="text1"/>
          <w:sz w:val="20"/>
          <w:szCs w:val="20"/>
        </w:rPr>
      </w:pPr>
    </w:p>
    <w:p w14:paraId="582AB625" w14:textId="77777777" w:rsidR="0032441F" w:rsidRDefault="0032441F" w:rsidP="0030611E">
      <w:pPr>
        <w:rPr>
          <w:color w:val="000000" w:themeColor="text1"/>
          <w:sz w:val="32"/>
          <w:szCs w:val="32"/>
          <w:highlight w:val="yellow"/>
          <w:lang w:val="en-US"/>
        </w:rPr>
      </w:pPr>
    </w:p>
    <w:p w14:paraId="1219DAC1" w14:textId="77777777" w:rsidR="0032441F" w:rsidRDefault="0032441F" w:rsidP="0030611E">
      <w:pPr>
        <w:rPr>
          <w:color w:val="000000" w:themeColor="text1"/>
          <w:sz w:val="32"/>
          <w:szCs w:val="32"/>
          <w:highlight w:val="yellow"/>
          <w:lang w:val="en-US"/>
        </w:rPr>
      </w:pPr>
    </w:p>
    <w:p w14:paraId="65AD2D07" w14:textId="633733B2" w:rsidR="0030611E" w:rsidRDefault="0030611E" w:rsidP="0030611E">
      <w:pPr>
        <w:rPr>
          <w:color w:val="000000" w:themeColor="text1"/>
          <w:sz w:val="32"/>
          <w:szCs w:val="32"/>
          <w:lang w:val="en-US"/>
        </w:rPr>
      </w:pPr>
      <w:r w:rsidRPr="000803A0">
        <w:rPr>
          <w:color w:val="000000" w:themeColor="text1"/>
          <w:sz w:val="32"/>
          <w:szCs w:val="32"/>
          <w:highlight w:val="yellow"/>
          <w:lang w:val="en-US"/>
        </w:rPr>
        <w:lastRenderedPageBreak/>
        <w:t>A</w:t>
      </w:r>
      <w:r>
        <w:rPr>
          <w:color w:val="000000" w:themeColor="text1"/>
          <w:sz w:val="32"/>
          <w:szCs w:val="32"/>
          <w:highlight w:val="yellow"/>
          <w:lang w:val="en-US"/>
        </w:rPr>
        <w:t>3</w:t>
      </w:r>
    </w:p>
    <w:p w14:paraId="2F09F37C" w14:textId="48A27A01" w:rsidR="0032441F" w:rsidRPr="0032441F" w:rsidRDefault="0032441F" w:rsidP="0030611E">
      <w:pPr>
        <w:rPr>
          <w:color w:val="000000" w:themeColor="text1"/>
          <w:sz w:val="32"/>
          <w:szCs w:val="32"/>
          <w:lang w:val="en-US"/>
        </w:rPr>
      </w:pPr>
      <w:r w:rsidRPr="0032441F">
        <w:rPr>
          <w:color w:val="000000" w:themeColor="text1"/>
          <w:sz w:val="32"/>
          <w:szCs w:val="32"/>
          <w:lang w:val="en-US"/>
        </w:rPr>
        <w:drawing>
          <wp:inline distT="0" distB="0" distL="0" distR="0" wp14:anchorId="1C2F4744" wp14:editId="31F3B88F">
            <wp:extent cx="5248275" cy="869867"/>
            <wp:effectExtent l="0" t="0" r="0" b="6985"/>
            <wp:docPr id="1273649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649466" name=""/>
                    <pic:cNvPicPr/>
                  </pic:nvPicPr>
                  <pic:blipFill>
                    <a:blip r:embed="rId8"/>
                    <a:stretch>
                      <a:fillRect/>
                    </a:stretch>
                  </pic:blipFill>
                  <pic:spPr>
                    <a:xfrm>
                      <a:off x="0" y="0"/>
                      <a:ext cx="5260174" cy="871839"/>
                    </a:xfrm>
                    <a:prstGeom prst="rect">
                      <a:avLst/>
                    </a:prstGeom>
                  </pic:spPr>
                </pic:pic>
              </a:graphicData>
            </a:graphic>
          </wp:inline>
        </w:drawing>
      </w:r>
    </w:p>
    <w:p w14:paraId="016D5FE6" w14:textId="77777777" w:rsidR="0032441F" w:rsidRPr="0032441F" w:rsidRDefault="0032441F" w:rsidP="0032441F">
      <w:pPr>
        <w:rPr>
          <w:b/>
          <w:bCs/>
          <w:color w:val="000000" w:themeColor="text1"/>
          <w:sz w:val="20"/>
          <w:szCs w:val="20"/>
        </w:rPr>
      </w:pPr>
      <w:r w:rsidRPr="0032441F">
        <w:rPr>
          <w:rFonts w:ascii="Segoe UI Emoji" w:hAnsi="Segoe UI Emoji" w:cs="Segoe UI Emoji"/>
          <w:b/>
          <w:bCs/>
          <w:color w:val="000000" w:themeColor="text1"/>
          <w:sz w:val="20"/>
          <w:szCs w:val="20"/>
        </w:rPr>
        <w:t>📊</w:t>
      </w:r>
      <w:r w:rsidRPr="0032441F">
        <w:rPr>
          <w:b/>
          <w:bCs/>
          <w:color w:val="000000" w:themeColor="text1"/>
          <w:sz w:val="20"/>
          <w:szCs w:val="20"/>
        </w:rPr>
        <w:t xml:space="preserve"> A3 Output Summary (</w:t>
      </w:r>
      <w:proofErr w:type="spellStart"/>
      <w:r w:rsidRPr="0032441F">
        <w:rPr>
          <w:b/>
          <w:bCs/>
          <w:color w:val="000000" w:themeColor="text1"/>
          <w:sz w:val="20"/>
          <w:szCs w:val="20"/>
        </w:rPr>
        <w:t>Multifeature</w:t>
      </w:r>
      <w:proofErr w:type="spellEnd"/>
      <w:r w:rsidRPr="0032441F">
        <w:rPr>
          <w:b/>
          <w:bCs/>
          <w:color w:val="000000" w:themeColor="text1"/>
          <w:sz w:val="20"/>
          <w:szCs w:val="20"/>
        </w:rPr>
        <w:t xml:space="preserve"> Regression)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43"/>
        <w:gridCol w:w="800"/>
        <w:gridCol w:w="718"/>
        <w:gridCol w:w="4664"/>
      </w:tblGrid>
      <w:tr w:rsidR="0032441F" w:rsidRPr="0032441F" w14:paraId="590BBC5D" w14:textId="77777777" w:rsidTr="0032441F">
        <w:trPr>
          <w:tblHeader/>
          <w:tblCellSpacing w:w="15" w:type="dxa"/>
        </w:trPr>
        <w:tc>
          <w:tcPr>
            <w:tcW w:w="0" w:type="auto"/>
            <w:vAlign w:val="center"/>
            <w:hideMark/>
          </w:tcPr>
          <w:p w14:paraId="5C04B78C" w14:textId="77777777" w:rsidR="0032441F" w:rsidRPr="0032441F" w:rsidRDefault="0032441F" w:rsidP="0032441F">
            <w:pPr>
              <w:rPr>
                <w:b/>
                <w:bCs/>
                <w:color w:val="000000" w:themeColor="text1"/>
                <w:sz w:val="20"/>
                <w:szCs w:val="20"/>
              </w:rPr>
            </w:pPr>
            <w:r w:rsidRPr="0032441F">
              <w:rPr>
                <w:b/>
                <w:bCs/>
                <w:color w:val="000000" w:themeColor="text1"/>
                <w:sz w:val="20"/>
                <w:szCs w:val="20"/>
              </w:rPr>
              <w:t>Metric</w:t>
            </w:r>
          </w:p>
        </w:tc>
        <w:tc>
          <w:tcPr>
            <w:tcW w:w="0" w:type="auto"/>
            <w:vAlign w:val="center"/>
            <w:hideMark/>
          </w:tcPr>
          <w:p w14:paraId="3C024A28" w14:textId="77777777" w:rsidR="0032441F" w:rsidRPr="0032441F" w:rsidRDefault="0032441F" w:rsidP="0032441F">
            <w:pPr>
              <w:rPr>
                <w:b/>
                <w:bCs/>
                <w:color w:val="000000" w:themeColor="text1"/>
                <w:sz w:val="20"/>
                <w:szCs w:val="20"/>
              </w:rPr>
            </w:pPr>
            <w:r w:rsidRPr="0032441F">
              <w:rPr>
                <w:b/>
                <w:bCs/>
                <w:color w:val="000000" w:themeColor="text1"/>
                <w:sz w:val="20"/>
                <w:szCs w:val="20"/>
              </w:rPr>
              <w:t>Train Set</w:t>
            </w:r>
          </w:p>
        </w:tc>
        <w:tc>
          <w:tcPr>
            <w:tcW w:w="0" w:type="auto"/>
            <w:vAlign w:val="center"/>
            <w:hideMark/>
          </w:tcPr>
          <w:p w14:paraId="3EE3ACBC" w14:textId="77777777" w:rsidR="0032441F" w:rsidRPr="0032441F" w:rsidRDefault="0032441F" w:rsidP="0032441F">
            <w:pPr>
              <w:rPr>
                <w:b/>
                <w:bCs/>
                <w:color w:val="000000" w:themeColor="text1"/>
                <w:sz w:val="20"/>
                <w:szCs w:val="20"/>
              </w:rPr>
            </w:pPr>
            <w:r w:rsidRPr="0032441F">
              <w:rPr>
                <w:b/>
                <w:bCs/>
                <w:color w:val="000000" w:themeColor="text1"/>
                <w:sz w:val="20"/>
                <w:szCs w:val="20"/>
              </w:rPr>
              <w:t>Test Set</w:t>
            </w:r>
          </w:p>
        </w:tc>
        <w:tc>
          <w:tcPr>
            <w:tcW w:w="0" w:type="auto"/>
            <w:vAlign w:val="center"/>
            <w:hideMark/>
          </w:tcPr>
          <w:p w14:paraId="3F6677B9" w14:textId="77777777" w:rsidR="0032441F" w:rsidRPr="0032441F" w:rsidRDefault="0032441F" w:rsidP="0032441F">
            <w:pPr>
              <w:rPr>
                <w:b/>
                <w:bCs/>
                <w:color w:val="000000" w:themeColor="text1"/>
                <w:sz w:val="20"/>
                <w:szCs w:val="20"/>
              </w:rPr>
            </w:pPr>
            <w:r w:rsidRPr="0032441F">
              <w:rPr>
                <w:b/>
                <w:bCs/>
                <w:color w:val="000000" w:themeColor="text1"/>
                <w:sz w:val="20"/>
                <w:szCs w:val="20"/>
              </w:rPr>
              <w:t>Observation</w:t>
            </w:r>
          </w:p>
        </w:tc>
      </w:tr>
      <w:tr w:rsidR="0032441F" w:rsidRPr="0032441F" w14:paraId="527CD831" w14:textId="77777777" w:rsidTr="0032441F">
        <w:trPr>
          <w:tblCellSpacing w:w="15" w:type="dxa"/>
        </w:trPr>
        <w:tc>
          <w:tcPr>
            <w:tcW w:w="0" w:type="auto"/>
            <w:vAlign w:val="center"/>
            <w:hideMark/>
          </w:tcPr>
          <w:p w14:paraId="3246128E" w14:textId="77777777" w:rsidR="0032441F" w:rsidRPr="0032441F" w:rsidRDefault="0032441F" w:rsidP="0032441F">
            <w:pPr>
              <w:rPr>
                <w:color w:val="000000" w:themeColor="text1"/>
                <w:sz w:val="20"/>
                <w:szCs w:val="20"/>
              </w:rPr>
            </w:pPr>
            <w:r w:rsidRPr="0032441F">
              <w:rPr>
                <w:b/>
                <w:bCs/>
                <w:color w:val="000000" w:themeColor="text1"/>
                <w:sz w:val="20"/>
                <w:szCs w:val="20"/>
              </w:rPr>
              <w:t>MSE</w:t>
            </w:r>
          </w:p>
        </w:tc>
        <w:tc>
          <w:tcPr>
            <w:tcW w:w="0" w:type="auto"/>
            <w:vAlign w:val="center"/>
            <w:hideMark/>
          </w:tcPr>
          <w:p w14:paraId="45429219" w14:textId="77777777" w:rsidR="0032441F" w:rsidRPr="0032441F" w:rsidRDefault="0032441F" w:rsidP="0032441F">
            <w:pPr>
              <w:rPr>
                <w:color w:val="000000" w:themeColor="text1"/>
                <w:sz w:val="20"/>
                <w:szCs w:val="20"/>
              </w:rPr>
            </w:pPr>
            <w:r w:rsidRPr="0032441F">
              <w:rPr>
                <w:color w:val="000000" w:themeColor="text1"/>
                <w:sz w:val="20"/>
                <w:szCs w:val="20"/>
              </w:rPr>
              <w:t>0.2755</w:t>
            </w:r>
          </w:p>
        </w:tc>
        <w:tc>
          <w:tcPr>
            <w:tcW w:w="0" w:type="auto"/>
            <w:vAlign w:val="center"/>
            <w:hideMark/>
          </w:tcPr>
          <w:p w14:paraId="25EBB1FC" w14:textId="77777777" w:rsidR="0032441F" w:rsidRPr="0032441F" w:rsidRDefault="0032441F" w:rsidP="0032441F">
            <w:pPr>
              <w:rPr>
                <w:color w:val="000000" w:themeColor="text1"/>
                <w:sz w:val="20"/>
                <w:szCs w:val="20"/>
              </w:rPr>
            </w:pPr>
            <w:r w:rsidRPr="0032441F">
              <w:rPr>
                <w:color w:val="000000" w:themeColor="text1"/>
                <w:sz w:val="20"/>
                <w:szCs w:val="20"/>
              </w:rPr>
              <w:t>0.2490</w:t>
            </w:r>
          </w:p>
        </w:tc>
        <w:tc>
          <w:tcPr>
            <w:tcW w:w="0" w:type="auto"/>
            <w:vAlign w:val="center"/>
            <w:hideMark/>
          </w:tcPr>
          <w:p w14:paraId="5E17CF69" w14:textId="77777777" w:rsidR="0032441F" w:rsidRPr="0032441F" w:rsidRDefault="0032441F" w:rsidP="0032441F">
            <w:pPr>
              <w:rPr>
                <w:color w:val="000000" w:themeColor="text1"/>
                <w:sz w:val="20"/>
                <w:szCs w:val="20"/>
              </w:rPr>
            </w:pPr>
            <w:r w:rsidRPr="0032441F">
              <w:rPr>
                <w:color w:val="000000" w:themeColor="text1"/>
                <w:sz w:val="20"/>
                <w:szCs w:val="20"/>
              </w:rPr>
              <w:t>Still low (good)</w:t>
            </w:r>
          </w:p>
        </w:tc>
      </w:tr>
      <w:tr w:rsidR="0032441F" w:rsidRPr="0032441F" w14:paraId="5EDA244F" w14:textId="77777777" w:rsidTr="0032441F">
        <w:trPr>
          <w:tblCellSpacing w:w="15" w:type="dxa"/>
        </w:trPr>
        <w:tc>
          <w:tcPr>
            <w:tcW w:w="0" w:type="auto"/>
            <w:vAlign w:val="center"/>
            <w:hideMark/>
          </w:tcPr>
          <w:p w14:paraId="1A7EC2F8" w14:textId="77777777" w:rsidR="0032441F" w:rsidRPr="0032441F" w:rsidRDefault="0032441F" w:rsidP="0032441F">
            <w:pPr>
              <w:rPr>
                <w:color w:val="000000" w:themeColor="text1"/>
                <w:sz w:val="20"/>
                <w:szCs w:val="20"/>
              </w:rPr>
            </w:pPr>
            <w:r w:rsidRPr="0032441F">
              <w:rPr>
                <w:b/>
                <w:bCs/>
                <w:color w:val="000000" w:themeColor="text1"/>
                <w:sz w:val="20"/>
                <w:szCs w:val="20"/>
              </w:rPr>
              <w:t>RMSE</w:t>
            </w:r>
          </w:p>
        </w:tc>
        <w:tc>
          <w:tcPr>
            <w:tcW w:w="0" w:type="auto"/>
            <w:vAlign w:val="center"/>
            <w:hideMark/>
          </w:tcPr>
          <w:p w14:paraId="0C0A5E8B" w14:textId="77777777" w:rsidR="0032441F" w:rsidRPr="0032441F" w:rsidRDefault="0032441F" w:rsidP="0032441F">
            <w:pPr>
              <w:rPr>
                <w:color w:val="000000" w:themeColor="text1"/>
                <w:sz w:val="20"/>
                <w:szCs w:val="20"/>
              </w:rPr>
            </w:pPr>
            <w:r w:rsidRPr="0032441F">
              <w:rPr>
                <w:color w:val="000000" w:themeColor="text1"/>
                <w:sz w:val="20"/>
                <w:szCs w:val="20"/>
              </w:rPr>
              <w:t>0.5249</w:t>
            </w:r>
          </w:p>
        </w:tc>
        <w:tc>
          <w:tcPr>
            <w:tcW w:w="0" w:type="auto"/>
            <w:vAlign w:val="center"/>
            <w:hideMark/>
          </w:tcPr>
          <w:p w14:paraId="04D9A1B0" w14:textId="77777777" w:rsidR="0032441F" w:rsidRPr="0032441F" w:rsidRDefault="0032441F" w:rsidP="0032441F">
            <w:pPr>
              <w:rPr>
                <w:color w:val="000000" w:themeColor="text1"/>
                <w:sz w:val="20"/>
                <w:szCs w:val="20"/>
              </w:rPr>
            </w:pPr>
            <w:r w:rsidRPr="0032441F">
              <w:rPr>
                <w:color w:val="000000" w:themeColor="text1"/>
                <w:sz w:val="20"/>
                <w:szCs w:val="20"/>
              </w:rPr>
              <w:t>0.4990</w:t>
            </w:r>
          </w:p>
        </w:tc>
        <w:tc>
          <w:tcPr>
            <w:tcW w:w="0" w:type="auto"/>
            <w:vAlign w:val="center"/>
            <w:hideMark/>
          </w:tcPr>
          <w:p w14:paraId="2C1C9057" w14:textId="77777777" w:rsidR="0032441F" w:rsidRPr="0032441F" w:rsidRDefault="0032441F" w:rsidP="0032441F">
            <w:pPr>
              <w:rPr>
                <w:color w:val="000000" w:themeColor="text1"/>
                <w:sz w:val="20"/>
                <w:szCs w:val="20"/>
              </w:rPr>
            </w:pPr>
            <w:r w:rsidRPr="0032441F">
              <w:rPr>
                <w:color w:val="000000" w:themeColor="text1"/>
                <w:sz w:val="20"/>
                <w:szCs w:val="20"/>
              </w:rPr>
              <w:t>Slight improvement vs. A2</w:t>
            </w:r>
          </w:p>
        </w:tc>
      </w:tr>
      <w:tr w:rsidR="0032441F" w:rsidRPr="0032441F" w14:paraId="2239CC35" w14:textId="77777777" w:rsidTr="0032441F">
        <w:trPr>
          <w:tblCellSpacing w:w="15" w:type="dxa"/>
        </w:trPr>
        <w:tc>
          <w:tcPr>
            <w:tcW w:w="0" w:type="auto"/>
            <w:vAlign w:val="center"/>
            <w:hideMark/>
          </w:tcPr>
          <w:p w14:paraId="71AFC835" w14:textId="77777777" w:rsidR="0032441F" w:rsidRPr="0032441F" w:rsidRDefault="0032441F" w:rsidP="0032441F">
            <w:pPr>
              <w:rPr>
                <w:color w:val="000000" w:themeColor="text1"/>
                <w:sz w:val="20"/>
                <w:szCs w:val="20"/>
              </w:rPr>
            </w:pPr>
            <w:r w:rsidRPr="0032441F">
              <w:rPr>
                <w:b/>
                <w:bCs/>
                <w:color w:val="000000" w:themeColor="text1"/>
                <w:sz w:val="20"/>
                <w:szCs w:val="20"/>
              </w:rPr>
              <w:t>R²</w:t>
            </w:r>
          </w:p>
        </w:tc>
        <w:tc>
          <w:tcPr>
            <w:tcW w:w="0" w:type="auto"/>
            <w:vAlign w:val="center"/>
            <w:hideMark/>
          </w:tcPr>
          <w:p w14:paraId="7FA08D77" w14:textId="77777777" w:rsidR="0032441F" w:rsidRPr="0032441F" w:rsidRDefault="0032441F" w:rsidP="0032441F">
            <w:pPr>
              <w:rPr>
                <w:color w:val="000000" w:themeColor="text1"/>
                <w:sz w:val="20"/>
                <w:szCs w:val="20"/>
              </w:rPr>
            </w:pPr>
            <w:r w:rsidRPr="0032441F">
              <w:rPr>
                <w:b/>
                <w:bCs/>
                <w:color w:val="000000" w:themeColor="text1"/>
                <w:sz w:val="20"/>
                <w:szCs w:val="20"/>
              </w:rPr>
              <w:t>0.1559</w:t>
            </w:r>
          </w:p>
        </w:tc>
        <w:tc>
          <w:tcPr>
            <w:tcW w:w="0" w:type="auto"/>
            <w:vAlign w:val="center"/>
            <w:hideMark/>
          </w:tcPr>
          <w:p w14:paraId="4D6003F1" w14:textId="77777777" w:rsidR="0032441F" w:rsidRPr="0032441F" w:rsidRDefault="0032441F" w:rsidP="0032441F">
            <w:pPr>
              <w:rPr>
                <w:color w:val="000000" w:themeColor="text1"/>
                <w:sz w:val="20"/>
                <w:szCs w:val="20"/>
              </w:rPr>
            </w:pPr>
            <w:r w:rsidRPr="0032441F">
              <w:rPr>
                <w:b/>
                <w:bCs/>
                <w:color w:val="000000" w:themeColor="text1"/>
                <w:sz w:val="20"/>
                <w:szCs w:val="20"/>
              </w:rPr>
              <w:t>0.0039</w:t>
            </w:r>
          </w:p>
        </w:tc>
        <w:tc>
          <w:tcPr>
            <w:tcW w:w="0" w:type="auto"/>
            <w:vAlign w:val="center"/>
            <w:hideMark/>
          </w:tcPr>
          <w:p w14:paraId="77841C2C" w14:textId="77777777" w:rsidR="0032441F" w:rsidRPr="0032441F" w:rsidRDefault="0032441F" w:rsidP="0032441F">
            <w:pPr>
              <w:rPr>
                <w:color w:val="000000" w:themeColor="text1"/>
                <w:sz w:val="20"/>
                <w:szCs w:val="20"/>
              </w:rPr>
            </w:pPr>
            <w:r w:rsidRPr="0032441F">
              <w:rPr>
                <w:color w:val="000000" w:themeColor="text1"/>
                <w:sz w:val="20"/>
                <w:szCs w:val="20"/>
              </w:rPr>
              <w:t xml:space="preserve">Train slightly better, Test shows </w:t>
            </w:r>
            <w:r w:rsidRPr="0032441F">
              <w:rPr>
                <w:b/>
                <w:bCs/>
                <w:color w:val="000000" w:themeColor="text1"/>
                <w:sz w:val="20"/>
                <w:szCs w:val="20"/>
              </w:rPr>
              <w:t>very poor generalization</w:t>
            </w:r>
          </w:p>
        </w:tc>
      </w:tr>
      <w:tr w:rsidR="0032441F" w:rsidRPr="0032441F" w14:paraId="51897B2B" w14:textId="77777777" w:rsidTr="0032441F">
        <w:trPr>
          <w:tblCellSpacing w:w="15" w:type="dxa"/>
        </w:trPr>
        <w:tc>
          <w:tcPr>
            <w:tcW w:w="0" w:type="auto"/>
            <w:vAlign w:val="center"/>
            <w:hideMark/>
          </w:tcPr>
          <w:p w14:paraId="1E5BC96C" w14:textId="77777777" w:rsidR="0032441F" w:rsidRPr="0032441F" w:rsidRDefault="0032441F" w:rsidP="0032441F">
            <w:pPr>
              <w:rPr>
                <w:color w:val="000000" w:themeColor="text1"/>
                <w:sz w:val="20"/>
                <w:szCs w:val="20"/>
              </w:rPr>
            </w:pPr>
            <w:r w:rsidRPr="0032441F">
              <w:rPr>
                <w:b/>
                <w:bCs/>
                <w:color w:val="000000" w:themeColor="text1"/>
                <w:sz w:val="20"/>
                <w:szCs w:val="20"/>
              </w:rPr>
              <w:t>MAPE</w:t>
            </w:r>
          </w:p>
        </w:tc>
        <w:tc>
          <w:tcPr>
            <w:tcW w:w="0" w:type="auto"/>
            <w:vAlign w:val="center"/>
            <w:hideMark/>
          </w:tcPr>
          <w:p w14:paraId="424B089B" w14:textId="77777777" w:rsidR="0032441F" w:rsidRPr="0032441F" w:rsidRDefault="0032441F" w:rsidP="0032441F">
            <w:pPr>
              <w:rPr>
                <w:color w:val="000000" w:themeColor="text1"/>
                <w:sz w:val="20"/>
                <w:szCs w:val="20"/>
              </w:rPr>
            </w:pPr>
            <w:r w:rsidRPr="0032441F">
              <w:rPr>
                <w:color w:val="000000" w:themeColor="text1"/>
                <w:sz w:val="20"/>
                <w:szCs w:val="20"/>
              </w:rPr>
              <w:t>31.67%</w:t>
            </w:r>
          </w:p>
        </w:tc>
        <w:tc>
          <w:tcPr>
            <w:tcW w:w="0" w:type="auto"/>
            <w:vAlign w:val="center"/>
            <w:hideMark/>
          </w:tcPr>
          <w:p w14:paraId="5395EA04" w14:textId="77777777" w:rsidR="0032441F" w:rsidRPr="0032441F" w:rsidRDefault="0032441F" w:rsidP="0032441F">
            <w:pPr>
              <w:rPr>
                <w:color w:val="000000" w:themeColor="text1"/>
                <w:sz w:val="20"/>
                <w:szCs w:val="20"/>
              </w:rPr>
            </w:pPr>
            <w:r w:rsidRPr="0032441F">
              <w:rPr>
                <w:color w:val="000000" w:themeColor="text1"/>
                <w:sz w:val="20"/>
                <w:szCs w:val="20"/>
              </w:rPr>
              <w:t>36.14%</w:t>
            </w:r>
          </w:p>
        </w:tc>
        <w:tc>
          <w:tcPr>
            <w:tcW w:w="0" w:type="auto"/>
            <w:vAlign w:val="center"/>
            <w:hideMark/>
          </w:tcPr>
          <w:p w14:paraId="393F6EC6" w14:textId="77777777" w:rsidR="0032441F" w:rsidRPr="0032441F" w:rsidRDefault="0032441F" w:rsidP="0032441F">
            <w:pPr>
              <w:rPr>
                <w:color w:val="000000" w:themeColor="text1"/>
                <w:sz w:val="20"/>
                <w:szCs w:val="20"/>
              </w:rPr>
            </w:pPr>
            <w:r w:rsidRPr="0032441F">
              <w:rPr>
                <w:color w:val="000000" w:themeColor="text1"/>
                <w:sz w:val="20"/>
                <w:szCs w:val="20"/>
              </w:rPr>
              <w:t>Slightly worse than A2</w:t>
            </w:r>
          </w:p>
        </w:tc>
      </w:tr>
    </w:tbl>
    <w:p w14:paraId="22470746" w14:textId="77777777" w:rsidR="0032441F" w:rsidRPr="0032441F" w:rsidRDefault="0032441F" w:rsidP="0032441F">
      <w:pPr>
        <w:rPr>
          <w:color w:val="000000" w:themeColor="text1"/>
          <w:sz w:val="20"/>
          <w:szCs w:val="20"/>
        </w:rPr>
      </w:pPr>
      <w:r w:rsidRPr="0032441F">
        <w:rPr>
          <w:color w:val="000000" w:themeColor="text1"/>
          <w:sz w:val="20"/>
          <w:szCs w:val="20"/>
        </w:rPr>
        <w:pict w14:anchorId="2CF02D9C">
          <v:rect id="_x0000_i1081" style="width:0;height:1.5pt" o:hralign="center" o:hrstd="t" o:hr="t" fillcolor="#a0a0a0" stroked="f"/>
        </w:pict>
      </w:r>
    </w:p>
    <w:p w14:paraId="19EEDC6D" w14:textId="77777777" w:rsidR="0032441F" w:rsidRPr="0032441F" w:rsidRDefault="0032441F" w:rsidP="0032441F">
      <w:pPr>
        <w:rPr>
          <w:b/>
          <w:bCs/>
          <w:color w:val="000000" w:themeColor="text1"/>
          <w:sz w:val="20"/>
          <w:szCs w:val="20"/>
        </w:rPr>
      </w:pPr>
      <w:r w:rsidRPr="0032441F">
        <w:rPr>
          <w:rFonts w:ascii="Segoe UI Emoji" w:hAnsi="Segoe UI Emoji" w:cs="Segoe UI Emoji"/>
          <w:b/>
          <w:bCs/>
          <w:color w:val="000000" w:themeColor="text1"/>
          <w:sz w:val="20"/>
          <w:szCs w:val="20"/>
        </w:rPr>
        <w:t>🔍</w:t>
      </w:r>
      <w:r w:rsidRPr="0032441F">
        <w:rPr>
          <w:b/>
          <w:bCs/>
          <w:color w:val="000000" w:themeColor="text1"/>
          <w:sz w:val="20"/>
          <w:szCs w:val="20"/>
        </w:rPr>
        <w:t xml:space="preserve"> Interpretation for Report</w:t>
      </w:r>
    </w:p>
    <w:p w14:paraId="7B8B0CD3" w14:textId="77777777" w:rsidR="0032441F" w:rsidRPr="0032441F" w:rsidRDefault="0032441F" w:rsidP="0032441F">
      <w:pPr>
        <w:rPr>
          <w:color w:val="000000" w:themeColor="text1"/>
          <w:sz w:val="20"/>
          <w:szCs w:val="20"/>
        </w:rPr>
      </w:pPr>
      <w:r w:rsidRPr="0032441F">
        <w:rPr>
          <w:color w:val="000000" w:themeColor="text1"/>
          <w:sz w:val="20"/>
          <w:szCs w:val="20"/>
        </w:rPr>
        <w:t xml:space="preserve">Using all five numerical features (mfcc1, rms, </w:t>
      </w:r>
      <w:proofErr w:type="spellStart"/>
      <w:r w:rsidRPr="0032441F">
        <w:rPr>
          <w:color w:val="000000" w:themeColor="text1"/>
          <w:sz w:val="20"/>
          <w:szCs w:val="20"/>
        </w:rPr>
        <w:t>zcr</w:t>
      </w:r>
      <w:proofErr w:type="spellEnd"/>
      <w:r w:rsidRPr="0032441F">
        <w:rPr>
          <w:color w:val="000000" w:themeColor="text1"/>
          <w:sz w:val="20"/>
          <w:szCs w:val="20"/>
        </w:rPr>
        <w:t xml:space="preserve">, </w:t>
      </w:r>
      <w:proofErr w:type="spellStart"/>
      <w:r w:rsidRPr="0032441F">
        <w:rPr>
          <w:color w:val="000000" w:themeColor="text1"/>
          <w:sz w:val="20"/>
          <w:szCs w:val="20"/>
        </w:rPr>
        <w:t>pitch_std</w:t>
      </w:r>
      <w:proofErr w:type="spellEnd"/>
      <w:r w:rsidRPr="0032441F">
        <w:rPr>
          <w:color w:val="000000" w:themeColor="text1"/>
          <w:sz w:val="20"/>
          <w:szCs w:val="20"/>
        </w:rPr>
        <w:t xml:space="preserve">, </w:t>
      </w:r>
      <w:proofErr w:type="spellStart"/>
      <w:r w:rsidRPr="0032441F">
        <w:rPr>
          <w:color w:val="000000" w:themeColor="text1"/>
          <w:sz w:val="20"/>
          <w:szCs w:val="20"/>
        </w:rPr>
        <w:t>silence_pct</w:t>
      </w:r>
      <w:proofErr w:type="spellEnd"/>
      <w:r w:rsidRPr="0032441F">
        <w:rPr>
          <w:color w:val="000000" w:themeColor="text1"/>
          <w:sz w:val="20"/>
          <w:szCs w:val="20"/>
        </w:rPr>
        <w:t xml:space="preserve">), the multivariate regression model achieved marginal improvement in training performance (R² = 0.1559) over the single-feature model. However, its test performance declined drastically (R² = 0.0039), indicating </w:t>
      </w:r>
      <w:r w:rsidRPr="0032441F">
        <w:rPr>
          <w:b/>
          <w:bCs/>
          <w:color w:val="000000" w:themeColor="text1"/>
          <w:sz w:val="20"/>
          <w:szCs w:val="20"/>
        </w:rPr>
        <w:t>severe underfitting and poor generalization</w:t>
      </w:r>
      <w:r w:rsidRPr="0032441F">
        <w:rPr>
          <w:color w:val="000000" w:themeColor="text1"/>
          <w:sz w:val="20"/>
          <w:szCs w:val="20"/>
        </w:rPr>
        <w:t xml:space="preserve">. The slight increase in MAPE and decrease in R² for the test set suggest that the additional features may not be linearly correlated with the target or may require non-linear </w:t>
      </w:r>
      <w:proofErr w:type="spellStart"/>
      <w:r w:rsidRPr="0032441F">
        <w:rPr>
          <w:color w:val="000000" w:themeColor="text1"/>
          <w:sz w:val="20"/>
          <w:szCs w:val="20"/>
        </w:rPr>
        <w:t>modeling</w:t>
      </w:r>
      <w:proofErr w:type="spellEnd"/>
      <w:r w:rsidRPr="0032441F">
        <w:rPr>
          <w:color w:val="000000" w:themeColor="text1"/>
          <w:sz w:val="20"/>
          <w:szCs w:val="20"/>
        </w:rPr>
        <w:t xml:space="preserve"> techniques. This motivates exploring alternative models or feature engineering.</w:t>
      </w:r>
    </w:p>
    <w:p w14:paraId="2077E295" w14:textId="77777777" w:rsidR="0032441F" w:rsidRPr="0032441F" w:rsidRDefault="0032441F" w:rsidP="0032441F">
      <w:pPr>
        <w:rPr>
          <w:color w:val="000000" w:themeColor="text1"/>
          <w:sz w:val="20"/>
          <w:szCs w:val="20"/>
        </w:rPr>
      </w:pPr>
      <w:r w:rsidRPr="0032441F">
        <w:rPr>
          <w:color w:val="000000" w:themeColor="text1"/>
          <w:sz w:val="20"/>
          <w:szCs w:val="20"/>
        </w:rPr>
        <w:pict w14:anchorId="15127DB6">
          <v:rect id="_x0000_i1082" style="width:0;height:1.5pt" o:hralign="center" o:hrstd="t" o:hr="t" fillcolor="#a0a0a0" stroked="f"/>
        </w:pict>
      </w:r>
    </w:p>
    <w:p w14:paraId="323C1F35" w14:textId="77777777" w:rsidR="0032441F" w:rsidRPr="0032441F" w:rsidRDefault="0032441F" w:rsidP="0032441F">
      <w:pPr>
        <w:rPr>
          <w:b/>
          <w:bCs/>
          <w:color w:val="000000" w:themeColor="text1"/>
          <w:sz w:val="20"/>
          <w:szCs w:val="20"/>
        </w:rPr>
      </w:pPr>
      <w:r w:rsidRPr="0032441F">
        <w:rPr>
          <w:rFonts w:ascii="Segoe UI Emoji" w:hAnsi="Segoe UI Emoji" w:cs="Segoe UI Emoji"/>
          <w:b/>
          <w:bCs/>
          <w:color w:val="000000" w:themeColor="text1"/>
          <w:sz w:val="20"/>
          <w:szCs w:val="20"/>
        </w:rPr>
        <w:t>🔁</w:t>
      </w:r>
      <w:r w:rsidRPr="0032441F">
        <w:rPr>
          <w:b/>
          <w:bCs/>
          <w:color w:val="000000" w:themeColor="text1"/>
          <w:sz w:val="20"/>
          <w:szCs w:val="20"/>
        </w:rPr>
        <w:t xml:space="preserve"> A2 vs A3 (Comparison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70"/>
        <w:gridCol w:w="1252"/>
        <w:gridCol w:w="1332"/>
        <w:gridCol w:w="700"/>
      </w:tblGrid>
      <w:tr w:rsidR="0032441F" w:rsidRPr="0032441F" w14:paraId="2D46887F" w14:textId="77777777" w:rsidTr="0032441F">
        <w:trPr>
          <w:tblHeader/>
          <w:tblCellSpacing w:w="15" w:type="dxa"/>
        </w:trPr>
        <w:tc>
          <w:tcPr>
            <w:tcW w:w="0" w:type="auto"/>
            <w:vAlign w:val="center"/>
            <w:hideMark/>
          </w:tcPr>
          <w:p w14:paraId="47860D1E" w14:textId="77777777" w:rsidR="0032441F" w:rsidRPr="0032441F" w:rsidRDefault="0032441F" w:rsidP="0032441F">
            <w:pPr>
              <w:rPr>
                <w:b/>
                <w:bCs/>
                <w:color w:val="000000" w:themeColor="text1"/>
                <w:sz w:val="20"/>
                <w:szCs w:val="20"/>
              </w:rPr>
            </w:pPr>
            <w:r w:rsidRPr="0032441F">
              <w:rPr>
                <w:b/>
                <w:bCs/>
                <w:color w:val="000000" w:themeColor="text1"/>
                <w:sz w:val="20"/>
                <w:szCs w:val="20"/>
              </w:rPr>
              <w:t>Metric</w:t>
            </w:r>
          </w:p>
        </w:tc>
        <w:tc>
          <w:tcPr>
            <w:tcW w:w="0" w:type="auto"/>
            <w:vAlign w:val="center"/>
            <w:hideMark/>
          </w:tcPr>
          <w:p w14:paraId="7CB22212" w14:textId="77777777" w:rsidR="0032441F" w:rsidRPr="0032441F" w:rsidRDefault="0032441F" w:rsidP="0032441F">
            <w:pPr>
              <w:rPr>
                <w:b/>
                <w:bCs/>
                <w:color w:val="000000" w:themeColor="text1"/>
                <w:sz w:val="20"/>
                <w:szCs w:val="20"/>
              </w:rPr>
            </w:pPr>
            <w:r w:rsidRPr="0032441F">
              <w:rPr>
                <w:b/>
                <w:bCs/>
                <w:color w:val="000000" w:themeColor="text1"/>
                <w:sz w:val="20"/>
                <w:szCs w:val="20"/>
              </w:rPr>
              <w:t>A2 (1 Feature)</w:t>
            </w:r>
          </w:p>
        </w:tc>
        <w:tc>
          <w:tcPr>
            <w:tcW w:w="0" w:type="auto"/>
            <w:vAlign w:val="center"/>
            <w:hideMark/>
          </w:tcPr>
          <w:p w14:paraId="58D1F523" w14:textId="77777777" w:rsidR="0032441F" w:rsidRPr="0032441F" w:rsidRDefault="0032441F" w:rsidP="0032441F">
            <w:pPr>
              <w:rPr>
                <w:b/>
                <w:bCs/>
                <w:color w:val="000000" w:themeColor="text1"/>
                <w:sz w:val="20"/>
                <w:szCs w:val="20"/>
              </w:rPr>
            </w:pPr>
            <w:r w:rsidRPr="0032441F">
              <w:rPr>
                <w:b/>
                <w:bCs/>
                <w:color w:val="000000" w:themeColor="text1"/>
                <w:sz w:val="20"/>
                <w:szCs w:val="20"/>
              </w:rPr>
              <w:t>A3 (5 Features)</w:t>
            </w:r>
          </w:p>
        </w:tc>
        <w:tc>
          <w:tcPr>
            <w:tcW w:w="0" w:type="auto"/>
            <w:vAlign w:val="center"/>
            <w:hideMark/>
          </w:tcPr>
          <w:p w14:paraId="09B62F70" w14:textId="77777777" w:rsidR="0032441F" w:rsidRPr="0032441F" w:rsidRDefault="0032441F" w:rsidP="0032441F">
            <w:pPr>
              <w:rPr>
                <w:b/>
                <w:bCs/>
                <w:color w:val="000000" w:themeColor="text1"/>
                <w:sz w:val="20"/>
                <w:szCs w:val="20"/>
              </w:rPr>
            </w:pPr>
            <w:r w:rsidRPr="0032441F">
              <w:rPr>
                <w:b/>
                <w:bCs/>
                <w:color w:val="000000" w:themeColor="text1"/>
                <w:sz w:val="20"/>
                <w:szCs w:val="20"/>
              </w:rPr>
              <w:t>Better?</w:t>
            </w:r>
          </w:p>
        </w:tc>
      </w:tr>
      <w:tr w:rsidR="0032441F" w:rsidRPr="0032441F" w14:paraId="65D01436" w14:textId="77777777" w:rsidTr="0032441F">
        <w:trPr>
          <w:tblCellSpacing w:w="15" w:type="dxa"/>
        </w:trPr>
        <w:tc>
          <w:tcPr>
            <w:tcW w:w="0" w:type="auto"/>
            <w:vAlign w:val="center"/>
            <w:hideMark/>
          </w:tcPr>
          <w:p w14:paraId="05EF3B72" w14:textId="77777777" w:rsidR="0032441F" w:rsidRPr="0032441F" w:rsidRDefault="0032441F" w:rsidP="0032441F">
            <w:pPr>
              <w:rPr>
                <w:color w:val="000000" w:themeColor="text1"/>
                <w:sz w:val="20"/>
                <w:szCs w:val="20"/>
              </w:rPr>
            </w:pPr>
            <w:r w:rsidRPr="0032441F">
              <w:rPr>
                <w:b/>
                <w:bCs/>
                <w:color w:val="000000" w:themeColor="text1"/>
                <w:sz w:val="20"/>
                <w:szCs w:val="20"/>
              </w:rPr>
              <w:t>Train R²</w:t>
            </w:r>
          </w:p>
        </w:tc>
        <w:tc>
          <w:tcPr>
            <w:tcW w:w="0" w:type="auto"/>
            <w:vAlign w:val="center"/>
            <w:hideMark/>
          </w:tcPr>
          <w:p w14:paraId="45C82695" w14:textId="77777777" w:rsidR="0032441F" w:rsidRPr="0032441F" w:rsidRDefault="0032441F" w:rsidP="0032441F">
            <w:pPr>
              <w:rPr>
                <w:color w:val="000000" w:themeColor="text1"/>
                <w:sz w:val="20"/>
                <w:szCs w:val="20"/>
              </w:rPr>
            </w:pPr>
            <w:r w:rsidRPr="0032441F">
              <w:rPr>
                <w:color w:val="000000" w:themeColor="text1"/>
                <w:sz w:val="20"/>
                <w:szCs w:val="20"/>
              </w:rPr>
              <w:t>0.0865</w:t>
            </w:r>
          </w:p>
        </w:tc>
        <w:tc>
          <w:tcPr>
            <w:tcW w:w="0" w:type="auto"/>
            <w:vAlign w:val="center"/>
            <w:hideMark/>
          </w:tcPr>
          <w:p w14:paraId="2A7CF560" w14:textId="77777777" w:rsidR="0032441F" w:rsidRPr="0032441F" w:rsidRDefault="0032441F" w:rsidP="0032441F">
            <w:pPr>
              <w:rPr>
                <w:color w:val="000000" w:themeColor="text1"/>
                <w:sz w:val="20"/>
                <w:szCs w:val="20"/>
              </w:rPr>
            </w:pPr>
            <w:r w:rsidRPr="0032441F">
              <w:rPr>
                <w:b/>
                <w:bCs/>
                <w:color w:val="000000" w:themeColor="text1"/>
                <w:sz w:val="20"/>
                <w:szCs w:val="20"/>
              </w:rPr>
              <w:t>0.1559</w:t>
            </w:r>
          </w:p>
        </w:tc>
        <w:tc>
          <w:tcPr>
            <w:tcW w:w="0" w:type="auto"/>
            <w:vAlign w:val="center"/>
            <w:hideMark/>
          </w:tcPr>
          <w:p w14:paraId="16DE3626" w14:textId="77777777" w:rsidR="0032441F" w:rsidRPr="0032441F" w:rsidRDefault="0032441F" w:rsidP="0032441F">
            <w:pPr>
              <w:rPr>
                <w:color w:val="000000" w:themeColor="text1"/>
                <w:sz w:val="20"/>
                <w:szCs w:val="20"/>
              </w:rPr>
            </w:pPr>
            <w:r w:rsidRPr="0032441F">
              <w:rPr>
                <w:color w:val="000000" w:themeColor="text1"/>
                <w:sz w:val="20"/>
                <w:szCs w:val="20"/>
              </w:rPr>
              <w:t xml:space="preserve">A3 </w:t>
            </w:r>
            <w:r w:rsidRPr="0032441F">
              <w:rPr>
                <w:rFonts w:ascii="Segoe UI Emoji" w:hAnsi="Segoe UI Emoji" w:cs="Segoe UI Emoji"/>
                <w:color w:val="000000" w:themeColor="text1"/>
                <w:sz w:val="20"/>
                <w:szCs w:val="20"/>
              </w:rPr>
              <w:t>✅</w:t>
            </w:r>
          </w:p>
        </w:tc>
      </w:tr>
      <w:tr w:rsidR="0032441F" w:rsidRPr="0032441F" w14:paraId="3CD55968" w14:textId="77777777" w:rsidTr="0032441F">
        <w:trPr>
          <w:tblCellSpacing w:w="15" w:type="dxa"/>
        </w:trPr>
        <w:tc>
          <w:tcPr>
            <w:tcW w:w="0" w:type="auto"/>
            <w:vAlign w:val="center"/>
            <w:hideMark/>
          </w:tcPr>
          <w:p w14:paraId="7AA45599" w14:textId="77777777" w:rsidR="0032441F" w:rsidRPr="0032441F" w:rsidRDefault="0032441F" w:rsidP="0032441F">
            <w:pPr>
              <w:rPr>
                <w:color w:val="000000" w:themeColor="text1"/>
                <w:sz w:val="20"/>
                <w:szCs w:val="20"/>
              </w:rPr>
            </w:pPr>
            <w:r w:rsidRPr="0032441F">
              <w:rPr>
                <w:b/>
                <w:bCs/>
                <w:color w:val="000000" w:themeColor="text1"/>
                <w:sz w:val="20"/>
                <w:szCs w:val="20"/>
              </w:rPr>
              <w:t>Test R²</w:t>
            </w:r>
          </w:p>
        </w:tc>
        <w:tc>
          <w:tcPr>
            <w:tcW w:w="0" w:type="auto"/>
            <w:vAlign w:val="center"/>
            <w:hideMark/>
          </w:tcPr>
          <w:p w14:paraId="0D74C3B3" w14:textId="77777777" w:rsidR="0032441F" w:rsidRPr="0032441F" w:rsidRDefault="0032441F" w:rsidP="0032441F">
            <w:pPr>
              <w:rPr>
                <w:color w:val="000000" w:themeColor="text1"/>
                <w:sz w:val="20"/>
                <w:szCs w:val="20"/>
              </w:rPr>
            </w:pPr>
            <w:r w:rsidRPr="0032441F">
              <w:rPr>
                <w:b/>
                <w:bCs/>
                <w:color w:val="000000" w:themeColor="text1"/>
                <w:sz w:val="20"/>
                <w:szCs w:val="20"/>
              </w:rPr>
              <w:t>0.3522</w:t>
            </w:r>
          </w:p>
        </w:tc>
        <w:tc>
          <w:tcPr>
            <w:tcW w:w="0" w:type="auto"/>
            <w:vAlign w:val="center"/>
            <w:hideMark/>
          </w:tcPr>
          <w:p w14:paraId="538459E8" w14:textId="77777777" w:rsidR="0032441F" w:rsidRPr="0032441F" w:rsidRDefault="0032441F" w:rsidP="0032441F">
            <w:pPr>
              <w:rPr>
                <w:color w:val="000000" w:themeColor="text1"/>
                <w:sz w:val="20"/>
                <w:szCs w:val="20"/>
              </w:rPr>
            </w:pPr>
            <w:r w:rsidRPr="0032441F">
              <w:rPr>
                <w:color w:val="000000" w:themeColor="text1"/>
                <w:sz w:val="20"/>
                <w:szCs w:val="20"/>
              </w:rPr>
              <w:t>0.0039</w:t>
            </w:r>
          </w:p>
        </w:tc>
        <w:tc>
          <w:tcPr>
            <w:tcW w:w="0" w:type="auto"/>
            <w:vAlign w:val="center"/>
            <w:hideMark/>
          </w:tcPr>
          <w:p w14:paraId="1779F5BF" w14:textId="77777777" w:rsidR="0032441F" w:rsidRPr="0032441F" w:rsidRDefault="0032441F" w:rsidP="0032441F">
            <w:pPr>
              <w:rPr>
                <w:color w:val="000000" w:themeColor="text1"/>
                <w:sz w:val="20"/>
                <w:szCs w:val="20"/>
              </w:rPr>
            </w:pPr>
            <w:r w:rsidRPr="0032441F">
              <w:rPr>
                <w:color w:val="000000" w:themeColor="text1"/>
                <w:sz w:val="20"/>
                <w:szCs w:val="20"/>
              </w:rPr>
              <w:t xml:space="preserve">A2 </w:t>
            </w:r>
            <w:r w:rsidRPr="0032441F">
              <w:rPr>
                <w:rFonts w:ascii="Segoe UI Emoji" w:hAnsi="Segoe UI Emoji" w:cs="Segoe UI Emoji"/>
                <w:color w:val="000000" w:themeColor="text1"/>
                <w:sz w:val="20"/>
                <w:szCs w:val="20"/>
              </w:rPr>
              <w:t>✅</w:t>
            </w:r>
          </w:p>
        </w:tc>
      </w:tr>
      <w:tr w:rsidR="0032441F" w:rsidRPr="0032441F" w14:paraId="63363BAD" w14:textId="77777777" w:rsidTr="0032441F">
        <w:trPr>
          <w:tblCellSpacing w:w="15" w:type="dxa"/>
        </w:trPr>
        <w:tc>
          <w:tcPr>
            <w:tcW w:w="0" w:type="auto"/>
            <w:vAlign w:val="center"/>
            <w:hideMark/>
          </w:tcPr>
          <w:p w14:paraId="5FD3CD63" w14:textId="77777777" w:rsidR="0032441F" w:rsidRPr="0032441F" w:rsidRDefault="0032441F" w:rsidP="0032441F">
            <w:pPr>
              <w:rPr>
                <w:color w:val="000000" w:themeColor="text1"/>
                <w:sz w:val="20"/>
                <w:szCs w:val="20"/>
              </w:rPr>
            </w:pPr>
            <w:r w:rsidRPr="0032441F">
              <w:rPr>
                <w:b/>
                <w:bCs/>
                <w:color w:val="000000" w:themeColor="text1"/>
                <w:sz w:val="20"/>
                <w:szCs w:val="20"/>
              </w:rPr>
              <w:t>MAPE Test</w:t>
            </w:r>
          </w:p>
        </w:tc>
        <w:tc>
          <w:tcPr>
            <w:tcW w:w="0" w:type="auto"/>
            <w:vAlign w:val="center"/>
            <w:hideMark/>
          </w:tcPr>
          <w:p w14:paraId="5B7B2A4D" w14:textId="77777777" w:rsidR="0032441F" w:rsidRPr="0032441F" w:rsidRDefault="0032441F" w:rsidP="0032441F">
            <w:pPr>
              <w:rPr>
                <w:color w:val="000000" w:themeColor="text1"/>
                <w:sz w:val="20"/>
                <w:szCs w:val="20"/>
              </w:rPr>
            </w:pPr>
            <w:r w:rsidRPr="0032441F">
              <w:rPr>
                <w:color w:val="000000" w:themeColor="text1"/>
                <w:sz w:val="20"/>
                <w:szCs w:val="20"/>
              </w:rPr>
              <w:t>25.92%</w:t>
            </w:r>
          </w:p>
        </w:tc>
        <w:tc>
          <w:tcPr>
            <w:tcW w:w="0" w:type="auto"/>
            <w:vAlign w:val="center"/>
            <w:hideMark/>
          </w:tcPr>
          <w:p w14:paraId="1F12B5EC" w14:textId="77777777" w:rsidR="0032441F" w:rsidRPr="0032441F" w:rsidRDefault="0032441F" w:rsidP="0032441F">
            <w:pPr>
              <w:rPr>
                <w:color w:val="000000" w:themeColor="text1"/>
                <w:sz w:val="20"/>
                <w:szCs w:val="20"/>
              </w:rPr>
            </w:pPr>
            <w:r w:rsidRPr="0032441F">
              <w:rPr>
                <w:color w:val="000000" w:themeColor="text1"/>
                <w:sz w:val="20"/>
                <w:szCs w:val="20"/>
              </w:rPr>
              <w:t>36.14%</w:t>
            </w:r>
          </w:p>
        </w:tc>
        <w:tc>
          <w:tcPr>
            <w:tcW w:w="0" w:type="auto"/>
            <w:vAlign w:val="center"/>
            <w:hideMark/>
          </w:tcPr>
          <w:p w14:paraId="2BD9F26E" w14:textId="77777777" w:rsidR="0032441F" w:rsidRPr="0032441F" w:rsidRDefault="0032441F" w:rsidP="0032441F">
            <w:pPr>
              <w:rPr>
                <w:color w:val="000000" w:themeColor="text1"/>
                <w:sz w:val="20"/>
                <w:szCs w:val="20"/>
              </w:rPr>
            </w:pPr>
            <w:r w:rsidRPr="0032441F">
              <w:rPr>
                <w:color w:val="000000" w:themeColor="text1"/>
                <w:sz w:val="20"/>
                <w:szCs w:val="20"/>
              </w:rPr>
              <w:t xml:space="preserve">A2 </w:t>
            </w:r>
            <w:r w:rsidRPr="0032441F">
              <w:rPr>
                <w:rFonts w:ascii="Segoe UI Emoji" w:hAnsi="Segoe UI Emoji" w:cs="Segoe UI Emoji"/>
                <w:color w:val="000000" w:themeColor="text1"/>
                <w:sz w:val="20"/>
                <w:szCs w:val="20"/>
              </w:rPr>
              <w:t>✅</w:t>
            </w:r>
          </w:p>
        </w:tc>
      </w:tr>
    </w:tbl>
    <w:p w14:paraId="329C5442" w14:textId="77777777" w:rsidR="0032441F" w:rsidRPr="0032441F" w:rsidRDefault="0032441F" w:rsidP="0032441F">
      <w:pPr>
        <w:rPr>
          <w:color w:val="000000" w:themeColor="text1"/>
          <w:sz w:val="20"/>
          <w:szCs w:val="20"/>
        </w:rPr>
      </w:pPr>
      <w:r w:rsidRPr="0032441F">
        <w:rPr>
          <w:color w:val="000000" w:themeColor="text1"/>
          <w:sz w:val="20"/>
          <w:szCs w:val="20"/>
        </w:rPr>
        <w:t xml:space="preserve">→ A3 helps </w:t>
      </w:r>
      <w:r w:rsidRPr="0032441F">
        <w:rPr>
          <w:b/>
          <w:bCs/>
          <w:color w:val="000000" w:themeColor="text1"/>
          <w:sz w:val="20"/>
          <w:szCs w:val="20"/>
        </w:rPr>
        <w:t>train fit</w:t>
      </w:r>
      <w:r w:rsidRPr="0032441F">
        <w:rPr>
          <w:color w:val="000000" w:themeColor="text1"/>
          <w:sz w:val="20"/>
          <w:szCs w:val="20"/>
        </w:rPr>
        <w:t xml:space="preserve">, but </w:t>
      </w:r>
      <w:r w:rsidRPr="0032441F">
        <w:rPr>
          <w:b/>
          <w:bCs/>
          <w:color w:val="000000" w:themeColor="text1"/>
          <w:sz w:val="20"/>
          <w:szCs w:val="20"/>
        </w:rPr>
        <w:t>hurts test accuracy</w:t>
      </w:r>
      <w:r w:rsidRPr="0032441F">
        <w:rPr>
          <w:color w:val="000000" w:themeColor="text1"/>
          <w:sz w:val="20"/>
          <w:szCs w:val="20"/>
        </w:rPr>
        <w:t xml:space="preserve"> — likely due to over-complexity for a small sample size or multicollinearity.</w:t>
      </w:r>
    </w:p>
    <w:p w14:paraId="3089E0A7" w14:textId="77777777" w:rsidR="0032441F" w:rsidRDefault="0032441F" w:rsidP="0030611E">
      <w:pPr>
        <w:rPr>
          <w:color w:val="000000" w:themeColor="text1"/>
          <w:sz w:val="20"/>
          <w:szCs w:val="20"/>
          <w:lang w:val="en-US"/>
        </w:rPr>
      </w:pPr>
    </w:p>
    <w:p w14:paraId="419F6F35" w14:textId="77777777" w:rsidR="0032441F" w:rsidRDefault="0032441F" w:rsidP="0030611E">
      <w:pPr>
        <w:rPr>
          <w:color w:val="000000" w:themeColor="text1"/>
          <w:sz w:val="20"/>
          <w:szCs w:val="20"/>
          <w:lang w:val="en-US"/>
        </w:rPr>
      </w:pPr>
    </w:p>
    <w:p w14:paraId="120CC579" w14:textId="77777777" w:rsidR="0032441F" w:rsidRDefault="0032441F" w:rsidP="0030611E">
      <w:pPr>
        <w:rPr>
          <w:color w:val="000000" w:themeColor="text1"/>
          <w:sz w:val="20"/>
          <w:szCs w:val="20"/>
          <w:lang w:val="en-US"/>
        </w:rPr>
      </w:pPr>
    </w:p>
    <w:p w14:paraId="20438105" w14:textId="77777777" w:rsidR="0032441F" w:rsidRDefault="0032441F" w:rsidP="0030611E">
      <w:pPr>
        <w:rPr>
          <w:color w:val="000000" w:themeColor="text1"/>
          <w:sz w:val="20"/>
          <w:szCs w:val="20"/>
          <w:lang w:val="en-US"/>
        </w:rPr>
      </w:pPr>
    </w:p>
    <w:p w14:paraId="7842F2E8" w14:textId="77B214E6" w:rsidR="0032441F" w:rsidRDefault="0032441F" w:rsidP="0032441F">
      <w:pPr>
        <w:rPr>
          <w:color w:val="000000" w:themeColor="text1"/>
          <w:sz w:val="32"/>
          <w:szCs w:val="32"/>
          <w:lang w:val="en-US"/>
        </w:rPr>
      </w:pPr>
      <w:r w:rsidRPr="000803A0">
        <w:rPr>
          <w:color w:val="000000" w:themeColor="text1"/>
          <w:sz w:val="32"/>
          <w:szCs w:val="32"/>
          <w:highlight w:val="yellow"/>
          <w:lang w:val="en-US"/>
        </w:rPr>
        <w:lastRenderedPageBreak/>
        <w:t>A</w:t>
      </w:r>
      <w:r>
        <w:rPr>
          <w:color w:val="000000" w:themeColor="text1"/>
          <w:sz w:val="32"/>
          <w:szCs w:val="32"/>
          <w:highlight w:val="yellow"/>
          <w:lang w:val="en-US"/>
        </w:rPr>
        <w:t>4</w:t>
      </w:r>
    </w:p>
    <w:p w14:paraId="5BB6D779" w14:textId="663F7692" w:rsidR="0032441F" w:rsidRDefault="0032441F" w:rsidP="0030611E">
      <w:pPr>
        <w:rPr>
          <w:color w:val="000000" w:themeColor="text1"/>
          <w:sz w:val="20"/>
          <w:szCs w:val="20"/>
          <w:lang w:val="en-US"/>
        </w:rPr>
      </w:pPr>
      <w:r w:rsidRPr="0032441F">
        <w:rPr>
          <w:color w:val="000000" w:themeColor="text1"/>
          <w:sz w:val="20"/>
          <w:szCs w:val="20"/>
          <w:lang w:val="en-US"/>
        </w:rPr>
        <w:drawing>
          <wp:inline distT="0" distB="0" distL="0" distR="0" wp14:anchorId="2BB4BF65" wp14:editId="5B130F4A">
            <wp:extent cx="5731510" cy="1434465"/>
            <wp:effectExtent l="0" t="0" r="2540" b="0"/>
            <wp:docPr id="876762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762504" name=""/>
                    <pic:cNvPicPr/>
                  </pic:nvPicPr>
                  <pic:blipFill>
                    <a:blip r:embed="rId9"/>
                    <a:stretch>
                      <a:fillRect/>
                    </a:stretch>
                  </pic:blipFill>
                  <pic:spPr>
                    <a:xfrm>
                      <a:off x="0" y="0"/>
                      <a:ext cx="5731510" cy="1434465"/>
                    </a:xfrm>
                    <a:prstGeom prst="rect">
                      <a:avLst/>
                    </a:prstGeom>
                  </pic:spPr>
                </pic:pic>
              </a:graphicData>
            </a:graphic>
          </wp:inline>
        </w:drawing>
      </w:r>
    </w:p>
    <w:p w14:paraId="739E52BC" w14:textId="77777777" w:rsidR="0032441F" w:rsidRPr="0032441F" w:rsidRDefault="0032441F" w:rsidP="0032441F">
      <w:pPr>
        <w:rPr>
          <w:b/>
          <w:bCs/>
          <w:color w:val="000000" w:themeColor="text1"/>
          <w:sz w:val="20"/>
          <w:szCs w:val="20"/>
        </w:rPr>
      </w:pPr>
      <w:r w:rsidRPr="0032441F">
        <w:rPr>
          <w:b/>
          <w:bCs/>
          <w:color w:val="000000" w:themeColor="text1"/>
          <w:sz w:val="20"/>
          <w:szCs w:val="20"/>
        </w:rPr>
        <w:t>Cluster Labels</w:t>
      </w:r>
    </w:p>
    <w:p w14:paraId="1BD8E412" w14:textId="77777777" w:rsidR="0032441F" w:rsidRPr="0032441F" w:rsidRDefault="0032441F" w:rsidP="0032441F">
      <w:pPr>
        <w:numPr>
          <w:ilvl w:val="0"/>
          <w:numId w:val="9"/>
        </w:numPr>
        <w:rPr>
          <w:color w:val="000000" w:themeColor="text1"/>
          <w:sz w:val="20"/>
          <w:szCs w:val="20"/>
        </w:rPr>
      </w:pPr>
      <w:r w:rsidRPr="0032441F">
        <w:rPr>
          <w:color w:val="000000" w:themeColor="text1"/>
          <w:sz w:val="20"/>
          <w:szCs w:val="20"/>
        </w:rPr>
        <w:t>The array shows the cluster assignment (0 or 1) for each sample.</w:t>
      </w:r>
    </w:p>
    <w:p w14:paraId="6AB23E0F" w14:textId="77777777" w:rsidR="0032441F" w:rsidRPr="0032441F" w:rsidRDefault="0032441F" w:rsidP="0032441F">
      <w:pPr>
        <w:numPr>
          <w:ilvl w:val="0"/>
          <w:numId w:val="9"/>
        </w:numPr>
        <w:rPr>
          <w:color w:val="000000" w:themeColor="text1"/>
          <w:sz w:val="20"/>
          <w:szCs w:val="20"/>
        </w:rPr>
      </w:pPr>
      <w:r w:rsidRPr="0032441F">
        <w:rPr>
          <w:color w:val="000000" w:themeColor="text1"/>
          <w:sz w:val="20"/>
          <w:szCs w:val="20"/>
        </w:rPr>
        <w:t xml:space="preserve">Since k=2, your model grouped the data into </w:t>
      </w:r>
      <w:r w:rsidRPr="0032441F">
        <w:rPr>
          <w:b/>
          <w:bCs/>
          <w:color w:val="000000" w:themeColor="text1"/>
          <w:sz w:val="20"/>
          <w:szCs w:val="20"/>
        </w:rPr>
        <w:t>2 clusters</w:t>
      </w:r>
      <w:r w:rsidRPr="0032441F">
        <w:rPr>
          <w:color w:val="000000" w:themeColor="text1"/>
          <w:sz w:val="20"/>
          <w:szCs w:val="20"/>
        </w:rPr>
        <w:t xml:space="preserve"> based on all features.</w:t>
      </w:r>
    </w:p>
    <w:p w14:paraId="5303B624" w14:textId="77777777" w:rsidR="0032441F" w:rsidRPr="0032441F" w:rsidRDefault="0032441F" w:rsidP="0032441F">
      <w:pPr>
        <w:rPr>
          <w:color w:val="000000" w:themeColor="text1"/>
          <w:sz w:val="20"/>
          <w:szCs w:val="20"/>
        </w:rPr>
      </w:pPr>
      <w:r w:rsidRPr="0032441F">
        <w:rPr>
          <w:color w:val="000000" w:themeColor="text1"/>
          <w:sz w:val="20"/>
          <w:szCs w:val="20"/>
        </w:rPr>
        <w:t>For example:</w:t>
      </w:r>
      <w:r w:rsidRPr="0032441F">
        <w:rPr>
          <w:color w:val="000000" w:themeColor="text1"/>
          <w:sz w:val="20"/>
          <w:szCs w:val="20"/>
        </w:rPr>
        <w:br/>
        <w:t>[0 1 0 0 1 ...] → This means the first sample belongs to cluster 0, second to cluster 1, etc.</w:t>
      </w:r>
    </w:p>
    <w:p w14:paraId="506F641C" w14:textId="77777777" w:rsidR="0032441F" w:rsidRPr="0032441F" w:rsidRDefault="0032441F" w:rsidP="0032441F">
      <w:pPr>
        <w:rPr>
          <w:color w:val="000000" w:themeColor="text1"/>
          <w:sz w:val="20"/>
          <w:szCs w:val="20"/>
        </w:rPr>
      </w:pPr>
      <w:r w:rsidRPr="0032441F">
        <w:rPr>
          <w:color w:val="000000" w:themeColor="text1"/>
          <w:sz w:val="20"/>
          <w:szCs w:val="20"/>
        </w:rPr>
        <w:pict w14:anchorId="4ED4F86D">
          <v:rect id="_x0000_i1097" style="width:0;height:1.5pt" o:hralign="center" o:hrstd="t" o:hr="t" fillcolor="#a0a0a0" stroked="f"/>
        </w:pict>
      </w:r>
    </w:p>
    <w:p w14:paraId="5C6068A0" w14:textId="77777777" w:rsidR="0032441F" w:rsidRPr="0032441F" w:rsidRDefault="0032441F" w:rsidP="0032441F">
      <w:pPr>
        <w:rPr>
          <w:b/>
          <w:bCs/>
          <w:color w:val="000000" w:themeColor="text1"/>
          <w:sz w:val="20"/>
          <w:szCs w:val="20"/>
        </w:rPr>
      </w:pPr>
      <w:r w:rsidRPr="0032441F">
        <w:rPr>
          <w:rFonts w:ascii="Segoe UI Emoji" w:hAnsi="Segoe UI Emoji" w:cs="Segoe UI Emoji"/>
          <w:b/>
          <w:bCs/>
          <w:color w:val="000000" w:themeColor="text1"/>
          <w:sz w:val="20"/>
          <w:szCs w:val="20"/>
        </w:rPr>
        <w:t>🔹</w:t>
      </w:r>
      <w:r w:rsidRPr="0032441F">
        <w:rPr>
          <w:b/>
          <w:bCs/>
          <w:color w:val="000000" w:themeColor="text1"/>
          <w:sz w:val="20"/>
          <w:szCs w:val="20"/>
        </w:rPr>
        <w:t xml:space="preserve"> Cluster </w:t>
      </w:r>
      <w:proofErr w:type="spellStart"/>
      <w:r w:rsidRPr="0032441F">
        <w:rPr>
          <w:b/>
          <w:bCs/>
          <w:color w:val="000000" w:themeColor="text1"/>
          <w:sz w:val="20"/>
          <w:szCs w:val="20"/>
        </w:rPr>
        <w:t>Centers</w:t>
      </w:r>
      <w:proofErr w:type="spellEnd"/>
    </w:p>
    <w:p w14:paraId="799AB5E3" w14:textId="77777777" w:rsidR="0032441F" w:rsidRPr="0032441F" w:rsidRDefault="0032441F" w:rsidP="0032441F">
      <w:pPr>
        <w:rPr>
          <w:color w:val="000000" w:themeColor="text1"/>
          <w:sz w:val="20"/>
          <w:szCs w:val="20"/>
        </w:rPr>
      </w:pPr>
      <w:r w:rsidRPr="0032441F">
        <w:rPr>
          <w:color w:val="000000" w:themeColor="text1"/>
          <w:sz w:val="20"/>
          <w:szCs w:val="20"/>
        </w:rPr>
        <w:t xml:space="preserve">You got two 5D cluster </w:t>
      </w:r>
      <w:proofErr w:type="spellStart"/>
      <w:r w:rsidRPr="0032441F">
        <w:rPr>
          <w:color w:val="000000" w:themeColor="text1"/>
          <w:sz w:val="20"/>
          <w:szCs w:val="20"/>
        </w:rPr>
        <w:t>centers</w:t>
      </w:r>
      <w:proofErr w:type="spellEnd"/>
      <w:r w:rsidRPr="0032441F">
        <w:rPr>
          <w:color w:val="000000" w:themeColor="text1"/>
          <w:sz w:val="20"/>
          <w:szCs w:val="20"/>
        </w:rPr>
        <w:t xml:space="preserve"> like:</w:t>
      </w:r>
    </w:p>
    <w:p w14:paraId="0F202A4E" w14:textId="1F694F0C" w:rsidR="0032441F" w:rsidRPr="0032441F" w:rsidRDefault="0032441F" w:rsidP="0032441F">
      <w:pPr>
        <w:rPr>
          <w:color w:val="000000" w:themeColor="text1"/>
          <w:sz w:val="20"/>
          <w:szCs w:val="20"/>
        </w:rPr>
      </w:pPr>
      <w:r w:rsidRPr="0032441F">
        <w:rPr>
          <w:color w:val="000000" w:themeColor="text1"/>
          <w:sz w:val="20"/>
          <w:szCs w:val="20"/>
        </w:rPr>
        <w:t>Cluster 0</w:t>
      </w:r>
      <w:proofErr w:type="gramStart"/>
      <w:r w:rsidRPr="0032441F">
        <w:rPr>
          <w:color w:val="000000" w:themeColor="text1"/>
          <w:sz w:val="20"/>
          <w:szCs w:val="20"/>
        </w:rPr>
        <w:t>:</w:t>
      </w:r>
      <w:r>
        <w:rPr>
          <w:color w:val="000000" w:themeColor="text1"/>
          <w:sz w:val="20"/>
          <w:szCs w:val="20"/>
        </w:rPr>
        <w:t xml:space="preserve">  </w:t>
      </w:r>
      <w:r w:rsidRPr="0032441F">
        <w:rPr>
          <w:color w:val="000000" w:themeColor="text1"/>
          <w:sz w:val="20"/>
          <w:szCs w:val="20"/>
        </w:rPr>
        <w:t>[</w:t>
      </w:r>
      <w:proofErr w:type="gramEnd"/>
      <w:r w:rsidRPr="0032441F">
        <w:rPr>
          <w:color w:val="000000" w:themeColor="text1"/>
          <w:sz w:val="20"/>
          <w:szCs w:val="20"/>
        </w:rPr>
        <w:t xml:space="preserve"> -418.7   0.0166   0.0503   32.07   </w:t>
      </w:r>
      <w:proofErr w:type="gramStart"/>
      <w:r w:rsidRPr="0032441F">
        <w:rPr>
          <w:color w:val="000000" w:themeColor="text1"/>
          <w:sz w:val="20"/>
          <w:szCs w:val="20"/>
        </w:rPr>
        <w:t>70.90 ]</w:t>
      </w:r>
      <w:proofErr w:type="gramEnd"/>
    </w:p>
    <w:p w14:paraId="076FE911" w14:textId="706CABFD" w:rsidR="0032441F" w:rsidRPr="0032441F" w:rsidRDefault="0032441F" w:rsidP="0032441F">
      <w:pPr>
        <w:rPr>
          <w:color w:val="000000" w:themeColor="text1"/>
          <w:sz w:val="20"/>
          <w:szCs w:val="20"/>
        </w:rPr>
      </w:pPr>
      <w:r w:rsidRPr="0032441F">
        <w:rPr>
          <w:color w:val="000000" w:themeColor="text1"/>
          <w:sz w:val="20"/>
          <w:szCs w:val="20"/>
        </w:rPr>
        <w:t>Cluster 1:</w:t>
      </w:r>
      <w:proofErr w:type="gramStart"/>
      <w:r>
        <w:rPr>
          <w:color w:val="000000" w:themeColor="text1"/>
          <w:sz w:val="20"/>
          <w:szCs w:val="20"/>
        </w:rPr>
        <w:t xml:space="preserve">   </w:t>
      </w:r>
      <w:r w:rsidRPr="0032441F">
        <w:rPr>
          <w:color w:val="000000" w:themeColor="text1"/>
          <w:sz w:val="20"/>
          <w:szCs w:val="20"/>
        </w:rPr>
        <w:t>[</w:t>
      </w:r>
      <w:proofErr w:type="gramEnd"/>
      <w:r w:rsidRPr="0032441F">
        <w:rPr>
          <w:color w:val="000000" w:themeColor="text1"/>
          <w:sz w:val="20"/>
          <w:szCs w:val="20"/>
        </w:rPr>
        <w:t xml:space="preserve"> -371.0   0.0284   0.0567   61.90   </w:t>
      </w:r>
      <w:proofErr w:type="gramStart"/>
      <w:r w:rsidRPr="0032441F">
        <w:rPr>
          <w:color w:val="000000" w:themeColor="text1"/>
          <w:sz w:val="20"/>
          <w:szCs w:val="20"/>
        </w:rPr>
        <w:t>464.89 ]</w:t>
      </w:r>
      <w:proofErr w:type="gramEnd"/>
    </w:p>
    <w:p w14:paraId="3B216649" w14:textId="140F01B3" w:rsidR="0032441F" w:rsidRPr="0032441F" w:rsidRDefault="0032441F" w:rsidP="0032441F">
      <w:pPr>
        <w:rPr>
          <w:color w:val="000000" w:themeColor="text1"/>
          <w:sz w:val="20"/>
          <w:szCs w:val="20"/>
        </w:rPr>
      </w:pPr>
      <w:r w:rsidRPr="0032441F">
        <w:rPr>
          <w:color w:val="000000" w:themeColor="text1"/>
          <w:sz w:val="20"/>
          <w:szCs w:val="20"/>
        </w:rPr>
        <w:t>Each dimension corresponds to:</w:t>
      </w:r>
      <w:r>
        <w:rPr>
          <w:color w:val="000000" w:themeColor="text1"/>
          <w:sz w:val="20"/>
          <w:szCs w:val="20"/>
        </w:rPr>
        <w:t xml:space="preserve"> </w:t>
      </w:r>
      <w:r>
        <w:rPr>
          <w:color w:val="000000" w:themeColor="text1"/>
          <w:sz w:val="20"/>
          <w:szCs w:val="20"/>
        </w:rPr>
        <w:tab/>
      </w:r>
      <w:r w:rsidRPr="0032441F">
        <w:rPr>
          <w:color w:val="000000" w:themeColor="text1"/>
          <w:sz w:val="20"/>
          <w:szCs w:val="20"/>
        </w:rPr>
        <w:t>mfcc1</w:t>
      </w:r>
      <w:r>
        <w:rPr>
          <w:color w:val="000000" w:themeColor="text1"/>
          <w:sz w:val="20"/>
          <w:szCs w:val="20"/>
        </w:rPr>
        <w:tab/>
      </w:r>
      <w:r w:rsidRPr="0032441F">
        <w:rPr>
          <w:color w:val="000000" w:themeColor="text1"/>
          <w:sz w:val="20"/>
          <w:szCs w:val="20"/>
        </w:rPr>
        <w:t>rms</w:t>
      </w:r>
      <w:r w:rsidRPr="0032441F">
        <w:rPr>
          <w:color w:val="000000" w:themeColor="text1"/>
          <w:sz w:val="20"/>
          <w:szCs w:val="20"/>
        </w:rPr>
        <w:tab/>
      </w:r>
      <w:proofErr w:type="spellStart"/>
      <w:r w:rsidRPr="0032441F">
        <w:rPr>
          <w:color w:val="000000" w:themeColor="text1"/>
          <w:sz w:val="20"/>
          <w:szCs w:val="20"/>
        </w:rPr>
        <w:t>zcr</w:t>
      </w:r>
      <w:proofErr w:type="spellEnd"/>
      <w:r w:rsidRPr="0032441F">
        <w:rPr>
          <w:color w:val="000000" w:themeColor="text1"/>
          <w:sz w:val="20"/>
          <w:szCs w:val="20"/>
        </w:rPr>
        <w:tab/>
      </w:r>
      <w:proofErr w:type="spellStart"/>
      <w:r w:rsidRPr="0032441F">
        <w:rPr>
          <w:color w:val="000000" w:themeColor="text1"/>
          <w:sz w:val="20"/>
          <w:szCs w:val="20"/>
        </w:rPr>
        <w:t>pitch_std</w:t>
      </w:r>
      <w:proofErr w:type="spellEnd"/>
      <w:r w:rsidRPr="0032441F">
        <w:rPr>
          <w:color w:val="000000" w:themeColor="text1"/>
          <w:sz w:val="20"/>
          <w:szCs w:val="20"/>
        </w:rPr>
        <w:tab/>
      </w:r>
      <w:proofErr w:type="spellStart"/>
      <w:r w:rsidRPr="0032441F">
        <w:rPr>
          <w:color w:val="000000" w:themeColor="text1"/>
          <w:sz w:val="20"/>
          <w:szCs w:val="20"/>
        </w:rPr>
        <w:t>silence_pct</w:t>
      </w:r>
      <w:proofErr w:type="spellEnd"/>
    </w:p>
    <w:p w14:paraId="0B5DC45B" w14:textId="77777777" w:rsidR="0032441F" w:rsidRPr="0032441F" w:rsidRDefault="0032441F" w:rsidP="0032441F">
      <w:pPr>
        <w:rPr>
          <w:b/>
          <w:bCs/>
          <w:color w:val="000000" w:themeColor="text1"/>
          <w:sz w:val="20"/>
          <w:szCs w:val="20"/>
        </w:rPr>
      </w:pPr>
      <w:r w:rsidRPr="0032441F">
        <w:rPr>
          <w:rFonts w:ascii="Segoe UI Emoji" w:hAnsi="Segoe UI Emoji" w:cs="Segoe UI Emoji"/>
          <w:b/>
          <w:bCs/>
          <w:color w:val="000000" w:themeColor="text1"/>
          <w:sz w:val="20"/>
          <w:szCs w:val="20"/>
        </w:rPr>
        <w:t>🧠</w:t>
      </w:r>
      <w:r w:rsidRPr="0032441F">
        <w:rPr>
          <w:b/>
          <w:bCs/>
          <w:color w:val="000000" w:themeColor="text1"/>
          <w:sz w:val="20"/>
          <w:szCs w:val="20"/>
        </w:rPr>
        <w:t xml:space="preserve"> Observations:</w:t>
      </w:r>
    </w:p>
    <w:p w14:paraId="4072E84D" w14:textId="70865CEA" w:rsidR="0032441F" w:rsidRPr="0032441F" w:rsidRDefault="0032441F" w:rsidP="0032441F">
      <w:pPr>
        <w:numPr>
          <w:ilvl w:val="0"/>
          <w:numId w:val="11"/>
        </w:numPr>
        <w:rPr>
          <w:color w:val="000000" w:themeColor="text1"/>
          <w:sz w:val="20"/>
          <w:szCs w:val="20"/>
        </w:rPr>
      </w:pPr>
      <w:r w:rsidRPr="0032441F">
        <w:rPr>
          <w:color w:val="000000" w:themeColor="text1"/>
          <w:sz w:val="20"/>
          <w:szCs w:val="20"/>
        </w:rPr>
        <w:t xml:space="preserve">Cluster 0 </w:t>
      </w:r>
      <w:proofErr w:type="spellStart"/>
      <w:proofErr w:type="gramStart"/>
      <w:r w:rsidRPr="0032441F">
        <w:rPr>
          <w:color w:val="000000" w:themeColor="text1"/>
          <w:sz w:val="20"/>
          <w:szCs w:val="20"/>
        </w:rPr>
        <w:t>has:Lower</w:t>
      </w:r>
      <w:proofErr w:type="spellEnd"/>
      <w:proofErr w:type="gramEnd"/>
      <w:r w:rsidRPr="0032441F">
        <w:rPr>
          <w:color w:val="000000" w:themeColor="text1"/>
          <w:sz w:val="20"/>
          <w:szCs w:val="20"/>
        </w:rPr>
        <w:t xml:space="preserve"> rms, </w:t>
      </w:r>
      <w:proofErr w:type="spellStart"/>
      <w:r w:rsidRPr="0032441F">
        <w:rPr>
          <w:color w:val="000000" w:themeColor="text1"/>
          <w:sz w:val="20"/>
          <w:szCs w:val="20"/>
        </w:rPr>
        <w:t>zcr</w:t>
      </w:r>
      <w:proofErr w:type="spellEnd"/>
      <w:r w:rsidRPr="0032441F">
        <w:rPr>
          <w:color w:val="000000" w:themeColor="text1"/>
          <w:sz w:val="20"/>
          <w:szCs w:val="20"/>
        </w:rPr>
        <w:t xml:space="preserve">, </w:t>
      </w:r>
      <w:proofErr w:type="spellStart"/>
      <w:r w:rsidRPr="0032441F">
        <w:rPr>
          <w:color w:val="000000" w:themeColor="text1"/>
          <w:sz w:val="20"/>
          <w:szCs w:val="20"/>
        </w:rPr>
        <w:t>pitch_std</w:t>
      </w:r>
      <w:proofErr w:type="spellEnd"/>
      <w:r w:rsidRPr="0032441F">
        <w:rPr>
          <w:color w:val="000000" w:themeColor="text1"/>
          <w:sz w:val="20"/>
          <w:szCs w:val="20"/>
        </w:rPr>
        <w:t xml:space="preserve">, and much lower </w:t>
      </w:r>
      <w:proofErr w:type="spellStart"/>
      <w:r w:rsidRPr="0032441F">
        <w:rPr>
          <w:color w:val="000000" w:themeColor="text1"/>
          <w:sz w:val="20"/>
          <w:szCs w:val="20"/>
        </w:rPr>
        <w:t>silence_pct</w:t>
      </w:r>
      <w:proofErr w:type="spellEnd"/>
    </w:p>
    <w:p w14:paraId="19BE564A" w14:textId="4E77C34D" w:rsidR="0032441F" w:rsidRPr="0032441F" w:rsidRDefault="0032441F" w:rsidP="0032441F">
      <w:pPr>
        <w:numPr>
          <w:ilvl w:val="0"/>
          <w:numId w:val="11"/>
        </w:numPr>
        <w:rPr>
          <w:color w:val="000000" w:themeColor="text1"/>
          <w:sz w:val="20"/>
          <w:szCs w:val="20"/>
        </w:rPr>
      </w:pPr>
      <w:r w:rsidRPr="0032441F">
        <w:rPr>
          <w:color w:val="000000" w:themeColor="text1"/>
          <w:sz w:val="20"/>
          <w:szCs w:val="20"/>
        </w:rPr>
        <w:t xml:space="preserve">Cluster 1 </w:t>
      </w:r>
      <w:proofErr w:type="spellStart"/>
      <w:proofErr w:type="gramStart"/>
      <w:r w:rsidRPr="0032441F">
        <w:rPr>
          <w:color w:val="000000" w:themeColor="text1"/>
          <w:sz w:val="20"/>
          <w:szCs w:val="20"/>
        </w:rPr>
        <w:t>has:Higher</w:t>
      </w:r>
      <w:proofErr w:type="spellEnd"/>
      <w:proofErr w:type="gramEnd"/>
      <w:r w:rsidRPr="0032441F">
        <w:rPr>
          <w:color w:val="000000" w:themeColor="text1"/>
          <w:sz w:val="20"/>
          <w:szCs w:val="20"/>
        </w:rPr>
        <w:t xml:space="preserve"> values across most features, especially </w:t>
      </w:r>
      <w:proofErr w:type="spellStart"/>
      <w:r w:rsidRPr="0032441F">
        <w:rPr>
          <w:color w:val="000000" w:themeColor="text1"/>
          <w:sz w:val="20"/>
          <w:szCs w:val="20"/>
        </w:rPr>
        <w:t>silence_pct</w:t>
      </w:r>
      <w:proofErr w:type="spellEnd"/>
      <w:r w:rsidRPr="0032441F">
        <w:rPr>
          <w:color w:val="000000" w:themeColor="text1"/>
          <w:sz w:val="20"/>
          <w:szCs w:val="20"/>
        </w:rPr>
        <w:t xml:space="preserve"> → might relate to low confidence</w:t>
      </w:r>
    </w:p>
    <w:p w14:paraId="36010A28" w14:textId="77777777" w:rsidR="0032441F" w:rsidRPr="0032441F" w:rsidRDefault="0032441F" w:rsidP="0032441F">
      <w:pPr>
        <w:rPr>
          <w:color w:val="000000" w:themeColor="text1"/>
          <w:sz w:val="20"/>
          <w:szCs w:val="20"/>
        </w:rPr>
      </w:pPr>
      <w:r w:rsidRPr="0032441F">
        <w:rPr>
          <w:color w:val="000000" w:themeColor="text1"/>
          <w:sz w:val="20"/>
          <w:szCs w:val="20"/>
        </w:rPr>
        <w:t>This suggests that:</w:t>
      </w:r>
    </w:p>
    <w:p w14:paraId="60EF7FFD" w14:textId="77777777" w:rsidR="0032441F" w:rsidRPr="0032441F" w:rsidRDefault="0032441F" w:rsidP="0032441F">
      <w:pPr>
        <w:numPr>
          <w:ilvl w:val="0"/>
          <w:numId w:val="12"/>
        </w:numPr>
        <w:rPr>
          <w:color w:val="000000" w:themeColor="text1"/>
          <w:sz w:val="20"/>
          <w:szCs w:val="20"/>
        </w:rPr>
      </w:pPr>
      <w:r w:rsidRPr="0032441F">
        <w:rPr>
          <w:color w:val="000000" w:themeColor="text1"/>
          <w:sz w:val="20"/>
          <w:szCs w:val="20"/>
        </w:rPr>
        <w:t xml:space="preserve">One cluster might correspond to </w:t>
      </w:r>
      <w:r w:rsidRPr="0032441F">
        <w:rPr>
          <w:b/>
          <w:bCs/>
          <w:color w:val="000000" w:themeColor="text1"/>
          <w:sz w:val="20"/>
          <w:szCs w:val="20"/>
        </w:rPr>
        <w:t>low-confidence</w:t>
      </w:r>
      <w:r w:rsidRPr="0032441F">
        <w:rPr>
          <w:color w:val="000000" w:themeColor="text1"/>
          <w:sz w:val="20"/>
          <w:szCs w:val="20"/>
        </w:rPr>
        <w:t xml:space="preserve"> speech patterns (more silence, less energy)</w:t>
      </w:r>
    </w:p>
    <w:p w14:paraId="5F0DF67C" w14:textId="77777777" w:rsidR="0032441F" w:rsidRPr="0032441F" w:rsidRDefault="0032441F" w:rsidP="0032441F">
      <w:pPr>
        <w:numPr>
          <w:ilvl w:val="0"/>
          <w:numId w:val="12"/>
        </w:numPr>
        <w:rPr>
          <w:color w:val="000000" w:themeColor="text1"/>
          <w:sz w:val="20"/>
          <w:szCs w:val="20"/>
        </w:rPr>
      </w:pPr>
      <w:r w:rsidRPr="0032441F">
        <w:rPr>
          <w:color w:val="000000" w:themeColor="text1"/>
          <w:sz w:val="20"/>
          <w:szCs w:val="20"/>
        </w:rPr>
        <w:t xml:space="preserve">The other might be </w:t>
      </w:r>
      <w:r w:rsidRPr="0032441F">
        <w:rPr>
          <w:b/>
          <w:bCs/>
          <w:color w:val="000000" w:themeColor="text1"/>
          <w:sz w:val="20"/>
          <w:szCs w:val="20"/>
        </w:rPr>
        <w:t>high-confidence</w:t>
      </w:r>
      <w:r w:rsidRPr="0032441F">
        <w:rPr>
          <w:color w:val="000000" w:themeColor="text1"/>
          <w:sz w:val="20"/>
          <w:szCs w:val="20"/>
        </w:rPr>
        <w:t xml:space="preserve"> (clearer, shorter, stronger audio)</w:t>
      </w:r>
    </w:p>
    <w:p w14:paraId="35B5CA44" w14:textId="77777777" w:rsidR="0032441F" w:rsidRPr="0032441F" w:rsidRDefault="0032441F" w:rsidP="0032441F">
      <w:pPr>
        <w:rPr>
          <w:color w:val="000000" w:themeColor="text1"/>
          <w:sz w:val="20"/>
          <w:szCs w:val="20"/>
        </w:rPr>
      </w:pPr>
      <w:r w:rsidRPr="0032441F">
        <w:rPr>
          <w:color w:val="000000" w:themeColor="text1"/>
          <w:sz w:val="20"/>
          <w:szCs w:val="20"/>
        </w:rPr>
        <w:pict w14:anchorId="5B4B523A">
          <v:rect id="_x0000_i1098" style="width:0;height:1.5pt" o:hralign="center" o:hrstd="t" o:hr="t" fillcolor="#a0a0a0" stroked="f"/>
        </w:pict>
      </w:r>
    </w:p>
    <w:p w14:paraId="1A1D56AA" w14:textId="77777777" w:rsidR="0032441F" w:rsidRPr="0032441F" w:rsidRDefault="0032441F" w:rsidP="0032441F">
      <w:pPr>
        <w:rPr>
          <w:b/>
          <w:bCs/>
          <w:color w:val="000000" w:themeColor="text1"/>
          <w:sz w:val="20"/>
          <w:szCs w:val="20"/>
        </w:rPr>
      </w:pPr>
      <w:r w:rsidRPr="0032441F">
        <w:rPr>
          <w:rFonts w:ascii="Segoe UI Emoji" w:hAnsi="Segoe UI Emoji" w:cs="Segoe UI Emoji"/>
          <w:b/>
          <w:bCs/>
          <w:color w:val="000000" w:themeColor="text1"/>
          <w:sz w:val="20"/>
          <w:szCs w:val="20"/>
        </w:rPr>
        <w:t>📘</w:t>
      </w:r>
      <w:r w:rsidRPr="0032441F">
        <w:rPr>
          <w:b/>
          <w:bCs/>
          <w:color w:val="000000" w:themeColor="text1"/>
          <w:sz w:val="20"/>
          <w:szCs w:val="20"/>
        </w:rPr>
        <w:t xml:space="preserve"> For Report – A4 Writeup</w:t>
      </w:r>
    </w:p>
    <w:p w14:paraId="729287EE" w14:textId="77777777" w:rsidR="0032441F" w:rsidRDefault="0032441F" w:rsidP="0032441F">
      <w:pPr>
        <w:rPr>
          <w:color w:val="000000" w:themeColor="text1"/>
          <w:sz w:val="20"/>
          <w:szCs w:val="20"/>
        </w:rPr>
      </w:pPr>
      <w:r w:rsidRPr="0032441F">
        <w:rPr>
          <w:color w:val="000000" w:themeColor="text1"/>
          <w:sz w:val="20"/>
          <w:szCs w:val="20"/>
        </w:rPr>
        <w:t xml:space="preserve">We applied </w:t>
      </w:r>
      <w:proofErr w:type="spellStart"/>
      <w:r w:rsidRPr="0032441F">
        <w:rPr>
          <w:color w:val="000000" w:themeColor="text1"/>
          <w:sz w:val="20"/>
          <w:szCs w:val="20"/>
        </w:rPr>
        <w:t>KMeans</w:t>
      </w:r>
      <w:proofErr w:type="spellEnd"/>
      <w:r w:rsidRPr="0032441F">
        <w:rPr>
          <w:color w:val="000000" w:themeColor="text1"/>
          <w:sz w:val="20"/>
          <w:szCs w:val="20"/>
        </w:rPr>
        <w:t xml:space="preserve"> clustering with k=2 using all 5 acoustic features from the confidence dataset, excluding the target labels. The algorithm produced two cluster </w:t>
      </w:r>
      <w:proofErr w:type="spellStart"/>
      <w:r w:rsidRPr="0032441F">
        <w:rPr>
          <w:color w:val="000000" w:themeColor="text1"/>
          <w:sz w:val="20"/>
          <w:szCs w:val="20"/>
        </w:rPr>
        <w:t>centers</w:t>
      </w:r>
      <w:proofErr w:type="spellEnd"/>
      <w:r w:rsidRPr="0032441F">
        <w:rPr>
          <w:color w:val="000000" w:themeColor="text1"/>
          <w:sz w:val="20"/>
          <w:szCs w:val="20"/>
        </w:rPr>
        <w:t xml:space="preserve"> in the 5D space, separating the data into two distinct groups. One cluster </w:t>
      </w:r>
      <w:proofErr w:type="spellStart"/>
      <w:r w:rsidRPr="0032441F">
        <w:rPr>
          <w:color w:val="000000" w:themeColor="text1"/>
          <w:sz w:val="20"/>
          <w:szCs w:val="20"/>
        </w:rPr>
        <w:t>center</w:t>
      </w:r>
      <w:proofErr w:type="spellEnd"/>
      <w:r w:rsidRPr="0032441F">
        <w:rPr>
          <w:color w:val="000000" w:themeColor="text1"/>
          <w:sz w:val="20"/>
          <w:szCs w:val="20"/>
        </w:rPr>
        <w:t xml:space="preserve"> showed lower energy (rms, </w:t>
      </w:r>
      <w:proofErr w:type="spellStart"/>
      <w:r w:rsidRPr="0032441F">
        <w:rPr>
          <w:color w:val="000000" w:themeColor="text1"/>
          <w:sz w:val="20"/>
          <w:szCs w:val="20"/>
        </w:rPr>
        <w:t>pitch_std</w:t>
      </w:r>
      <w:proofErr w:type="spellEnd"/>
      <w:r w:rsidRPr="0032441F">
        <w:rPr>
          <w:color w:val="000000" w:themeColor="text1"/>
          <w:sz w:val="20"/>
          <w:szCs w:val="20"/>
        </w:rPr>
        <w:t xml:space="preserve">, </w:t>
      </w:r>
      <w:proofErr w:type="spellStart"/>
      <w:r w:rsidRPr="0032441F">
        <w:rPr>
          <w:color w:val="000000" w:themeColor="text1"/>
          <w:sz w:val="20"/>
          <w:szCs w:val="20"/>
        </w:rPr>
        <w:t>zcr</w:t>
      </w:r>
      <w:proofErr w:type="spellEnd"/>
      <w:r w:rsidRPr="0032441F">
        <w:rPr>
          <w:color w:val="000000" w:themeColor="text1"/>
          <w:sz w:val="20"/>
          <w:szCs w:val="20"/>
        </w:rPr>
        <w:t>) and significantly higher silence percentage, while the other had characteristics typically associated with more confident speech. This provides an initial unsupervised partitioning of the data, to be evaluated further using clustering metrics in A5.</w:t>
      </w:r>
    </w:p>
    <w:p w14:paraId="67C52A77" w14:textId="77777777" w:rsidR="0032441F" w:rsidRDefault="0032441F" w:rsidP="0032441F">
      <w:pPr>
        <w:rPr>
          <w:color w:val="000000" w:themeColor="text1"/>
          <w:sz w:val="20"/>
          <w:szCs w:val="20"/>
        </w:rPr>
      </w:pPr>
    </w:p>
    <w:p w14:paraId="17BD2CCA" w14:textId="7D5819AD" w:rsidR="0032441F" w:rsidRDefault="0032441F" w:rsidP="0032441F">
      <w:pPr>
        <w:rPr>
          <w:color w:val="000000" w:themeColor="text1"/>
          <w:sz w:val="32"/>
          <w:szCs w:val="32"/>
          <w:lang w:val="en-US"/>
        </w:rPr>
      </w:pPr>
      <w:r w:rsidRPr="000803A0">
        <w:rPr>
          <w:color w:val="000000" w:themeColor="text1"/>
          <w:sz w:val="32"/>
          <w:szCs w:val="32"/>
          <w:highlight w:val="yellow"/>
          <w:lang w:val="en-US"/>
        </w:rPr>
        <w:lastRenderedPageBreak/>
        <w:t>A</w:t>
      </w:r>
      <w:r>
        <w:rPr>
          <w:color w:val="000000" w:themeColor="text1"/>
          <w:sz w:val="32"/>
          <w:szCs w:val="32"/>
          <w:highlight w:val="yellow"/>
          <w:lang w:val="en-US"/>
        </w:rPr>
        <w:t>5</w:t>
      </w:r>
    </w:p>
    <w:p w14:paraId="04515566" w14:textId="4152C791" w:rsidR="00B90274" w:rsidRDefault="00B90274" w:rsidP="0032441F">
      <w:pPr>
        <w:rPr>
          <w:color w:val="000000" w:themeColor="text1"/>
          <w:sz w:val="32"/>
          <w:szCs w:val="32"/>
          <w:lang w:val="en-US"/>
        </w:rPr>
      </w:pPr>
      <w:r w:rsidRPr="00B90274">
        <w:rPr>
          <w:color w:val="000000" w:themeColor="text1"/>
          <w:sz w:val="32"/>
          <w:szCs w:val="32"/>
          <w:lang w:val="en-US"/>
        </w:rPr>
        <w:drawing>
          <wp:inline distT="0" distB="0" distL="0" distR="0" wp14:anchorId="1FBED3D4" wp14:editId="2CE376B2">
            <wp:extent cx="5731510" cy="829945"/>
            <wp:effectExtent l="0" t="0" r="2540" b="8255"/>
            <wp:docPr id="335683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683544" name=""/>
                    <pic:cNvPicPr/>
                  </pic:nvPicPr>
                  <pic:blipFill>
                    <a:blip r:embed="rId10"/>
                    <a:stretch>
                      <a:fillRect/>
                    </a:stretch>
                  </pic:blipFill>
                  <pic:spPr>
                    <a:xfrm>
                      <a:off x="0" y="0"/>
                      <a:ext cx="5731510" cy="829945"/>
                    </a:xfrm>
                    <a:prstGeom prst="rect">
                      <a:avLst/>
                    </a:prstGeom>
                  </pic:spPr>
                </pic:pic>
              </a:graphicData>
            </a:graphic>
          </wp:inline>
        </w:drawing>
      </w:r>
    </w:p>
    <w:p w14:paraId="2679DDB4" w14:textId="3A80112E" w:rsidR="00B90274" w:rsidRPr="00B90274" w:rsidRDefault="00B90274" w:rsidP="00B90274">
      <w:pPr>
        <w:rPr>
          <w:b/>
          <w:bCs/>
          <w:color w:val="000000" w:themeColor="text1"/>
          <w:sz w:val="20"/>
          <w:szCs w:val="20"/>
        </w:rPr>
      </w:pPr>
      <w:r w:rsidRPr="00B90274">
        <w:rPr>
          <w:b/>
          <w:bCs/>
          <w:color w:val="000000" w:themeColor="text1"/>
          <w:sz w:val="20"/>
          <w:szCs w:val="20"/>
        </w:rPr>
        <w:t>A5 – Clustering Evaluation Metrics (k = 2)</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5"/>
        <w:gridCol w:w="739"/>
        <w:gridCol w:w="5762"/>
      </w:tblGrid>
      <w:tr w:rsidR="00B90274" w:rsidRPr="00B90274" w14:paraId="51D87854" w14:textId="77777777" w:rsidTr="00B90274">
        <w:trPr>
          <w:tblHeader/>
          <w:tblCellSpacing w:w="15" w:type="dxa"/>
        </w:trPr>
        <w:tc>
          <w:tcPr>
            <w:tcW w:w="0" w:type="auto"/>
            <w:vAlign w:val="center"/>
            <w:hideMark/>
          </w:tcPr>
          <w:p w14:paraId="2C3B0754" w14:textId="77777777" w:rsidR="00B90274" w:rsidRPr="00B90274" w:rsidRDefault="00B90274" w:rsidP="00B90274">
            <w:pPr>
              <w:rPr>
                <w:b/>
                <w:bCs/>
                <w:color w:val="000000" w:themeColor="text1"/>
                <w:sz w:val="20"/>
                <w:szCs w:val="20"/>
              </w:rPr>
            </w:pPr>
            <w:r w:rsidRPr="00B90274">
              <w:rPr>
                <w:b/>
                <w:bCs/>
                <w:color w:val="000000" w:themeColor="text1"/>
                <w:sz w:val="20"/>
                <w:szCs w:val="20"/>
              </w:rPr>
              <w:t>Metric</w:t>
            </w:r>
          </w:p>
        </w:tc>
        <w:tc>
          <w:tcPr>
            <w:tcW w:w="0" w:type="auto"/>
            <w:vAlign w:val="center"/>
            <w:hideMark/>
          </w:tcPr>
          <w:p w14:paraId="6F94D92F" w14:textId="77777777" w:rsidR="00B90274" w:rsidRPr="00B90274" w:rsidRDefault="00B90274" w:rsidP="00B90274">
            <w:pPr>
              <w:rPr>
                <w:b/>
                <w:bCs/>
                <w:color w:val="000000" w:themeColor="text1"/>
                <w:sz w:val="20"/>
                <w:szCs w:val="20"/>
              </w:rPr>
            </w:pPr>
            <w:r w:rsidRPr="00B90274">
              <w:rPr>
                <w:b/>
                <w:bCs/>
                <w:color w:val="000000" w:themeColor="text1"/>
                <w:sz w:val="20"/>
                <w:szCs w:val="20"/>
              </w:rPr>
              <w:t>Value</w:t>
            </w:r>
          </w:p>
        </w:tc>
        <w:tc>
          <w:tcPr>
            <w:tcW w:w="0" w:type="auto"/>
            <w:vAlign w:val="center"/>
            <w:hideMark/>
          </w:tcPr>
          <w:p w14:paraId="3C5CDEB4" w14:textId="77777777" w:rsidR="00B90274" w:rsidRPr="00B90274" w:rsidRDefault="00B90274" w:rsidP="00B90274">
            <w:pPr>
              <w:rPr>
                <w:b/>
                <w:bCs/>
                <w:color w:val="000000" w:themeColor="text1"/>
                <w:sz w:val="20"/>
                <w:szCs w:val="20"/>
              </w:rPr>
            </w:pPr>
            <w:r w:rsidRPr="00B90274">
              <w:rPr>
                <w:b/>
                <w:bCs/>
                <w:color w:val="000000" w:themeColor="text1"/>
                <w:sz w:val="20"/>
                <w:szCs w:val="20"/>
              </w:rPr>
              <w:t>Interpretation</w:t>
            </w:r>
          </w:p>
        </w:tc>
      </w:tr>
      <w:tr w:rsidR="00B90274" w:rsidRPr="00B90274" w14:paraId="082ECC50" w14:textId="77777777" w:rsidTr="00B90274">
        <w:trPr>
          <w:tblCellSpacing w:w="15" w:type="dxa"/>
        </w:trPr>
        <w:tc>
          <w:tcPr>
            <w:tcW w:w="0" w:type="auto"/>
            <w:vAlign w:val="center"/>
            <w:hideMark/>
          </w:tcPr>
          <w:p w14:paraId="788D1FA7" w14:textId="77777777" w:rsidR="00B90274" w:rsidRPr="00B90274" w:rsidRDefault="00B90274" w:rsidP="00B90274">
            <w:pPr>
              <w:rPr>
                <w:color w:val="000000" w:themeColor="text1"/>
                <w:sz w:val="20"/>
                <w:szCs w:val="20"/>
              </w:rPr>
            </w:pPr>
            <w:r w:rsidRPr="00B90274">
              <w:rPr>
                <w:b/>
                <w:bCs/>
                <w:color w:val="000000" w:themeColor="text1"/>
                <w:sz w:val="20"/>
                <w:szCs w:val="20"/>
              </w:rPr>
              <w:t>Silhouette Score</w:t>
            </w:r>
          </w:p>
        </w:tc>
        <w:tc>
          <w:tcPr>
            <w:tcW w:w="0" w:type="auto"/>
            <w:vAlign w:val="center"/>
            <w:hideMark/>
          </w:tcPr>
          <w:p w14:paraId="59045482" w14:textId="77777777" w:rsidR="00B90274" w:rsidRPr="00B90274" w:rsidRDefault="00B90274" w:rsidP="00B90274">
            <w:pPr>
              <w:rPr>
                <w:color w:val="000000" w:themeColor="text1"/>
                <w:sz w:val="20"/>
                <w:szCs w:val="20"/>
              </w:rPr>
            </w:pPr>
            <w:r w:rsidRPr="00B90274">
              <w:rPr>
                <w:b/>
                <w:bCs/>
                <w:color w:val="000000" w:themeColor="text1"/>
                <w:sz w:val="20"/>
                <w:szCs w:val="20"/>
              </w:rPr>
              <w:t>0.5917</w:t>
            </w:r>
          </w:p>
        </w:tc>
        <w:tc>
          <w:tcPr>
            <w:tcW w:w="0" w:type="auto"/>
            <w:vAlign w:val="center"/>
            <w:hideMark/>
          </w:tcPr>
          <w:p w14:paraId="162AEF66" w14:textId="77777777" w:rsidR="00B90274" w:rsidRPr="00B90274" w:rsidRDefault="00B90274" w:rsidP="00B90274">
            <w:pPr>
              <w:rPr>
                <w:color w:val="000000" w:themeColor="text1"/>
                <w:sz w:val="20"/>
                <w:szCs w:val="20"/>
              </w:rPr>
            </w:pPr>
            <w:r w:rsidRPr="00B90274">
              <w:rPr>
                <w:rFonts w:ascii="Segoe UI Emoji" w:hAnsi="Segoe UI Emoji" w:cs="Segoe UI Emoji"/>
                <w:color w:val="000000" w:themeColor="text1"/>
                <w:sz w:val="20"/>
                <w:szCs w:val="20"/>
              </w:rPr>
              <w:t>👍</w:t>
            </w:r>
            <w:r w:rsidRPr="00B90274">
              <w:rPr>
                <w:color w:val="000000" w:themeColor="text1"/>
                <w:sz w:val="20"/>
                <w:szCs w:val="20"/>
              </w:rPr>
              <w:t xml:space="preserve"> Very good! Values closer to 1 mean well-separated, dense clusters</w:t>
            </w:r>
          </w:p>
        </w:tc>
      </w:tr>
      <w:tr w:rsidR="00B90274" w:rsidRPr="00B90274" w14:paraId="7C0747DC" w14:textId="77777777" w:rsidTr="00B90274">
        <w:trPr>
          <w:tblCellSpacing w:w="15" w:type="dxa"/>
        </w:trPr>
        <w:tc>
          <w:tcPr>
            <w:tcW w:w="0" w:type="auto"/>
            <w:vAlign w:val="center"/>
            <w:hideMark/>
          </w:tcPr>
          <w:p w14:paraId="0660CBA5" w14:textId="77777777" w:rsidR="00B90274" w:rsidRPr="00B90274" w:rsidRDefault="00B90274" w:rsidP="00B90274">
            <w:pPr>
              <w:rPr>
                <w:color w:val="000000" w:themeColor="text1"/>
                <w:sz w:val="20"/>
                <w:szCs w:val="20"/>
              </w:rPr>
            </w:pPr>
            <w:proofErr w:type="spellStart"/>
            <w:r w:rsidRPr="00B90274">
              <w:rPr>
                <w:b/>
                <w:bCs/>
                <w:color w:val="000000" w:themeColor="text1"/>
                <w:sz w:val="20"/>
                <w:szCs w:val="20"/>
              </w:rPr>
              <w:t>Calinski-Harabasz</w:t>
            </w:r>
            <w:proofErr w:type="spellEnd"/>
            <w:r w:rsidRPr="00B90274">
              <w:rPr>
                <w:b/>
                <w:bCs/>
                <w:color w:val="000000" w:themeColor="text1"/>
                <w:sz w:val="20"/>
                <w:szCs w:val="20"/>
              </w:rPr>
              <w:t xml:space="preserve"> Score</w:t>
            </w:r>
          </w:p>
        </w:tc>
        <w:tc>
          <w:tcPr>
            <w:tcW w:w="0" w:type="auto"/>
            <w:vAlign w:val="center"/>
            <w:hideMark/>
          </w:tcPr>
          <w:p w14:paraId="4A711D5B" w14:textId="77777777" w:rsidR="00B90274" w:rsidRPr="00B90274" w:rsidRDefault="00B90274" w:rsidP="00B90274">
            <w:pPr>
              <w:rPr>
                <w:color w:val="000000" w:themeColor="text1"/>
                <w:sz w:val="20"/>
                <w:szCs w:val="20"/>
              </w:rPr>
            </w:pPr>
            <w:r w:rsidRPr="00B90274">
              <w:rPr>
                <w:color w:val="000000" w:themeColor="text1"/>
                <w:sz w:val="20"/>
                <w:szCs w:val="20"/>
              </w:rPr>
              <w:t>73.6711</w:t>
            </w:r>
          </w:p>
        </w:tc>
        <w:tc>
          <w:tcPr>
            <w:tcW w:w="0" w:type="auto"/>
            <w:vAlign w:val="center"/>
            <w:hideMark/>
          </w:tcPr>
          <w:p w14:paraId="70801089" w14:textId="77777777" w:rsidR="00B90274" w:rsidRPr="00B90274" w:rsidRDefault="00B90274" w:rsidP="00B90274">
            <w:pPr>
              <w:rPr>
                <w:color w:val="000000" w:themeColor="text1"/>
                <w:sz w:val="20"/>
                <w:szCs w:val="20"/>
              </w:rPr>
            </w:pPr>
            <w:r w:rsidRPr="00B90274">
              <w:rPr>
                <w:rFonts w:ascii="Segoe UI Emoji" w:hAnsi="Segoe UI Emoji" w:cs="Segoe UI Emoji"/>
                <w:color w:val="000000" w:themeColor="text1"/>
                <w:sz w:val="20"/>
                <w:szCs w:val="20"/>
              </w:rPr>
              <w:t>✅</w:t>
            </w:r>
            <w:r w:rsidRPr="00B90274">
              <w:rPr>
                <w:color w:val="000000" w:themeColor="text1"/>
                <w:sz w:val="20"/>
                <w:szCs w:val="20"/>
              </w:rPr>
              <w:t xml:space="preserve"> Moderate to high inter-cluster separation</w:t>
            </w:r>
          </w:p>
        </w:tc>
      </w:tr>
      <w:tr w:rsidR="00B90274" w:rsidRPr="00B90274" w14:paraId="0789D98B" w14:textId="77777777" w:rsidTr="00B90274">
        <w:trPr>
          <w:tblCellSpacing w:w="15" w:type="dxa"/>
        </w:trPr>
        <w:tc>
          <w:tcPr>
            <w:tcW w:w="0" w:type="auto"/>
            <w:vAlign w:val="center"/>
            <w:hideMark/>
          </w:tcPr>
          <w:p w14:paraId="3E5CB8EF" w14:textId="77777777" w:rsidR="00B90274" w:rsidRPr="00B90274" w:rsidRDefault="00B90274" w:rsidP="00B90274">
            <w:pPr>
              <w:rPr>
                <w:color w:val="000000" w:themeColor="text1"/>
                <w:sz w:val="20"/>
                <w:szCs w:val="20"/>
              </w:rPr>
            </w:pPr>
            <w:r w:rsidRPr="00B90274">
              <w:rPr>
                <w:b/>
                <w:bCs/>
                <w:color w:val="000000" w:themeColor="text1"/>
                <w:sz w:val="20"/>
                <w:szCs w:val="20"/>
              </w:rPr>
              <w:t>Davies-Bouldin Index</w:t>
            </w:r>
          </w:p>
        </w:tc>
        <w:tc>
          <w:tcPr>
            <w:tcW w:w="0" w:type="auto"/>
            <w:vAlign w:val="center"/>
            <w:hideMark/>
          </w:tcPr>
          <w:p w14:paraId="062F85F7" w14:textId="77777777" w:rsidR="00B90274" w:rsidRPr="00B90274" w:rsidRDefault="00B90274" w:rsidP="00B90274">
            <w:pPr>
              <w:rPr>
                <w:color w:val="000000" w:themeColor="text1"/>
                <w:sz w:val="20"/>
                <w:szCs w:val="20"/>
              </w:rPr>
            </w:pPr>
            <w:r w:rsidRPr="00B90274">
              <w:rPr>
                <w:b/>
                <w:bCs/>
                <w:color w:val="000000" w:themeColor="text1"/>
                <w:sz w:val="20"/>
                <w:szCs w:val="20"/>
              </w:rPr>
              <w:t>0.5463</w:t>
            </w:r>
          </w:p>
        </w:tc>
        <w:tc>
          <w:tcPr>
            <w:tcW w:w="0" w:type="auto"/>
            <w:vAlign w:val="center"/>
            <w:hideMark/>
          </w:tcPr>
          <w:p w14:paraId="6832FFBD" w14:textId="77777777" w:rsidR="00B90274" w:rsidRPr="00B90274" w:rsidRDefault="00B90274" w:rsidP="00B90274">
            <w:pPr>
              <w:rPr>
                <w:color w:val="000000" w:themeColor="text1"/>
                <w:sz w:val="20"/>
                <w:szCs w:val="20"/>
              </w:rPr>
            </w:pPr>
            <w:r w:rsidRPr="00B90274">
              <w:rPr>
                <w:rFonts w:ascii="Segoe UI Emoji" w:hAnsi="Segoe UI Emoji" w:cs="Segoe UI Emoji"/>
                <w:color w:val="000000" w:themeColor="text1"/>
                <w:sz w:val="20"/>
                <w:szCs w:val="20"/>
              </w:rPr>
              <w:t>👍</w:t>
            </w:r>
            <w:r w:rsidRPr="00B90274">
              <w:rPr>
                <w:color w:val="000000" w:themeColor="text1"/>
                <w:sz w:val="20"/>
                <w:szCs w:val="20"/>
              </w:rPr>
              <w:t xml:space="preserve"> Lower values are better; &lt; 1 is generally a strong result</w:t>
            </w:r>
          </w:p>
        </w:tc>
      </w:tr>
    </w:tbl>
    <w:p w14:paraId="4E6B61D7" w14:textId="77777777" w:rsidR="00B90274" w:rsidRPr="00B90274" w:rsidRDefault="00B90274" w:rsidP="00B90274">
      <w:pPr>
        <w:rPr>
          <w:color w:val="000000" w:themeColor="text1"/>
          <w:sz w:val="20"/>
          <w:szCs w:val="20"/>
        </w:rPr>
      </w:pPr>
      <w:r w:rsidRPr="00B90274">
        <w:rPr>
          <w:color w:val="000000" w:themeColor="text1"/>
          <w:sz w:val="20"/>
          <w:szCs w:val="20"/>
        </w:rPr>
        <w:pict w14:anchorId="3E0D7CCF">
          <v:rect id="_x0000_i1107" style="width:0;height:1.5pt" o:hralign="center" o:hrstd="t" o:hr="t" fillcolor="#a0a0a0" stroked="f"/>
        </w:pict>
      </w:r>
    </w:p>
    <w:p w14:paraId="089565BA" w14:textId="77777777" w:rsidR="00B90274" w:rsidRPr="00B90274" w:rsidRDefault="00B90274" w:rsidP="00B90274">
      <w:pPr>
        <w:rPr>
          <w:b/>
          <w:bCs/>
          <w:color w:val="000000" w:themeColor="text1"/>
          <w:sz w:val="20"/>
          <w:szCs w:val="20"/>
        </w:rPr>
      </w:pPr>
      <w:r w:rsidRPr="00B90274">
        <w:rPr>
          <w:rFonts w:ascii="Segoe UI Emoji" w:hAnsi="Segoe UI Emoji" w:cs="Segoe UI Emoji"/>
          <w:b/>
          <w:bCs/>
          <w:color w:val="000000" w:themeColor="text1"/>
          <w:sz w:val="20"/>
          <w:szCs w:val="20"/>
        </w:rPr>
        <w:t>📘</w:t>
      </w:r>
      <w:r w:rsidRPr="00B90274">
        <w:rPr>
          <w:b/>
          <w:bCs/>
          <w:color w:val="000000" w:themeColor="text1"/>
          <w:sz w:val="20"/>
          <w:szCs w:val="20"/>
        </w:rPr>
        <w:t xml:space="preserve"> For A5 Report Writeup</w:t>
      </w:r>
    </w:p>
    <w:p w14:paraId="666C4445" w14:textId="77777777" w:rsidR="00B90274" w:rsidRPr="00B90274" w:rsidRDefault="00B90274" w:rsidP="00B90274">
      <w:pPr>
        <w:rPr>
          <w:color w:val="000000" w:themeColor="text1"/>
          <w:sz w:val="20"/>
          <w:szCs w:val="20"/>
        </w:rPr>
      </w:pPr>
      <w:r w:rsidRPr="00B90274">
        <w:rPr>
          <w:color w:val="000000" w:themeColor="text1"/>
          <w:sz w:val="20"/>
          <w:szCs w:val="20"/>
        </w:rPr>
        <w:t>You can use this professionally:</w:t>
      </w:r>
    </w:p>
    <w:p w14:paraId="6283F1A4" w14:textId="77777777" w:rsidR="00B90274" w:rsidRPr="00B90274" w:rsidRDefault="00B90274" w:rsidP="00B90274">
      <w:pPr>
        <w:rPr>
          <w:color w:val="000000" w:themeColor="text1"/>
          <w:sz w:val="20"/>
          <w:szCs w:val="20"/>
        </w:rPr>
      </w:pPr>
      <w:r w:rsidRPr="00B90274">
        <w:rPr>
          <w:color w:val="000000" w:themeColor="text1"/>
          <w:sz w:val="20"/>
          <w:szCs w:val="20"/>
        </w:rPr>
        <w:t xml:space="preserve">The clustering quality for k=2 was evaluated using Silhouette Score, </w:t>
      </w:r>
      <w:proofErr w:type="spellStart"/>
      <w:r w:rsidRPr="00B90274">
        <w:rPr>
          <w:color w:val="000000" w:themeColor="text1"/>
          <w:sz w:val="20"/>
          <w:szCs w:val="20"/>
        </w:rPr>
        <w:t>Calinski-Harabasz</w:t>
      </w:r>
      <w:proofErr w:type="spellEnd"/>
      <w:r w:rsidRPr="00B90274">
        <w:rPr>
          <w:color w:val="000000" w:themeColor="text1"/>
          <w:sz w:val="20"/>
          <w:szCs w:val="20"/>
        </w:rPr>
        <w:t xml:space="preserve"> Score, and Davies-Bouldin Index. A high </w:t>
      </w:r>
      <w:r w:rsidRPr="00B90274">
        <w:rPr>
          <w:b/>
          <w:bCs/>
          <w:color w:val="000000" w:themeColor="text1"/>
          <w:sz w:val="20"/>
          <w:szCs w:val="20"/>
        </w:rPr>
        <w:t>Silhouette Score of 0.5917</w:t>
      </w:r>
      <w:r w:rsidRPr="00B90274">
        <w:rPr>
          <w:color w:val="000000" w:themeColor="text1"/>
          <w:sz w:val="20"/>
          <w:szCs w:val="20"/>
        </w:rPr>
        <w:t xml:space="preserve"> indicates that the clusters are well-formed and distinct. The </w:t>
      </w:r>
      <w:proofErr w:type="spellStart"/>
      <w:r w:rsidRPr="00B90274">
        <w:rPr>
          <w:b/>
          <w:bCs/>
          <w:color w:val="000000" w:themeColor="text1"/>
          <w:sz w:val="20"/>
          <w:szCs w:val="20"/>
        </w:rPr>
        <w:t>Calinski-Harabasz</w:t>
      </w:r>
      <w:proofErr w:type="spellEnd"/>
      <w:r w:rsidRPr="00B90274">
        <w:rPr>
          <w:b/>
          <w:bCs/>
          <w:color w:val="000000" w:themeColor="text1"/>
          <w:sz w:val="20"/>
          <w:szCs w:val="20"/>
        </w:rPr>
        <w:t xml:space="preserve"> score</w:t>
      </w:r>
      <w:r w:rsidRPr="00B90274">
        <w:rPr>
          <w:color w:val="000000" w:themeColor="text1"/>
          <w:sz w:val="20"/>
          <w:szCs w:val="20"/>
        </w:rPr>
        <w:t xml:space="preserve"> of 73.6711 supports this, reflecting good separation and compactness. A </w:t>
      </w:r>
      <w:r w:rsidRPr="00B90274">
        <w:rPr>
          <w:b/>
          <w:bCs/>
          <w:color w:val="000000" w:themeColor="text1"/>
          <w:sz w:val="20"/>
          <w:szCs w:val="20"/>
        </w:rPr>
        <w:t>Davies-Bouldin Index of 0.5463</w:t>
      </w:r>
      <w:r w:rsidRPr="00B90274">
        <w:rPr>
          <w:color w:val="000000" w:themeColor="text1"/>
          <w:sz w:val="20"/>
          <w:szCs w:val="20"/>
        </w:rPr>
        <w:t xml:space="preserve"> further confirms that the clusters are both compact and well-separated. These results validate that k=2 is a meaningful choice for initial clustering on the acoustic features.</w:t>
      </w:r>
    </w:p>
    <w:p w14:paraId="0AA5B69A" w14:textId="77777777" w:rsidR="00B90274" w:rsidRPr="00B90274" w:rsidRDefault="00B90274" w:rsidP="0032441F">
      <w:pPr>
        <w:rPr>
          <w:color w:val="000000" w:themeColor="text1"/>
          <w:sz w:val="20"/>
          <w:szCs w:val="20"/>
          <w:lang w:val="en-US"/>
        </w:rPr>
      </w:pPr>
    </w:p>
    <w:p w14:paraId="673220D7" w14:textId="77777777" w:rsidR="0032441F" w:rsidRPr="0032441F" w:rsidRDefault="0032441F" w:rsidP="0032441F">
      <w:pPr>
        <w:rPr>
          <w:color w:val="000000" w:themeColor="text1"/>
          <w:sz w:val="20"/>
          <w:szCs w:val="20"/>
        </w:rPr>
      </w:pPr>
    </w:p>
    <w:p w14:paraId="4830A319" w14:textId="77777777" w:rsidR="0032441F" w:rsidRDefault="0032441F" w:rsidP="0030611E">
      <w:pPr>
        <w:rPr>
          <w:color w:val="000000" w:themeColor="text1"/>
          <w:sz w:val="20"/>
          <w:szCs w:val="20"/>
          <w:lang w:val="en-US"/>
        </w:rPr>
      </w:pPr>
    </w:p>
    <w:p w14:paraId="2C2DD0CE" w14:textId="77777777" w:rsidR="00B90274" w:rsidRDefault="00B90274" w:rsidP="0030611E">
      <w:pPr>
        <w:rPr>
          <w:color w:val="000000" w:themeColor="text1"/>
          <w:sz w:val="20"/>
          <w:szCs w:val="20"/>
          <w:lang w:val="en-US"/>
        </w:rPr>
      </w:pPr>
    </w:p>
    <w:p w14:paraId="269F4C07" w14:textId="77777777" w:rsidR="00B90274" w:rsidRDefault="00B90274" w:rsidP="0030611E">
      <w:pPr>
        <w:rPr>
          <w:color w:val="000000" w:themeColor="text1"/>
          <w:sz w:val="20"/>
          <w:szCs w:val="20"/>
          <w:lang w:val="en-US"/>
        </w:rPr>
      </w:pPr>
    </w:p>
    <w:p w14:paraId="1C89F42E" w14:textId="77777777" w:rsidR="00B90274" w:rsidRDefault="00B90274" w:rsidP="0030611E">
      <w:pPr>
        <w:rPr>
          <w:color w:val="000000" w:themeColor="text1"/>
          <w:sz w:val="20"/>
          <w:szCs w:val="20"/>
          <w:lang w:val="en-US"/>
        </w:rPr>
      </w:pPr>
    </w:p>
    <w:p w14:paraId="28AC7E4C" w14:textId="77777777" w:rsidR="00B90274" w:rsidRDefault="00B90274" w:rsidP="0030611E">
      <w:pPr>
        <w:rPr>
          <w:color w:val="000000" w:themeColor="text1"/>
          <w:sz w:val="20"/>
          <w:szCs w:val="20"/>
          <w:lang w:val="en-US"/>
        </w:rPr>
      </w:pPr>
    </w:p>
    <w:p w14:paraId="5691A2E5" w14:textId="77777777" w:rsidR="00B90274" w:rsidRDefault="00B90274" w:rsidP="0030611E">
      <w:pPr>
        <w:rPr>
          <w:color w:val="000000" w:themeColor="text1"/>
          <w:sz w:val="20"/>
          <w:szCs w:val="20"/>
          <w:lang w:val="en-US"/>
        </w:rPr>
      </w:pPr>
    </w:p>
    <w:p w14:paraId="5A8FA705" w14:textId="77777777" w:rsidR="00B90274" w:rsidRDefault="00B90274" w:rsidP="0030611E">
      <w:pPr>
        <w:rPr>
          <w:color w:val="000000" w:themeColor="text1"/>
          <w:sz w:val="20"/>
          <w:szCs w:val="20"/>
          <w:lang w:val="en-US"/>
        </w:rPr>
      </w:pPr>
    </w:p>
    <w:p w14:paraId="37B35DC1" w14:textId="77777777" w:rsidR="00B90274" w:rsidRDefault="00B90274" w:rsidP="0030611E">
      <w:pPr>
        <w:rPr>
          <w:color w:val="000000" w:themeColor="text1"/>
          <w:sz w:val="20"/>
          <w:szCs w:val="20"/>
          <w:lang w:val="en-US"/>
        </w:rPr>
      </w:pPr>
    </w:p>
    <w:p w14:paraId="34B793BB" w14:textId="77777777" w:rsidR="00B90274" w:rsidRDefault="00B90274" w:rsidP="0030611E">
      <w:pPr>
        <w:rPr>
          <w:color w:val="000000" w:themeColor="text1"/>
          <w:sz w:val="20"/>
          <w:szCs w:val="20"/>
          <w:lang w:val="en-US"/>
        </w:rPr>
      </w:pPr>
    </w:p>
    <w:p w14:paraId="216DFB1F" w14:textId="77777777" w:rsidR="00B90274" w:rsidRDefault="00B90274" w:rsidP="0030611E">
      <w:pPr>
        <w:rPr>
          <w:color w:val="000000" w:themeColor="text1"/>
          <w:sz w:val="20"/>
          <w:szCs w:val="20"/>
          <w:lang w:val="en-US"/>
        </w:rPr>
      </w:pPr>
    </w:p>
    <w:p w14:paraId="3F3CCC24" w14:textId="77777777" w:rsidR="00B90274" w:rsidRDefault="00B90274" w:rsidP="0030611E">
      <w:pPr>
        <w:rPr>
          <w:color w:val="000000" w:themeColor="text1"/>
          <w:sz w:val="20"/>
          <w:szCs w:val="20"/>
          <w:lang w:val="en-US"/>
        </w:rPr>
      </w:pPr>
    </w:p>
    <w:p w14:paraId="5FFB81F8" w14:textId="77777777" w:rsidR="00B90274" w:rsidRDefault="00B90274" w:rsidP="0030611E">
      <w:pPr>
        <w:rPr>
          <w:color w:val="000000" w:themeColor="text1"/>
          <w:sz w:val="20"/>
          <w:szCs w:val="20"/>
          <w:lang w:val="en-US"/>
        </w:rPr>
      </w:pPr>
    </w:p>
    <w:p w14:paraId="7A65DB7B" w14:textId="535BEAC7" w:rsidR="00B90274" w:rsidRDefault="00B90274" w:rsidP="00B90274">
      <w:pPr>
        <w:rPr>
          <w:color w:val="000000" w:themeColor="text1"/>
          <w:sz w:val="32"/>
          <w:szCs w:val="32"/>
          <w:lang w:val="en-US"/>
        </w:rPr>
      </w:pPr>
      <w:r w:rsidRPr="000803A0">
        <w:rPr>
          <w:color w:val="000000" w:themeColor="text1"/>
          <w:sz w:val="32"/>
          <w:szCs w:val="32"/>
          <w:highlight w:val="yellow"/>
          <w:lang w:val="en-US"/>
        </w:rPr>
        <w:lastRenderedPageBreak/>
        <w:t>A</w:t>
      </w:r>
      <w:r>
        <w:rPr>
          <w:color w:val="000000" w:themeColor="text1"/>
          <w:sz w:val="32"/>
          <w:szCs w:val="32"/>
          <w:highlight w:val="yellow"/>
          <w:lang w:val="en-US"/>
        </w:rPr>
        <w:t>6</w:t>
      </w:r>
    </w:p>
    <w:p w14:paraId="352972F6" w14:textId="3B340B13" w:rsidR="00B90274" w:rsidRDefault="00B90274" w:rsidP="00B90274">
      <w:pPr>
        <w:rPr>
          <w:color w:val="000000" w:themeColor="text1"/>
          <w:sz w:val="32"/>
          <w:szCs w:val="32"/>
          <w:lang w:val="en-US"/>
        </w:rPr>
      </w:pPr>
      <w:r w:rsidRPr="00B90274">
        <w:rPr>
          <w:color w:val="000000" w:themeColor="text1"/>
          <w:sz w:val="32"/>
          <w:szCs w:val="32"/>
          <w:lang w:val="en-US"/>
        </w:rPr>
        <w:drawing>
          <wp:inline distT="0" distB="0" distL="0" distR="0" wp14:anchorId="5699BAE2" wp14:editId="760CEC7C">
            <wp:extent cx="5731510" cy="2997835"/>
            <wp:effectExtent l="0" t="0" r="2540" b="0"/>
            <wp:docPr id="1347077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077370" name=""/>
                    <pic:cNvPicPr/>
                  </pic:nvPicPr>
                  <pic:blipFill>
                    <a:blip r:embed="rId11"/>
                    <a:stretch>
                      <a:fillRect/>
                    </a:stretch>
                  </pic:blipFill>
                  <pic:spPr>
                    <a:xfrm>
                      <a:off x="0" y="0"/>
                      <a:ext cx="5731510" cy="2997835"/>
                    </a:xfrm>
                    <a:prstGeom prst="rect">
                      <a:avLst/>
                    </a:prstGeom>
                  </pic:spPr>
                </pic:pic>
              </a:graphicData>
            </a:graphic>
          </wp:inline>
        </w:drawing>
      </w:r>
    </w:p>
    <w:p w14:paraId="74DDCCAF" w14:textId="27CC8FFD" w:rsidR="00B90274" w:rsidRDefault="00B90274" w:rsidP="00B90274">
      <w:pPr>
        <w:rPr>
          <w:color w:val="000000" w:themeColor="text1"/>
          <w:sz w:val="32"/>
          <w:szCs w:val="32"/>
          <w:lang w:val="en-US"/>
        </w:rPr>
      </w:pPr>
      <w:r w:rsidRPr="00B90274">
        <w:rPr>
          <w:color w:val="000000" w:themeColor="text1"/>
          <w:sz w:val="32"/>
          <w:szCs w:val="32"/>
          <w:lang w:val="en-US"/>
        </w:rPr>
        <w:drawing>
          <wp:inline distT="0" distB="0" distL="0" distR="0" wp14:anchorId="6DBCA1FE" wp14:editId="1CB279C4">
            <wp:extent cx="5731510" cy="1569720"/>
            <wp:effectExtent l="0" t="0" r="2540" b="0"/>
            <wp:docPr id="1677728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728880" name=""/>
                    <pic:cNvPicPr/>
                  </pic:nvPicPr>
                  <pic:blipFill>
                    <a:blip r:embed="rId12"/>
                    <a:stretch>
                      <a:fillRect/>
                    </a:stretch>
                  </pic:blipFill>
                  <pic:spPr>
                    <a:xfrm>
                      <a:off x="0" y="0"/>
                      <a:ext cx="5731510" cy="1569720"/>
                    </a:xfrm>
                    <a:prstGeom prst="rect">
                      <a:avLst/>
                    </a:prstGeom>
                  </pic:spPr>
                </pic:pic>
              </a:graphicData>
            </a:graphic>
          </wp:inline>
        </w:drawing>
      </w:r>
    </w:p>
    <w:p w14:paraId="4DE169BB" w14:textId="77777777" w:rsidR="00B90274" w:rsidRDefault="00B90274" w:rsidP="00B90274">
      <w:pPr>
        <w:rPr>
          <w:color w:val="000000" w:themeColor="text1"/>
          <w:sz w:val="32"/>
          <w:szCs w:val="32"/>
          <w:lang w:val="en-US"/>
        </w:rPr>
      </w:pPr>
    </w:p>
    <w:p w14:paraId="345D4D29" w14:textId="77777777" w:rsidR="00B90274" w:rsidRPr="0032441F" w:rsidRDefault="00B90274" w:rsidP="0030611E">
      <w:pPr>
        <w:rPr>
          <w:color w:val="000000" w:themeColor="text1"/>
          <w:sz w:val="20"/>
          <w:szCs w:val="20"/>
          <w:lang w:val="en-US"/>
        </w:rPr>
      </w:pPr>
    </w:p>
    <w:p w14:paraId="7546BAED" w14:textId="77777777" w:rsidR="000803A0" w:rsidRPr="000803A0" w:rsidRDefault="000803A0" w:rsidP="000803A0">
      <w:pPr>
        <w:rPr>
          <w:color w:val="000000" w:themeColor="text1"/>
          <w:sz w:val="32"/>
          <w:szCs w:val="32"/>
          <w:lang w:val="en-US"/>
        </w:rPr>
      </w:pPr>
    </w:p>
    <w:p w14:paraId="0A98B82B" w14:textId="77777777" w:rsidR="000803A0" w:rsidRPr="000803A0" w:rsidRDefault="000803A0">
      <w:pPr>
        <w:rPr>
          <w:lang w:val="en-US"/>
        </w:rPr>
      </w:pPr>
    </w:p>
    <w:sectPr w:rsidR="000803A0" w:rsidRPr="000803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C737E"/>
    <w:multiLevelType w:val="multilevel"/>
    <w:tmpl w:val="E864D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054DB3"/>
    <w:multiLevelType w:val="multilevel"/>
    <w:tmpl w:val="24426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EA3EE8"/>
    <w:multiLevelType w:val="multilevel"/>
    <w:tmpl w:val="2FFC3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9C0D2A"/>
    <w:multiLevelType w:val="multilevel"/>
    <w:tmpl w:val="8D98A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E25904"/>
    <w:multiLevelType w:val="multilevel"/>
    <w:tmpl w:val="8E885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4E5EFF"/>
    <w:multiLevelType w:val="multilevel"/>
    <w:tmpl w:val="2F4E0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265E05"/>
    <w:multiLevelType w:val="multilevel"/>
    <w:tmpl w:val="43AC8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EB574B"/>
    <w:multiLevelType w:val="multilevel"/>
    <w:tmpl w:val="4CBC5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12078B"/>
    <w:multiLevelType w:val="multilevel"/>
    <w:tmpl w:val="FE78C5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1C1777"/>
    <w:multiLevelType w:val="multilevel"/>
    <w:tmpl w:val="CFFA4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BB41C0"/>
    <w:multiLevelType w:val="multilevel"/>
    <w:tmpl w:val="2AAC6A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2B393F"/>
    <w:multiLevelType w:val="multilevel"/>
    <w:tmpl w:val="C80C1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2555861">
    <w:abstractNumId w:val="2"/>
  </w:num>
  <w:num w:numId="2" w16cid:durableId="489908848">
    <w:abstractNumId w:val="7"/>
  </w:num>
  <w:num w:numId="3" w16cid:durableId="1520466764">
    <w:abstractNumId w:val="1"/>
  </w:num>
  <w:num w:numId="4" w16cid:durableId="575824127">
    <w:abstractNumId w:val="6"/>
  </w:num>
  <w:num w:numId="5" w16cid:durableId="935017037">
    <w:abstractNumId w:val="8"/>
  </w:num>
  <w:num w:numId="6" w16cid:durableId="1574587019">
    <w:abstractNumId w:val="4"/>
  </w:num>
  <w:num w:numId="7" w16cid:durableId="1426464051">
    <w:abstractNumId w:val="9"/>
  </w:num>
  <w:num w:numId="8" w16cid:durableId="1744065595">
    <w:abstractNumId w:val="11"/>
  </w:num>
  <w:num w:numId="9" w16cid:durableId="2102294172">
    <w:abstractNumId w:val="5"/>
  </w:num>
  <w:num w:numId="10" w16cid:durableId="684136782">
    <w:abstractNumId w:val="0"/>
  </w:num>
  <w:num w:numId="11" w16cid:durableId="544607384">
    <w:abstractNumId w:val="10"/>
  </w:num>
  <w:num w:numId="12" w16cid:durableId="11868212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AEB"/>
    <w:rsid w:val="000803A0"/>
    <w:rsid w:val="00122975"/>
    <w:rsid w:val="00185CFA"/>
    <w:rsid w:val="002F337F"/>
    <w:rsid w:val="0030611E"/>
    <w:rsid w:val="0032441F"/>
    <w:rsid w:val="005A1AEB"/>
    <w:rsid w:val="00B902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F11E0"/>
  <w15:chartTrackingRefBased/>
  <w15:docId w15:val="{BBB9E407-D96D-4F58-9FDA-762A61327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1A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1A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1A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1A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1A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1A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1A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1A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1A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1A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1A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1A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1A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1A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1A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1A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1A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1AEB"/>
    <w:rPr>
      <w:rFonts w:eastAsiaTheme="majorEastAsia" w:cstheme="majorBidi"/>
      <w:color w:val="272727" w:themeColor="text1" w:themeTint="D8"/>
    </w:rPr>
  </w:style>
  <w:style w:type="paragraph" w:styleId="Title">
    <w:name w:val="Title"/>
    <w:basedOn w:val="Normal"/>
    <w:next w:val="Normal"/>
    <w:link w:val="TitleChar"/>
    <w:uiPriority w:val="10"/>
    <w:qFormat/>
    <w:rsid w:val="005A1A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1A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1A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1A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1AEB"/>
    <w:pPr>
      <w:spacing w:before="160"/>
      <w:jc w:val="center"/>
    </w:pPr>
    <w:rPr>
      <w:i/>
      <w:iCs/>
      <w:color w:val="404040" w:themeColor="text1" w:themeTint="BF"/>
    </w:rPr>
  </w:style>
  <w:style w:type="character" w:customStyle="1" w:styleId="QuoteChar">
    <w:name w:val="Quote Char"/>
    <w:basedOn w:val="DefaultParagraphFont"/>
    <w:link w:val="Quote"/>
    <w:uiPriority w:val="29"/>
    <w:rsid w:val="005A1AEB"/>
    <w:rPr>
      <w:i/>
      <w:iCs/>
      <w:color w:val="404040" w:themeColor="text1" w:themeTint="BF"/>
    </w:rPr>
  </w:style>
  <w:style w:type="paragraph" w:styleId="ListParagraph">
    <w:name w:val="List Paragraph"/>
    <w:basedOn w:val="Normal"/>
    <w:uiPriority w:val="34"/>
    <w:qFormat/>
    <w:rsid w:val="005A1AEB"/>
    <w:pPr>
      <w:ind w:left="720"/>
      <w:contextualSpacing/>
    </w:pPr>
  </w:style>
  <w:style w:type="character" w:styleId="IntenseEmphasis">
    <w:name w:val="Intense Emphasis"/>
    <w:basedOn w:val="DefaultParagraphFont"/>
    <w:uiPriority w:val="21"/>
    <w:qFormat/>
    <w:rsid w:val="005A1AEB"/>
    <w:rPr>
      <w:i/>
      <w:iCs/>
      <w:color w:val="2F5496" w:themeColor="accent1" w:themeShade="BF"/>
    </w:rPr>
  </w:style>
  <w:style w:type="paragraph" w:styleId="IntenseQuote">
    <w:name w:val="Intense Quote"/>
    <w:basedOn w:val="Normal"/>
    <w:next w:val="Normal"/>
    <w:link w:val="IntenseQuoteChar"/>
    <w:uiPriority w:val="30"/>
    <w:qFormat/>
    <w:rsid w:val="005A1A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1AEB"/>
    <w:rPr>
      <w:i/>
      <w:iCs/>
      <w:color w:val="2F5496" w:themeColor="accent1" w:themeShade="BF"/>
    </w:rPr>
  </w:style>
  <w:style w:type="character" w:styleId="IntenseReference">
    <w:name w:val="Intense Reference"/>
    <w:basedOn w:val="DefaultParagraphFont"/>
    <w:uiPriority w:val="32"/>
    <w:qFormat/>
    <w:rsid w:val="005A1AE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7</Pages>
  <Words>910</Words>
  <Characters>5189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Udhaya Sankari</dc:creator>
  <cp:keywords/>
  <dc:description/>
  <cp:lastModifiedBy>Udhaya Sankari</cp:lastModifiedBy>
  <cp:revision>2</cp:revision>
  <dcterms:created xsi:type="dcterms:W3CDTF">2025-08-07T16:52:00Z</dcterms:created>
  <dcterms:modified xsi:type="dcterms:W3CDTF">2025-08-07T17:44:00Z</dcterms:modified>
</cp:coreProperties>
</file>