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API User Tutorial for Business Node</w:t>
      </w:r>
    </w:p>
    <w:p>
      <w:pPr>
        <w:ind w:firstLine="420"/>
      </w:pPr>
      <w:r>
        <w:t xml:space="preserve">Before using this manual, you need access to one existing Business Node (BN), or you have set up your local BN via </w:t>
      </w:r>
      <w:r>
        <w:fldChar w:fldCharType="begin"/>
      </w:r>
      <w:r>
        <w:instrText xml:space="preserve"> HYPERLINK "https://github.com/UDPN/BN-Sandbox-selfservice-public" </w:instrText>
      </w:r>
      <w:r>
        <w:fldChar w:fldCharType="separate"/>
      </w:r>
      <w:r>
        <w:rPr>
          <w:rStyle w:val="15"/>
        </w:rPr>
        <w:t>Setup a Business Node(BN) with docker-compose</w:t>
      </w:r>
      <w:r>
        <w:rPr>
          <w:rStyle w:val="15"/>
        </w:rPr>
        <w:fldChar w:fldCharType="end"/>
      </w:r>
      <w:r>
        <w:t xml:space="preserve"> (Please ensure to complete the onboarding process).  </w:t>
      </w:r>
    </w:p>
    <w:p>
      <w:pPr>
        <w:ind w:firstLine="420"/>
      </w:pPr>
    </w:p>
    <w:p>
      <w:pPr>
        <w:ind w:firstLine="420"/>
        <w:rPr>
          <w:rFonts w:hint="default"/>
          <w:lang w:val="en-US"/>
        </w:rPr>
      </w:pPr>
      <w:r>
        <w:t>Please read UDPN white paper first to understand the high-level architecture of the UDPN better. The latest version of the UDPN white paper can be downloaded</w:t>
      </w:r>
      <w:r>
        <w:rPr>
          <w:rFonts w:hint="default"/>
          <w:lang w:val="en-US"/>
        </w:rPr>
        <w:t>:</w:t>
      </w:r>
    </w:p>
    <w:p>
      <w:pPr>
        <w:numPr>
          <w:ilvl w:val="0"/>
          <w:numId w:val="1"/>
        </w:numPr>
        <w:ind w:firstLine="420"/>
      </w:pPr>
      <w:r>
        <w:rPr>
          <w:rFonts w:hint="default"/>
          <w:lang w:val="en-US"/>
        </w:rPr>
        <w:t>F</w:t>
      </w:r>
      <w:r>
        <w:t xml:space="preserve">rom </w:t>
      </w:r>
      <w:r>
        <w:rPr>
          <w:rFonts w:hint="default"/>
          <w:lang w:val="en-US"/>
        </w:rPr>
        <w:t xml:space="preserve">UDPN </w:t>
      </w:r>
      <w:r>
        <w:t xml:space="preserve">official site </w:t>
      </w:r>
      <w:r>
        <w:rPr>
          <w:rFonts w:hint="default"/>
          <w:lang w:val="en-US"/>
        </w:rPr>
        <w:t xml:space="preserve">soon </w:t>
      </w:r>
      <w:r>
        <w:t>(http://udpn.io)</w:t>
      </w:r>
    </w:p>
    <w:p>
      <w:pPr>
        <w:numPr>
          <w:ilvl w:val="0"/>
          <w:numId w:val="1"/>
        </w:numPr>
        <w:ind w:firstLine="420"/>
      </w:pPr>
      <w:r>
        <w:rPr>
          <w:rFonts w:hint="default"/>
          <w:lang w:val="en-US"/>
        </w:rPr>
        <w:t>S</w:t>
      </w:r>
      <w:r>
        <w:t>hared by your dedicated UDPN contact person.</w:t>
      </w:r>
    </w:p>
    <w:p>
      <w:pPr>
        <w:numPr>
          <w:ilvl w:val="0"/>
          <w:numId w:val="1"/>
        </w:numPr>
        <w:ind w:firstLine="420"/>
      </w:pPr>
      <w:r>
        <w:rPr>
          <w:rFonts w:hint="default"/>
          <w:lang w:val="en-US"/>
        </w:rPr>
        <w:t xml:space="preserve">Or from your sandbox instance if you have one: </w:t>
      </w:r>
      <w:r>
        <w:rPr>
          <w:rFonts w:hint="default"/>
          <w:lang w:val="en-US"/>
        </w:rPr>
        <w:fldChar w:fldCharType="begin"/>
      </w:r>
      <w:r>
        <w:rPr>
          <w:rFonts w:hint="default"/>
          <w:lang w:val="en-US"/>
        </w:rPr>
        <w:instrText xml:space="preserve"> HYPERLINK "https://*.sandbox.udpn.io" </w:instrText>
      </w:r>
      <w:r>
        <w:rPr>
          <w:rFonts w:hint="default"/>
          <w:lang w:val="en-US"/>
        </w:rPr>
        <w:fldChar w:fldCharType="separate"/>
      </w:r>
      <w:r>
        <w:rPr>
          <w:rStyle w:val="15"/>
          <w:rFonts w:hint="default"/>
          <w:lang w:val="en-US"/>
        </w:rPr>
        <w:t>https://*.sandbox.udpn.io</w:t>
      </w:r>
      <w:r>
        <w:rPr>
          <w:rFonts w:hint="default"/>
          <w:lang w:val="en-US"/>
        </w:rPr>
        <w:fldChar w:fldCharType="end"/>
      </w:r>
      <w:r>
        <w:rPr>
          <w:rFonts w:hint="default"/>
          <w:lang w:val="en-US"/>
        </w:rPr>
        <w:t xml:space="preserve"> -&gt; Home -&gt; “Download Whitepaper”</w:t>
      </w:r>
    </w:p>
    <w:p>
      <w:pPr>
        <w:ind w:firstLine="420"/>
      </w:pPr>
    </w:p>
    <w:p>
      <w:pPr>
        <w:ind w:firstLine="420"/>
      </w:pPr>
      <w:r>
        <w:t>Please note that the details regarding the API parameters can be found via Swagger API:</w:t>
      </w:r>
    </w:p>
    <w:p>
      <w:pPr>
        <w:numPr>
          <w:ilvl w:val="0"/>
          <w:numId w:val="2"/>
        </w:numPr>
        <w:ind w:firstLine="420"/>
      </w:pPr>
      <w:r>
        <w:t>From your local BN:</w:t>
      </w:r>
    </w:p>
    <w:p>
      <w:pPr>
        <w:ind w:firstLine="840" w:firstLineChars="400"/>
      </w:pPr>
      <w:r>
        <w:rPr>
          <w:rFonts w:hint="default"/>
        </w:rPr>
        <w:fldChar w:fldCharType="begin"/>
      </w:r>
      <w:r>
        <w:rPr>
          <w:rFonts w:hint="default"/>
        </w:rPr>
        <w:instrText xml:space="preserve"> HYPERLINK "http://localhost:8082/swg/swagger-ui/index.html?urls.primaryName=bnprocesscore" </w:instrText>
      </w:r>
      <w:r>
        <w:rPr>
          <w:rFonts w:hint="default"/>
        </w:rPr>
        <w:fldChar w:fldCharType="separate"/>
      </w:r>
      <w:r>
        <w:rPr>
          <w:rStyle w:val="15"/>
          <w:rFonts w:hint="default"/>
        </w:rPr>
        <w:t>http://localhost:8082/swg/swagger-ui/index.html?urls.primaryName=bnprocesscore</w:t>
      </w:r>
      <w:r>
        <w:rPr>
          <w:rFonts w:hint="default"/>
        </w:rPr>
        <w:fldChar w:fldCharType="end"/>
      </w:r>
    </w:p>
    <w:p>
      <w:pPr>
        <w:numPr>
          <w:ilvl w:val="0"/>
          <w:numId w:val="2"/>
        </w:numPr>
        <w:ind w:firstLine="420"/>
      </w:pPr>
      <w:r>
        <w:t xml:space="preserve">From </w:t>
      </w:r>
      <w:r>
        <w:rPr>
          <w:rFonts w:hint="default"/>
          <w:lang w:val="en-US"/>
        </w:rPr>
        <w:t xml:space="preserve">your </w:t>
      </w:r>
      <w:r>
        <w:t xml:space="preserve">UDPN sandbox, if you have access to one. Confirm with your dedicated UDPN contact: </w:t>
      </w:r>
    </w:p>
    <w:p>
      <w:r>
        <w:t xml:space="preserve">       </w:t>
      </w:r>
      <w:r>
        <w:fldChar w:fldCharType="begin"/>
      </w:r>
      <w:r>
        <w:instrText xml:space="preserve"> HYPERLINK "https://your-public-sandbox-URL/swg/swagger-ui/index.html" </w:instrText>
      </w:r>
      <w:r>
        <w:fldChar w:fldCharType="separate"/>
      </w:r>
      <w:r>
        <w:rPr>
          <w:rStyle w:val="15"/>
        </w:rPr>
        <w:t>https://bngateway-yourDomainURL/swg/swagger-ui/index.html</w:t>
      </w:r>
      <w:r>
        <w:rPr>
          <w:rStyle w:val="15"/>
        </w:rPr>
        <w:fldChar w:fldCharType="end"/>
      </w:r>
    </w:p>
    <w:p>
      <w:pPr>
        <w:numPr>
          <w:ilvl w:val="0"/>
          <w:numId w:val="2"/>
        </w:numPr>
        <w:ind w:firstLine="420"/>
      </w:pPr>
      <w:r>
        <w:t>From a UDPN public BN instance (read-only, cannot trigger API call)</w:t>
      </w:r>
    </w:p>
    <w:p>
      <w:r>
        <w:t xml:space="preserve">       </w:t>
      </w:r>
      <w:r>
        <w:fldChar w:fldCharType="begin"/>
      </w:r>
      <w:r>
        <w:instrText xml:space="preserve"> HYPERLINK "https://bngateway-rd.sandbox.udpn.io/swg/swagger-ui/index.html" </w:instrText>
      </w:r>
      <w:r>
        <w:fldChar w:fldCharType="separate"/>
      </w:r>
      <w:r>
        <w:rPr>
          <w:rStyle w:val="15"/>
        </w:rPr>
        <w:t>https://bngateway-rd.sandbox.udpn.io/swg/swagger-ui/index.html</w:t>
      </w:r>
      <w:r>
        <w:fldChar w:fldCharType="end"/>
      </w:r>
    </w:p>
    <w:p>
      <w:pPr>
        <w:ind w:left="420" w:firstLine="420"/>
      </w:pPr>
    </w:p>
    <w:p>
      <w:r>
        <w:t>Summary of API use for sending transfer or SWAP transactions on behalf of your end user:</w:t>
      </w:r>
    </w:p>
    <w:p>
      <w:r>
        <w:drawing>
          <wp:inline distT="0" distB="0" distL="114300" distR="114300">
            <wp:extent cx="4982845" cy="8861425"/>
            <wp:effectExtent l="0" t="0" r="635" b="8255"/>
            <wp:docPr id="1" name="Picture 1" descr="BN API flow.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N API flow.drawio(1)"/>
                    <pic:cNvPicPr>
                      <a:picLocks noChangeAspect="1"/>
                    </pic:cNvPicPr>
                  </pic:nvPicPr>
                  <pic:blipFill>
                    <a:blip r:embed="rId4"/>
                    <a:stretch>
                      <a:fillRect/>
                    </a:stretch>
                  </pic:blipFill>
                  <pic:spPr>
                    <a:xfrm>
                      <a:off x="0" y="0"/>
                      <a:ext cx="4982845" cy="8861425"/>
                    </a:xfrm>
                    <a:prstGeom prst="rect">
                      <a:avLst/>
                    </a:prstGeom>
                  </pic:spPr>
                </pic:pic>
              </a:graphicData>
            </a:graphic>
          </wp:inline>
        </w:drawing>
      </w:r>
    </w:p>
    <w:p>
      <w:r>
        <w:t xml:space="preserve">Please find below the core APIs used by the IT system operators to connect to business nodes. Additional details on the API can be found in the Swagger description provided above.  All URLs come from setting up the BN locally via </w:t>
      </w:r>
      <w:r>
        <w:fldChar w:fldCharType="begin"/>
      </w:r>
      <w:r>
        <w:instrText xml:space="preserve"> HYPERLINK "https://github.com/UDPN/BN-Sandbox-selfservice-public" </w:instrText>
      </w:r>
      <w:r>
        <w:fldChar w:fldCharType="separate"/>
      </w:r>
      <w:r>
        <w:rPr>
          <w:rStyle w:val="15"/>
        </w:rPr>
        <w:t>Setup a Business Node(BN) with docker-compose</w:t>
      </w:r>
      <w:r>
        <w:rPr>
          <w:rStyle w:val="15"/>
        </w:rPr>
        <w:fldChar w:fldCharType="end"/>
      </w:r>
      <w:r>
        <w:t>.</w:t>
      </w:r>
    </w:p>
    <w:p/>
    <w:p>
      <w:r>
        <w:t>In addition to this tutorial, we will provide a PostMan project demonstrating how to use the API calls introduced below to complete a SWAP transaction.</w:t>
      </w:r>
    </w:p>
    <w:p/>
    <w:p/>
    <w:p/>
    <w:p/>
    <w:p>
      <w:pPr>
        <w:rPr>
          <w:rFonts w:hint="default"/>
          <w:lang w:val="en-US"/>
        </w:rPr>
      </w:pPr>
      <w:r>
        <w:rPr>
          <w:rFonts w:hint="default"/>
          <w:lang w:val="en-US"/>
        </w:rPr>
        <w:t xml:space="preserve">Note: Again, </w:t>
      </w:r>
      <w:r>
        <w:t xml:space="preserve">All URLs </w:t>
      </w:r>
      <w:r>
        <w:rPr>
          <w:rFonts w:hint="default"/>
          <w:lang w:val="en-US"/>
        </w:rPr>
        <w:t xml:space="preserve">in following chapters </w:t>
      </w:r>
      <w:r>
        <w:t xml:space="preserve">come from setting up the BN locally via </w:t>
      </w:r>
      <w:r>
        <w:fldChar w:fldCharType="begin"/>
      </w:r>
      <w:r>
        <w:instrText xml:space="preserve"> HYPERLINK "https://github.com/UDPN/BN-Sandbox-selfservice-public" </w:instrText>
      </w:r>
      <w:r>
        <w:fldChar w:fldCharType="separate"/>
      </w:r>
      <w:r>
        <w:rPr>
          <w:rStyle w:val="15"/>
        </w:rPr>
        <w:t>Setup a Business Node(BN) with docker-compose</w:t>
      </w:r>
      <w:r>
        <w:rPr>
          <w:rStyle w:val="15"/>
        </w:rPr>
        <w:fldChar w:fldCharType="end"/>
      </w:r>
      <w:r>
        <w:t>.</w:t>
      </w:r>
    </w:p>
    <w:p>
      <w:pPr>
        <w:pStyle w:val="4"/>
        <w:numPr>
          <w:ilvl w:val="0"/>
          <w:numId w:val="3"/>
        </w:numPr>
      </w:pPr>
      <w:r>
        <w:t>Login</w:t>
      </w:r>
    </w:p>
    <w:p>
      <w:pPr>
        <w:rPr>
          <w:rFonts w:hint="default"/>
          <w:lang w:val="en-US"/>
        </w:rPr>
      </w:pPr>
      <w:r>
        <w:t xml:space="preserve">The IT system uses this API to log in to their business node.  The default username/password </w:t>
      </w:r>
      <w:r>
        <w:rPr>
          <w:rFonts w:hint="default"/>
          <w:lang w:val="en-US"/>
        </w:rPr>
        <w:t xml:space="preserve">could be found at </w:t>
      </w:r>
      <w:r>
        <w:rPr>
          <w:rFonts w:hint="default"/>
          <w:lang w:val="en-US"/>
        </w:rPr>
        <w:fldChar w:fldCharType="begin"/>
      </w:r>
      <w:r>
        <w:rPr>
          <w:rFonts w:hint="default"/>
          <w:lang w:val="en-US"/>
        </w:rPr>
        <w:instrText xml:space="preserve"> HYPERLINK "https://github.com/UDPN/BN-Sandbox-selfservice-public/blob/main/sandbox.manual.md" </w:instrText>
      </w:r>
      <w:r>
        <w:rPr>
          <w:rFonts w:hint="default"/>
          <w:lang w:val="en-US"/>
        </w:rPr>
        <w:fldChar w:fldCharType="separate"/>
      </w:r>
      <w:r>
        <w:rPr>
          <w:rStyle w:val="15"/>
          <w:rFonts w:hint="default"/>
          <w:lang w:val="en-US"/>
        </w:rPr>
        <w:t>this page</w:t>
      </w:r>
      <w:r>
        <w:rPr>
          <w:rFonts w:hint="default"/>
          <w:lang w:val="en-US"/>
        </w:rPr>
        <w:fldChar w:fldCharType="end"/>
      </w:r>
      <w:r>
        <w:rPr>
          <w:rFonts w:hint="default"/>
          <w:lang w:val="en-US"/>
        </w:rPr>
        <w:t xml:space="preserve"> if you are using </w:t>
      </w:r>
      <w:r>
        <w:fldChar w:fldCharType="begin"/>
      </w:r>
      <w:r>
        <w:instrText xml:space="preserve"> HYPERLINK "https://github.com/UDPN/BN-Sandbox-selfservice-public" </w:instrText>
      </w:r>
      <w:r>
        <w:fldChar w:fldCharType="separate"/>
      </w:r>
      <w:r>
        <w:rPr>
          <w:rStyle w:val="15"/>
        </w:rPr>
        <w:t>Setup a Business Node(BN) with docker-compose</w:t>
      </w:r>
      <w:r>
        <w:rPr>
          <w:rStyle w:val="15"/>
        </w:rPr>
        <w:fldChar w:fldCharType="end"/>
      </w:r>
      <w:r>
        <w:rPr>
          <w:rStyle w:val="15"/>
          <w:rFonts w:hint="default"/>
          <w:lang w:val="en-US"/>
        </w:rPr>
        <w:t>.</w:t>
      </w:r>
      <w:r>
        <w:t xml:space="preserve"> </w:t>
      </w:r>
      <w:r>
        <w:rPr>
          <w:rFonts w:hint="default"/>
          <w:lang w:val="en-US"/>
        </w:rPr>
        <w:t xml:space="preserve"> More APIs could be found via swagger.</w:t>
      </w:r>
    </w:p>
    <w:p>
      <w:pPr>
        <w:rPr>
          <w:rStyle w:val="15"/>
          <w:rFonts w:asciiTheme="minorEastAsia" w:hAnsiTheme="minorEastAsia"/>
          <w:sz w:val="24"/>
        </w:rPr>
      </w:pPr>
      <w:r>
        <w:fldChar w:fldCharType="begin"/>
      </w:r>
      <w:r>
        <w:instrText xml:space="preserve"> HYPERLINK "http://localhost/v1/udpn/processing/login/manage/login" </w:instrText>
      </w:r>
      <w:r>
        <w:fldChar w:fldCharType="separate"/>
      </w:r>
      <w:r>
        <w:rPr>
          <w:rStyle w:val="15"/>
          <w:rFonts w:hint="eastAsia" w:asciiTheme="minorEastAsia" w:hAnsiTheme="minorEastAsia"/>
          <w:sz w:val="24"/>
        </w:rPr>
        <w:t>http://localhost/v1/udpn/processing/login/manage/login</w:t>
      </w:r>
      <w:r>
        <w:rPr>
          <w:rStyle w:val="15"/>
          <w:rFonts w:hint="eastAsia" w:asciiTheme="minorEastAsia" w:hAnsiTheme="minorEastAsia"/>
          <w:sz w:val="24"/>
        </w:rPr>
        <w:fldChar w:fldCharType="end"/>
      </w:r>
    </w:p>
    <w:p/>
    <w:p>
      <w:pPr>
        <w:pStyle w:val="4"/>
        <w:numPr>
          <w:ilvl w:val="0"/>
          <w:numId w:val="3"/>
        </w:numPr>
      </w:pPr>
      <w:r>
        <w:rPr>
          <w:rFonts w:hint="eastAsia"/>
        </w:rPr>
        <w:t xml:space="preserve">DID Document </w:t>
      </w:r>
      <w:r>
        <w:t>Uploading</w:t>
      </w:r>
    </w:p>
    <w:p>
      <w:pPr>
        <w:rPr>
          <w:rFonts w:hint="default"/>
          <w:lang w:val="en-US"/>
        </w:rPr>
      </w:pPr>
      <w:r>
        <w:t xml:space="preserve">A DID is a unique identifier used to represent all UDPN users.  </w:t>
      </w:r>
      <w:r>
        <w:rPr>
          <w:rFonts w:hint="default"/>
          <w:lang w:val="en-US"/>
        </w:rPr>
        <w:t>You may generate DID document with below ways:</w:t>
      </w:r>
    </w:p>
    <w:p>
      <w:pPr>
        <w:numPr>
          <w:ilvl w:val="0"/>
          <w:numId w:val="4"/>
        </w:numPr>
        <w:ind w:leftChars="100"/>
      </w:pPr>
      <w:r>
        <w:rPr>
          <w:rFonts w:hint="default"/>
          <w:lang w:val="en-US"/>
        </w:rPr>
        <w:t xml:space="preserve">From your sandbox instance if you have one: </w:t>
      </w:r>
      <w:r>
        <w:rPr>
          <w:rFonts w:hint="default"/>
          <w:lang w:val="en-US"/>
        </w:rPr>
        <w:fldChar w:fldCharType="begin"/>
      </w:r>
      <w:r>
        <w:rPr>
          <w:rFonts w:hint="default"/>
          <w:lang w:val="en-US"/>
        </w:rPr>
        <w:instrText xml:space="preserve"> HYPERLINK "https://*.sandbox.udpn.io" </w:instrText>
      </w:r>
      <w:r>
        <w:rPr>
          <w:rFonts w:hint="default"/>
          <w:lang w:val="en-US"/>
        </w:rPr>
        <w:fldChar w:fldCharType="separate"/>
      </w:r>
      <w:r>
        <w:rPr>
          <w:rStyle w:val="15"/>
          <w:rFonts w:hint="default"/>
          <w:lang w:val="en-US"/>
        </w:rPr>
        <w:t>https://*.sandbox.udpn.io</w:t>
      </w:r>
      <w:r>
        <w:rPr>
          <w:rFonts w:hint="default"/>
          <w:lang w:val="en-US"/>
        </w:rPr>
        <w:fldChar w:fldCharType="end"/>
      </w:r>
      <w:r>
        <w:rPr>
          <w:rFonts w:hint="default"/>
          <w:lang w:val="en-US"/>
        </w:rPr>
        <w:t xml:space="preserve"> -&gt; “Account Management” -&gt; “DID generation”</w:t>
      </w:r>
    </w:p>
    <w:p>
      <w:pPr>
        <w:numPr>
          <w:ilvl w:val="0"/>
          <w:numId w:val="4"/>
        </w:numPr>
        <w:ind w:leftChars="100"/>
      </w:pPr>
      <w:r>
        <w:rPr>
          <w:rFonts w:hint="default"/>
          <w:lang w:val="en-US"/>
        </w:rPr>
        <w:t xml:space="preserve">If you are using </w:t>
      </w:r>
      <w:r>
        <w:fldChar w:fldCharType="begin"/>
      </w:r>
      <w:r>
        <w:instrText xml:space="preserve"> HYPERLINK "https://github.com/UDPN/BN-Sandbox-selfservice-public" </w:instrText>
      </w:r>
      <w:r>
        <w:fldChar w:fldCharType="separate"/>
      </w:r>
      <w:r>
        <w:rPr>
          <w:rStyle w:val="15"/>
        </w:rPr>
        <w:t>Setup a Business Node(BN) with docker-compose</w:t>
      </w:r>
      <w:r>
        <w:rPr>
          <w:rStyle w:val="15"/>
        </w:rPr>
        <w:fldChar w:fldCharType="end"/>
      </w:r>
      <w:r>
        <w:rPr>
          <w:rStyle w:val="15"/>
          <w:rFonts w:hint="default"/>
          <w:lang w:val="en-US"/>
        </w:rPr>
        <w:t>,</w:t>
      </w:r>
      <w:r>
        <w:rPr>
          <w:rFonts w:hint="default"/>
          <w:lang w:val="en-US"/>
        </w:rPr>
        <w:t xml:space="preserve"> yo</w:t>
      </w:r>
      <w:r>
        <w:t xml:space="preserve">u need to navigate to the </w:t>
      </w:r>
      <w:r>
        <w:rPr>
          <w:rFonts w:hint="default"/>
          <w:lang w:val="en-US"/>
        </w:rPr>
        <w:t xml:space="preserve">root </w:t>
      </w:r>
      <w:r>
        <w:t>directory “</w:t>
      </w:r>
      <w:r>
        <w:rPr>
          <w:rFonts w:hint="default"/>
        </w:rPr>
        <w:t>BN-Sandbox-selfservice-public</w:t>
      </w:r>
      <w:r>
        <w:t xml:space="preserve">” and generate an offline DID document on behalf of the end-user using the following command </w:t>
      </w:r>
    </w:p>
    <w:p>
      <w:pPr>
        <w:ind w:leftChars="100"/>
      </w:pPr>
      <w:r>
        <w:t>“</w:t>
      </w:r>
      <w:r>
        <w:rPr>
          <w:rFonts w:hint="default"/>
        </w:rPr>
        <w:t>java -jar docker-compose/nginx/dist/web/assets/did/udpn-did-sdk-1.0.0.jar</w:t>
      </w:r>
      <w:r>
        <w:t xml:space="preserve">”.  </w:t>
      </w:r>
    </w:p>
    <w:p/>
    <w:p>
      <w:r>
        <w:t>After the DID document is generated, you must use the command below to upload it to a validator node via your business node.</w:t>
      </w:r>
    </w:p>
    <w:p>
      <w:pPr>
        <w:rPr>
          <w:rStyle w:val="15"/>
          <w:rFonts w:asciiTheme="minorEastAsia" w:hAnsiTheme="minorEastAsia"/>
          <w:sz w:val="24"/>
        </w:rPr>
      </w:pPr>
      <w:r>
        <w:fldChar w:fldCharType="begin"/>
      </w:r>
      <w:r>
        <w:instrText xml:space="preserve"> HYPERLINK "http://localhost/vn/v1/udpn/did/manage/didContract/storeDidDocumentOnChain" </w:instrText>
      </w:r>
      <w:r>
        <w:fldChar w:fldCharType="separate"/>
      </w:r>
      <w:r>
        <w:rPr>
          <w:rStyle w:val="15"/>
          <w:rFonts w:asciiTheme="minorEastAsia" w:hAnsiTheme="minorEastAsia"/>
          <w:sz w:val="24"/>
        </w:rPr>
        <w:t>http://localhost/vn/v1/udpn/did/manage/didContract/storeDidDocumentOnChain</w:t>
      </w:r>
      <w:r>
        <w:rPr>
          <w:rStyle w:val="15"/>
          <w:rFonts w:asciiTheme="minorEastAsia" w:hAnsiTheme="minorEastAsia"/>
          <w:sz w:val="24"/>
        </w:rPr>
        <w:fldChar w:fldCharType="end"/>
      </w:r>
    </w:p>
    <w:p>
      <w:pPr>
        <w:rPr>
          <w:rStyle w:val="15"/>
          <w:rFonts w:asciiTheme="minorEastAsia" w:hAnsiTheme="minorEastAsia"/>
          <w:sz w:val="24"/>
        </w:rPr>
      </w:pPr>
    </w:p>
    <w:p>
      <w:pPr>
        <w:pStyle w:val="4"/>
        <w:numPr>
          <w:ilvl w:val="0"/>
          <w:numId w:val="3"/>
        </w:numPr>
      </w:pPr>
      <w:r>
        <w:t xml:space="preserve">Link </w:t>
      </w:r>
      <w:r>
        <w:rPr>
          <w:rFonts w:hint="eastAsia"/>
        </w:rPr>
        <w:t>DID</w:t>
      </w:r>
      <w:r>
        <w:t xml:space="preserve"> to Account</w:t>
      </w:r>
    </w:p>
    <w:p>
      <w:r>
        <w:t>The DID needs to be linked to a digital currency account before we can transfer/swap funds from that account on the UDPN.</w:t>
      </w:r>
    </w:p>
    <w:p>
      <w:pPr>
        <w:rPr>
          <w:rFonts w:asciiTheme="minorEastAsia" w:hAnsiTheme="minorEastAsia"/>
          <w:sz w:val="24"/>
        </w:rPr>
      </w:pPr>
      <w:r>
        <w:fldChar w:fldCharType="begin"/>
      </w:r>
      <w:r>
        <w:instrText xml:space="preserve"> HYPERLINK "http://localhost/v1/udpn/processing/account/bind/manage/save" </w:instrText>
      </w:r>
      <w:r>
        <w:fldChar w:fldCharType="separate"/>
      </w:r>
      <w:r>
        <w:rPr>
          <w:rStyle w:val="15"/>
          <w:rFonts w:asciiTheme="minorEastAsia" w:hAnsiTheme="minorEastAsia"/>
          <w:sz w:val="24"/>
        </w:rPr>
        <w:t>http://localhost/v1/udpn/processing/account/bind/manage/save</w:t>
      </w:r>
      <w:r>
        <w:rPr>
          <w:rStyle w:val="15"/>
          <w:rFonts w:asciiTheme="minorEastAsia" w:hAnsiTheme="minorEastAsia"/>
          <w:sz w:val="24"/>
        </w:rPr>
        <w:fldChar w:fldCharType="end"/>
      </w:r>
    </w:p>
    <w:p>
      <w:pPr>
        <w:rPr>
          <w:rFonts w:asciiTheme="minorEastAsia" w:hAnsiTheme="minorEastAsia"/>
          <w:sz w:val="24"/>
        </w:rPr>
      </w:pPr>
    </w:p>
    <w:p>
      <w:pPr>
        <w:rPr>
          <w:rFonts w:asciiTheme="minorEastAsia" w:hAnsiTheme="minorEastAsia"/>
          <w:sz w:val="24"/>
        </w:rPr>
      </w:pPr>
    </w:p>
    <w:p>
      <w:pPr>
        <w:rPr>
          <w:rFonts w:asciiTheme="minorEastAsia" w:hAnsiTheme="minorEastAsia"/>
          <w:sz w:val="24"/>
        </w:rPr>
      </w:pPr>
      <w:r>
        <w:rPr>
          <w:rFonts w:hint="eastAsia" w:asciiTheme="minorEastAsia" w:hAnsiTheme="minorEastAsia"/>
          <w:sz w:val="24"/>
        </w:rPr>
        <w:t>1）</w:t>
      </w:r>
      <w:r>
        <w:rPr>
          <w:rFonts w:asciiTheme="minorEastAsia" w:hAnsiTheme="minorEastAsia"/>
          <w:sz w:val="24"/>
        </w:rPr>
        <w:t>Query all currencies and platforms currently supported on the UDPN.</w:t>
      </w:r>
    </w:p>
    <w:p>
      <w:pPr>
        <w:rPr>
          <w:rStyle w:val="15"/>
          <w:rFonts w:asciiTheme="minorEastAsia" w:hAnsiTheme="minorEastAsia"/>
          <w:sz w:val="24"/>
        </w:rPr>
      </w:pPr>
      <w:r>
        <w:fldChar w:fldCharType="begin"/>
      </w:r>
      <w:r>
        <w:instrText xml:space="preserve"> HYPERLINK "http://localhost/v1/udpn/processing/common/manage/active/currency/platform/select" </w:instrText>
      </w:r>
      <w:r>
        <w:fldChar w:fldCharType="separate"/>
      </w:r>
      <w:r>
        <w:rPr>
          <w:rStyle w:val="15"/>
          <w:rFonts w:asciiTheme="minorEastAsia" w:hAnsiTheme="minorEastAsia"/>
          <w:sz w:val="24"/>
        </w:rPr>
        <w:t>http://localhost/v1/udpn/processing/common/manage/active/currency/platform/select</w:t>
      </w:r>
      <w:r>
        <w:rPr>
          <w:rStyle w:val="15"/>
          <w:rFonts w:asciiTheme="minorEastAsia" w:hAnsiTheme="minorEastAsia"/>
          <w:sz w:val="24"/>
        </w:rPr>
        <w:fldChar w:fldCharType="end"/>
      </w:r>
    </w:p>
    <w:p>
      <w:pPr>
        <w:numPr>
          <w:ilvl w:val="0"/>
          <w:numId w:val="5"/>
        </w:numPr>
        <w:rPr>
          <w:rFonts w:asciiTheme="minorEastAsia" w:hAnsiTheme="minorEastAsia"/>
          <w:sz w:val="24"/>
        </w:rPr>
      </w:pPr>
      <w:r>
        <w:rPr>
          <w:rFonts w:asciiTheme="minorEastAsia" w:hAnsiTheme="minorEastAsia"/>
          <w:sz w:val="24"/>
        </w:rPr>
        <w:t>Query account list with accountBindingId .etc fields linked to specific DID</w:t>
      </w:r>
    </w:p>
    <w:p>
      <w:pPr>
        <w:rPr>
          <w:rFonts w:asciiTheme="minorEastAsia" w:hAnsiTheme="minorEastAsia"/>
          <w:sz w:val="24"/>
        </w:rPr>
      </w:pPr>
      <w:r>
        <w:fldChar w:fldCharType="begin"/>
      </w:r>
      <w:r>
        <w:instrText xml:space="preserve"> HYPERLINK "http://localhost/v1​/udpn​/processing​/account​/bind​/manage​/searchs" </w:instrText>
      </w:r>
      <w:r>
        <w:fldChar w:fldCharType="separate"/>
      </w:r>
      <w:r>
        <w:rPr>
          <w:rStyle w:val="15"/>
          <w:rFonts w:eastAsia="SimSun" w:cs="Times New Roman" w:asciiTheme="minorEastAsia" w:hAnsiTheme="minorEastAsia"/>
          <w:sz w:val="24"/>
        </w:rPr>
        <w:t>http://localhost/v1​/udpn​/processing​/account​/bind​/manage​/searchs</w:t>
      </w:r>
      <w:r>
        <w:rPr>
          <w:rStyle w:val="15"/>
          <w:rFonts w:eastAsia="SimSun" w:cs="Times New Roman" w:asciiTheme="minorEastAsia" w:hAnsiTheme="minorEastAsia"/>
          <w:sz w:val="24"/>
        </w:rPr>
        <w:fldChar w:fldCharType="end"/>
      </w:r>
    </w:p>
    <w:p>
      <w:pPr>
        <w:numPr>
          <w:ilvl w:val="0"/>
          <w:numId w:val="5"/>
        </w:numPr>
        <w:rPr>
          <w:rFonts w:asciiTheme="minorEastAsia" w:hAnsiTheme="minorEastAsia"/>
          <w:sz w:val="24"/>
        </w:rPr>
      </w:pPr>
      <w:r>
        <w:rPr>
          <w:rFonts w:asciiTheme="minorEastAsia" w:hAnsiTheme="minorEastAsia"/>
          <w:sz w:val="24"/>
        </w:rPr>
        <w:t>More details on the APIs can be found in swagger</w:t>
      </w:r>
    </w:p>
    <w:p>
      <w:pPr>
        <w:rPr>
          <w:rFonts w:asciiTheme="minorEastAsia" w:hAnsiTheme="minorEastAsia"/>
          <w:sz w:val="24"/>
        </w:rPr>
      </w:pPr>
    </w:p>
    <w:p>
      <w:pPr>
        <w:pStyle w:val="4"/>
        <w:numPr>
          <w:ilvl w:val="0"/>
          <w:numId w:val="3"/>
        </w:numPr>
      </w:pPr>
      <w:r>
        <w:t>Transfer</w:t>
      </w:r>
    </w:p>
    <w:p>
      <w:r>
        <w:t>“Transfer” means moving funds between two accounts in the same digital currency system.</w:t>
      </w:r>
    </w:p>
    <w:p>
      <w:pPr>
        <w:pStyle w:val="6"/>
        <w:numPr>
          <w:ilvl w:val="1"/>
          <w:numId w:val="3"/>
        </w:numPr>
      </w:pPr>
      <w:r>
        <w:t>Pre-processing</w:t>
      </w:r>
    </w:p>
    <w:p>
      <w:r>
        <w:t>For a given transfer, query all possible TNs which could process the transfer.</w:t>
      </w:r>
    </w:p>
    <w:p>
      <w:pPr>
        <w:rPr>
          <w:rStyle w:val="15"/>
          <w:rFonts w:asciiTheme="minorEastAsia" w:hAnsiTheme="minorEastAsia"/>
          <w:sz w:val="24"/>
        </w:rPr>
      </w:pPr>
      <w:r>
        <w:fldChar w:fldCharType="begin"/>
      </w:r>
      <w:r>
        <w:instrText xml:space="preserve"> HYPERLINK "http://localhost/v1/udpn/processing/transfer/manage/searchs" </w:instrText>
      </w:r>
      <w:r>
        <w:fldChar w:fldCharType="separate"/>
      </w:r>
      <w:r>
        <w:rPr>
          <w:rStyle w:val="15"/>
          <w:rFonts w:asciiTheme="minorEastAsia" w:hAnsiTheme="minorEastAsia"/>
          <w:sz w:val="24"/>
        </w:rPr>
        <w:t>http://localhost/v1/udpn/processing/transfer/manage/searchs</w:t>
      </w:r>
      <w:r>
        <w:rPr>
          <w:rStyle w:val="15"/>
          <w:rFonts w:asciiTheme="minorEastAsia" w:hAnsiTheme="minorEastAsia"/>
          <w:sz w:val="24"/>
        </w:rPr>
        <w:fldChar w:fldCharType="end"/>
      </w:r>
    </w:p>
    <w:p>
      <w:pPr>
        <w:rPr>
          <w:rFonts w:asciiTheme="minorEastAsia" w:hAnsiTheme="minorEastAsia"/>
          <w:sz w:val="24"/>
        </w:rPr>
      </w:pPr>
    </w:p>
    <w:p>
      <w:pPr>
        <w:rPr>
          <w:rFonts w:asciiTheme="minorEastAsia" w:hAnsiTheme="minorEastAsia"/>
          <w:sz w:val="24"/>
        </w:rPr>
      </w:pPr>
      <w:r>
        <w:rPr>
          <w:rFonts w:asciiTheme="minorEastAsia" w:hAnsiTheme="minorEastAsia"/>
          <w:sz w:val="24"/>
        </w:rPr>
        <w:t>Related query: query all platforms and currencies currently supported on the UDPN.</w:t>
      </w:r>
    </w:p>
    <w:p>
      <w:pPr>
        <w:rPr>
          <w:rStyle w:val="15"/>
          <w:rFonts w:asciiTheme="minorEastAsia" w:hAnsiTheme="minorEastAsia"/>
          <w:sz w:val="24"/>
        </w:rPr>
      </w:pPr>
      <w:r>
        <w:fldChar w:fldCharType="begin"/>
      </w:r>
      <w:r>
        <w:instrText xml:space="preserve"> HYPERLINK "http://localhost/v1/udpn/processing/common/manage/active/currency/platform/select" </w:instrText>
      </w:r>
      <w:r>
        <w:fldChar w:fldCharType="separate"/>
      </w:r>
      <w:r>
        <w:rPr>
          <w:rStyle w:val="15"/>
          <w:rFonts w:asciiTheme="minorEastAsia" w:hAnsiTheme="minorEastAsia"/>
          <w:sz w:val="24"/>
        </w:rPr>
        <w:t>http://localhost/v1/udpn/processing/common/manage/active/currency/platform/select</w:t>
      </w:r>
      <w:r>
        <w:rPr>
          <w:rStyle w:val="15"/>
          <w:rFonts w:asciiTheme="minorEastAsia" w:hAnsiTheme="minorEastAsia"/>
          <w:sz w:val="24"/>
        </w:rPr>
        <w:fldChar w:fldCharType="end"/>
      </w:r>
    </w:p>
    <w:p>
      <w:pPr>
        <w:pStyle w:val="6"/>
        <w:numPr>
          <w:ilvl w:val="1"/>
          <w:numId w:val="3"/>
        </w:numPr>
      </w:pPr>
      <w:r>
        <w:t>Permit</w:t>
      </w:r>
    </w:p>
    <w:p>
      <w:r>
        <w:t xml:space="preserve">Once a transaction node is chosen to process the transfer, use this API to collect the relevalt public chain package details.  </w:t>
      </w:r>
    </w:p>
    <w:p>
      <w:r>
        <w:t xml:space="preserve">As a temporary fix, we pass the end-user private key to the transaction node so that it signs the transaction on behalf of the end user.  </w:t>
      </w:r>
    </w:p>
    <w:p/>
    <w:p>
      <w:r>
        <w:t>We will provide an SDK or manual in production so the IT system can sign the transaction locally. For obvious security reasons, the private key cannot be shared and must be safeguarded locally.</w:t>
      </w:r>
    </w:p>
    <w:p>
      <w:pPr>
        <w:rPr>
          <w:rStyle w:val="15"/>
          <w:rFonts w:asciiTheme="minorEastAsia" w:hAnsiTheme="minorEastAsia"/>
          <w:sz w:val="24"/>
        </w:rPr>
      </w:pPr>
      <w:r>
        <w:fldChar w:fldCharType="begin"/>
      </w:r>
      <w:r>
        <w:instrText xml:space="preserve"> HYPERLINK "http://localhost/v1/udpn/processing/digital/currency/swap/manage/permit/select" </w:instrText>
      </w:r>
      <w:r>
        <w:fldChar w:fldCharType="separate"/>
      </w:r>
      <w:r>
        <w:rPr>
          <w:rStyle w:val="15"/>
          <w:rFonts w:asciiTheme="minorEastAsia" w:hAnsiTheme="minorEastAsia"/>
          <w:sz w:val="24"/>
        </w:rPr>
        <w:t>http://localhost/v1/udpn/processing/digital/currency/swap/manage/permit/select</w:t>
      </w:r>
      <w:r>
        <w:rPr>
          <w:rStyle w:val="15"/>
          <w:rFonts w:asciiTheme="minorEastAsia" w:hAnsiTheme="minorEastAsia"/>
          <w:sz w:val="24"/>
        </w:rPr>
        <w:fldChar w:fldCharType="end"/>
      </w:r>
    </w:p>
    <w:p>
      <w:pPr>
        <w:pStyle w:val="6"/>
        <w:numPr>
          <w:ilvl w:val="1"/>
          <w:numId w:val="3"/>
        </w:numPr>
      </w:pPr>
      <w:r>
        <w:t>Send a Transfer transaction request</w:t>
      </w:r>
    </w:p>
    <w:p>
      <w:r>
        <w:t>Send a transfer transaction request</w:t>
      </w:r>
    </w:p>
    <w:p/>
    <w:p>
      <w:r>
        <w:t>More information on how to query the transfer status is provided in the subsequent sections (Sections</w:t>
      </w:r>
      <w:r>
        <w:rPr>
          <w:rFonts w:hint="eastAsia"/>
        </w:rPr>
        <w:t xml:space="preserve"> 6/7</w:t>
      </w:r>
      <w:r>
        <w:t>).</w:t>
      </w:r>
    </w:p>
    <w:p/>
    <w:p>
      <w:pPr>
        <w:rPr>
          <w:rStyle w:val="15"/>
          <w:rFonts w:asciiTheme="minorEastAsia" w:hAnsiTheme="minorEastAsia"/>
          <w:sz w:val="24"/>
        </w:rPr>
      </w:pPr>
      <w:r>
        <w:fldChar w:fldCharType="begin"/>
      </w:r>
      <w:r>
        <w:instrText xml:space="preserve"> HYPERLINK "http://localhost/v1/udpn/processing/transfer/manage/save" </w:instrText>
      </w:r>
      <w:r>
        <w:fldChar w:fldCharType="separate"/>
      </w:r>
      <w:r>
        <w:rPr>
          <w:rStyle w:val="15"/>
          <w:rFonts w:asciiTheme="minorEastAsia" w:hAnsiTheme="minorEastAsia"/>
          <w:sz w:val="24"/>
        </w:rPr>
        <w:t>http://localhost/v1/udpn/processing/transfer/manage/save</w:t>
      </w:r>
      <w:r>
        <w:rPr>
          <w:rStyle w:val="15"/>
          <w:rFonts w:asciiTheme="minorEastAsia" w:hAnsiTheme="minorEastAsia"/>
          <w:sz w:val="24"/>
        </w:rPr>
        <w:fldChar w:fldCharType="end"/>
      </w:r>
    </w:p>
    <w:p>
      <w:pPr>
        <w:pStyle w:val="4"/>
        <w:numPr>
          <w:ilvl w:val="0"/>
          <w:numId w:val="3"/>
        </w:numPr>
      </w:pPr>
      <w:r>
        <w:t>SWAP</w:t>
      </w:r>
    </w:p>
    <w:p>
      <w:r>
        <w:t xml:space="preserve">“SWAP” means moving funds between two accounts in two distinct currency systems. </w:t>
      </w:r>
    </w:p>
    <w:p/>
    <w:p>
      <w:r>
        <w:t>Pre-processing</w:t>
      </w:r>
    </w:p>
    <w:p/>
    <w:p>
      <w:r>
        <w:t xml:space="preserve">For a given </w:t>
      </w:r>
      <w:r>
        <w:rPr>
          <w:rFonts w:hint="eastAsia"/>
        </w:rPr>
        <w:t>SWAP</w:t>
      </w:r>
      <w:r>
        <w:t>, query all possible TNs which could process the swap.</w:t>
      </w:r>
    </w:p>
    <w:p>
      <w:pPr>
        <w:rPr>
          <w:rStyle w:val="15"/>
          <w:rFonts w:asciiTheme="minorEastAsia" w:hAnsiTheme="minorEastAsia"/>
          <w:sz w:val="24"/>
        </w:rPr>
      </w:pPr>
      <w:r>
        <w:fldChar w:fldCharType="begin"/>
      </w:r>
      <w:r>
        <w:instrText xml:space="preserve"> HYPERLINK "http://localhost/v1/udpn/processing/transfer/manage/searchs" </w:instrText>
      </w:r>
      <w:r>
        <w:fldChar w:fldCharType="separate"/>
      </w:r>
      <w:r>
        <w:rPr>
          <w:rStyle w:val="15"/>
          <w:rFonts w:asciiTheme="minorEastAsia" w:hAnsiTheme="minorEastAsia"/>
          <w:sz w:val="24"/>
        </w:rPr>
        <w:t>http://localhost/v1/udpn/processing/digital/currency/swap/manage/searchs</w:t>
      </w:r>
      <w:r>
        <w:rPr>
          <w:rStyle w:val="15"/>
          <w:rFonts w:asciiTheme="minorEastAsia" w:hAnsiTheme="minorEastAsia"/>
          <w:sz w:val="24"/>
        </w:rPr>
        <w:fldChar w:fldCharType="end"/>
      </w:r>
    </w:p>
    <w:p/>
    <w:p>
      <w:pPr>
        <w:rPr>
          <w:rStyle w:val="15"/>
          <w:rFonts w:asciiTheme="minorEastAsia" w:hAnsiTheme="minorEastAsia"/>
          <w:sz w:val="24"/>
        </w:rPr>
      </w:pPr>
    </w:p>
    <w:p>
      <w:pPr>
        <w:rPr>
          <w:rFonts w:asciiTheme="minorEastAsia" w:hAnsiTheme="minorEastAsia"/>
          <w:sz w:val="24"/>
        </w:rPr>
      </w:pPr>
      <w:r>
        <w:rPr>
          <w:rFonts w:asciiTheme="minorEastAsia" w:hAnsiTheme="minorEastAsia"/>
          <w:sz w:val="24"/>
        </w:rPr>
        <w:t>Related query: query all platforms and currencies currently supported on the UDPN.</w:t>
      </w:r>
    </w:p>
    <w:p>
      <w:pPr>
        <w:rPr>
          <w:rStyle w:val="15"/>
          <w:rFonts w:asciiTheme="minorEastAsia" w:hAnsiTheme="minorEastAsia"/>
          <w:sz w:val="24"/>
        </w:rPr>
      </w:pPr>
      <w:r>
        <w:fldChar w:fldCharType="begin"/>
      </w:r>
      <w:r>
        <w:instrText xml:space="preserve"> HYPERLINK "http://localhost/v1/udpn/processing/common/manage/active/currency/platform/select" </w:instrText>
      </w:r>
      <w:r>
        <w:fldChar w:fldCharType="separate"/>
      </w:r>
      <w:r>
        <w:rPr>
          <w:rStyle w:val="15"/>
          <w:rFonts w:asciiTheme="minorEastAsia" w:hAnsiTheme="minorEastAsia"/>
          <w:sz w:val="24"/>
        </w:rPr>
        <w:t>http://localhost/v1/udpn/processing/common/manage/active/currency/platform/select</w:t>
      </w:r>
      <w:r>
        <w:rPr>
          <w:rStyle w:val="15"/>
          <w:rFonts w:asciiTheme="minorEastAsia" w:hAnsiTheme="minorEastAsia"/>
          <w:sz w:val="24"/>
        </w:rPr>
        <w:fldChar w:fldCharType="end"/>
      </w:r>
    </w:p>
    <w:p>
      <w:pPr>
        <w:rPr>
          <w:rStyle w:val="15"/>
          <w:rFonts w:asciiTheme="minorEastAsia" w:hAnsiTheme="minorEastAsia"/>
          <w:sz w:val="24"/>
        </w:rPr>
      </w:pPr>
    </w:p>
    <w:p>
      <w:pPr>
        <w:pStyle w:val="6"/>
        <w:numPr>
          <w:ilvl w:val="1"/>
          <w:numId w:val="3"/>
        </w:numPr>
      </w:pPr>
      <w:r>
        <w:rPr>
          <w:rFonts w:hint="eastAsia"/>
        </w:rPr>
        <w:t>Permit</w:t>
      </w:r>
    </w:p>
    <w:p>
      <w:r>
        <w:t xml:space="preserve">Once a transaction node is chosen to process the </w:t>
      </w:r>
      <w:r>
        <w:rPr>
          <w:rFonts w:hint="eastAsia"/>
        </w:rPr>
        <w:t>SWAP</w:t>
      </w:r>
      <w:r>
        <w:t xml:space="preserve">, use this API to collect the relevant public chain package details.  </w:t>
      </w:r>
    </w:p>
    <w:p>
      <w:r>
        <w:t xml:space="preserve">As a temporary fix, we pass the end-user private key to the transaction node so that it signs the transaction on behalf of the end user.  </w:t>
      </w:r>
    </w:p>
    <w:p/>
    <w:p/>
    <w:p>
      <w:r>
        <w:t>We will provide an SDK or manual in production so the IT system can sign the transaction locally. For obvious security reasons, the private key cannot be shared and must be safeguarded locally.</w:t>
      </w:r>
    </w:p>
    <w:p/>
    <w:p>
      <w:pPr>
        <w:rPr>
          <w:rStyle w:val="15"/>
          <w:rFonts w:asciiTheme="minorEastAsia" w:hAnsiTheme="minorEastAsia"/>
          <w:sz w:val="24"/>
        </w:rPr>
      </w:pPr>
      <w:r>
        <w:fldChar w:fldCharType="begin"/>
      </w:r>
      <w:r>
        <w:instrText xml:space="preserve"> HYPERLINK "http://localhost/v1/udpn/processing/digital/currency/swap/manage/permit/select" </w:instrText>
      </w:r>
      <w:r>
        <w:fldChar w:fldCharType="separate"/>
      </w:r>
      <w:r>
        <w:rPr>
          <w:rStyle w:val="15"/>
          <w:rFonts w:asciiTheme="minorEastAsia" w:hAnsiTheme="minorEastAsia"/>
          <w:sz w:val="24"/>
        </w:rPr>
        <w:t>http://localhost/v1/udpn/processing/digital/currency/swap/manage/permit/select</w:t>
      </w:r>
      <w:r>
        <w:rPr>
          <w:rStyle w:val="15"/>
          <w:rFonts w:asciiTheme="minorEastAsia" w:hAnsiTheme="minorEastAsia"/>
          <w:sz w:val="24"/>
        </w:rPr>
        <w:fldChar w:fldCharType="end"/>
      </w:r>
    </w:p>
    <w:p>
      <w:pPr>
        <w:pStyle w:val="6"/>
        <w:numPr>
          <w:ilvl w:val="1"/>
          <w:numId w:val="3"/>
        </w:numPr>
      </w:pPr>
      <w:r>
        <w:t>Send Swap transaction</w:t>
      </w:r>
    </w:p>
    <w:p>
      <w:r>
        <w:t xml:space="preserve">Send SWAP transaction.  </w:t>
      </w:r>
    </w:p>
    <w:p/>
    <w:p>
      <w:r>
        <w:t>More information on how to query the swap status is provided in the subsequent sections .</w:t>
      </w:r>
    </w:p>
    <w:p/>
    <w:p>
      <w:pPr>
        <w:rPr>
          <w:rStyle w:val="15"/>
          <w:rFonts w:asciiTheme="minorEastAsia" w:hAnsiTheme="minorEastAsia"/>
          <w:sz w:val="24"/>
        </w:rPr>
      </w:pPr>
      <w:r>
        <w:fldChar w:fldCharType="begin"/>
      </w:r>
      <w:r>
        <w:instrText xml:space="preserve"> HYPERLINK "http://localhost/v1/udpn/processing/transfer/manage/save" </w:instrText>
      </w:r>
      <w:r>
        <w:fldChar w:fldCharType="separate"/>
      </w:r>
      <w:r>
        <w:rPr>
          <w:rStyle w:val="15"/>
          <w:rFonts w:asciiTheme="minorEastAsia" w:hAnsiTheme="minorEastAsia"/>
          <w:sz w:val="24"/>
        </w:rPr>
        <w:t>http://localhost/v1/udpn/processing/digital/currency/swap/manage/save</w:t>
      </w:r>
      <w:r>
        <w:rPr>
          <w:rStyle w:val="15"/>
          <w:rFonts w:asciiTheme="minorEastAsia" w:hAnsiTheme="minorEastAsia"/>
          <w:sz w:val="24"/>
        </w:rPr>
        <w:fldChar w:fldCharType="end"/>
      </w:r>
    </w:p>
    <w:p>
      <w:pPr>
        <w:rPr>
          <w:rStyle w:val="15"/>
          <w:rFonts w:asciiTheme="minorEastAsia" w:hAnsiTheme="minorEastAsia"/>
          <w:sz w:val="24"/>
        </w:rPr>
      </w:pPr>
    </w:p>
    <w:p>
      <w:pPr>
        <w:pStyle w:val="4"/>
        <w:numPr>
          <w:ilvl w:val="0"/>
          <w:numId w:val="3"/>
        </w:numPr>
      </w:pPr>
      <w:r>
        <w:t>Retrieve the Transfer/SWAP list</w:t>
      </w:r>
    </w:p>
    <w:p>
      <w:pPr>
        <w:pStyle w:val="6"/>
        <w:numPr>
          <w:ilvl w:val="1"/>
          <w:numId w:val="3"/>
        </w:numPr>
      </w:pPr>
      <w:r>
        <w:t>Query transaction list</w:t>
      </w:r>
    </w:p>
    <w:p>
      <w:r>
        <w:t>Used to query all the transactions initiated by the business node</w:t>
      </w:r>
    </w:p>
    <w:p>
      <w:pPr>
        <w:rPr>
          <w:rStyle w:val="15"/>
          <w:rFonts w:asciiTheme="minorEastAsia" w:hAnsiTheme="minorEastAsia"/>
          <w:sz w:val="24"/>
        </w:rPr>
      </w:pPr>
      <w:r>
        <w:fldChar w:fldCharType="begin"/>
      </w:r>
      <w:r>
        <w:instrText xml:space="preserve"> HYPERLINK "http://localhost/v1/udpn/processing/digital/currency/swap/manage/swap/transfer/select" </w:instrText>
      </w:r>
      <w:r>
        <w:fldChar w:fldCharType="separate"/>
      </w:r>
      <w:r>
        <w:rPr>
          <w:rStyle w:val="15"/>
          <w:rFonts w:asciiTheme="minorEastAsia" w:hAnsiTheme="minorEastAsia"/>
          <w:sz w:val="24"/>
        </w:rPr>
        <w:t>http://localhost/v1/udpn/processing/digital/currency/swap/manage/swap/transfer/select</w:t>
      </w:r>
      <w:r>
        <w:rPr>
          <w:rStyle w:val="15"/>
          <w:rFonts w:asciiTheme="minorEastAsia" w:hAnsiTheme="minorEastAsia"/>
          <w:sz w:val="24"/>
        </w:rPr>
        <w:fldChar w:fldCharType="end"/>
      </w:r>
    </w:p>
    <w:p/>
    <w:p>
      <w:pPr>
        <w:pStyle w:val="6"/>
      </w:pPr>
      <w:r>
        <w:rPr>
          <w:rFonts w:hint="eastAsia"/>
        </w:rPr>
        <w:t xml:space="preserve">6.2 </w:t>
      </w:r>
      <w:r>
        <w:t>Query transaction detail by transaction ID</w:t>
      </w:r>
      <w:r>
        <w:rPr>
          <w:rFonts w:hint="eastAsia"/>
        </w:rPr>
        <w:t>：</w:t>
      </w:r>
    </w:p>
    <w:p>
      <w:pPr>
        <w:rPr>
          <w:rStyle w:val="15"/>
          <w:rFonts w:asciiTheme="minorEastAsia" w:hAnsiTheme="minorEastAsia"/>
          <w:sz w:val="24"/>
        </w:rPr>
      </w:pPr>
      <w:r>
        <w:fldChar w:fldCharType="begin"/>
      </w:r>
      <w:r>
        <w:instrText xml:space="preserve"> HYPERLINK "http://localhost/v1/udpn/processing/digital/currency/swap/manage/swap/transfer/detail/select" </w:instrText>
      </w:r>
      <w:r>
        <w:fldChar w:fldCharType="separate"/>
      </w:r>
      <w:r>
        <w:rPr>
          <w:rStyle w:val="15"/>
          <w:rFonts w:asciiTheme="minorEastAsia" w:hAnsiTheme="minorEastAsia"/>
          <w:sz w:val="24"/>
        </w:rPr>
        <w:t>http://localhost/v1/udpn/processing/digital/currency/swap/manage/swap/transfer/detail/select</w:t>
      </w:r>
      <w:r>
        <w:rPr>
          <w:rStyle w:val="15"/>
          <w:rFonts w:asciiTheme="minorEastAsia" w:hAnsiTheme="minorEastAsia"/>
          <w:sz w:val="24"/>
        </w:rPr>
        <w:fldChar w:fldCharType="end"/>
      </w:r>
    </w:p>
    <w:p/>
    <w:p>
      <w:pPr>
        <w:pStyle w:val="4"/>
        <w:numPr>
          <w:ilvl w:val="0"/>
          <w:numId w:val="3"/>
        </w:numPr>
      </w:pPr>
      <w:r>
        <w:t>Query transaction detail by transaction Key.</w:t>
      </w:r>
    </w:p>
    <w:p>
      <w:pPr>
        <w:rPr>
          <w:rStyle w:val="15"/>
          <w:rFonts w:asciiTheme="minorEastAsia" w:hAnsiTheme="minorEastAsia"/>
          <w:sz w:val="24"/>
        </w:rPr>
      </w:pPr>
      <w:r>
        <w:fldChar w:fldCharType="begin"/>
      </w:r>
      <w:r>
        <w:instrText xml:space="preserve"> HYPERLINK "http://localhost/v1/udpn/processing/digital/currency/swap/manage/transaction/by/key/select" </w:instrText>
      </w:r>
      <w:r>
        <w:fldChar w:fldCharType="separate"/>
      </w:r>
      <w:r>
        <w:rPr>
          <w:rStyle w:val="15"/>
          <w:rFonts w:asciiTheme="minorEastAsia" w:hAnsiTheme="minorEastAsia"/>
          <w:sz w:val="24"/>
        </w:rPr>
        <w:t>http://localhost/v1/udpn/processing/digital/currency/swap/manage/transaction/by/key/select</w:t>
      </w:r>
      <w:r>
        <w:rPr>
          <w:rStyle w:val="15"/>
          <w:rFonts w:asciiTheme="minorEastAsia" w:hAnsiTheme="minorEastAsia"/>
          <w:sz w:val="24"/>
        </w:rPr>
        <w:fldChar w:fldCharType="end"/>
      </w:r>
    </w:p>
    <w:p/>
    <w:p>
      <w:pPr>
        <w:pStyle w:val="4"/>
        <w:numPr>
          <w:ilvl w:val="0"/>
          <w:numId w:val="3"/>
        </w:numPr>
      </w:pPr>
      <w:r>
        <w:rPr>
          <w:rFonts w:hint="default"/>
          <w:lang w:val="en-US"/>
        </w:rPr>
        <w:t>Error Code</w:t>
      </w:r>
      <w:bookmarkStart w:id="0" w:name="_GoBack"/>
      <w:bookmarkEnd w:id="0"/>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panose1 w:val="02010600030101010101"/>
    <w:charset w:val="86"/>
    <w:family w:val="auto"/>
    <w:pitch w:val="default"/>
    <w:sig w:usb0="00000003" w:usb1="080E0000" w:usb2="00000000" w:usb3="00000000" w:csb0="00040001" w:csb1="00000000"/>
  </w:font>
  <w:font w:name="SimHei">
    <w:altName w:val="Droid Sans Fallback"/>
    <w:panose1 w:val="02010609060101010101"/>
    <w:charset w:val="00"/>
    <w:family w:val="auto"/>
    <w:pitch w:val="default"/>
    <w:sig w:usb0="00000000" w:usb1="00000000" w:usb2="00000010" w:usb3="00000000" w:csb0="0004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BB009"/>
    <w:multiLevelType w:val="singleLevel"/>
    <w:tmpl w:val="DFFBB009"/>
    <w:lvl w:ilvl="0" w:tentative="0">
      <w:start w:val="1"/>
      <w:numFmt w:val="decimal"/>
      <w:suff w:val="space"/>
      <w:lvlText w:val="%1."/>
      <w:lvlJc w:val="left"/>
    </w:lvl>
  </w:abstractNum>
  <w:abstractNum w:abstractNumId="1">
    <w:nsid w:val="E76EC383"/>
    <w:multiLevelType w:val="singleLevel"/>
    <w:tmpl w:val="E76EC383"/>
    <w:lvl w:ilvl="0" w:tentative="0">
      <w:start w:val="1"/>
      <w:numFmt w:val="decimal"/>
      <w:suff w:val="space"/>
      <w:lvlText w:val="%1."/>
      <w:lvlJc w:val="left"/>
    </w:lvl>
  </w:abstractNum>
  <w:abstractNum w:abstractNumId="2">
    <w:nsid w:val="EEB61174"/>
    <w:multiLevelType w:val="singleLevel"/>
    <w:tmpl w:val="EEB61174"/>
    <w:lvl w:ilvl="0" w:tentative="0">
      <w:start w:val="2"/>
      <w:numFmt w:val="decimal"/>
      <w:suff w:val="space"/>
      <w:lvlText w:val="%1)"/>
      <w:lvlJc w:val="left"/>
    </w:lvl>
  </w:abstractNum>
  <w:abstractNum w:abstractNumId="3">
    <w:nsid w:val="F73B4D77"/>
    <w:multiLevelType w:val="singleLevel"/>
    <w:tmpl w:val="F73B4D77"/>
    <w:lvl w:ilvl="0" w:tentative="0">
      <w:start w:val="1"/>
      <w:numFmt w:val="decimal"/>
      <w:suff w:val="space"/>
      <w:lvlText w:val="%1."/>
      <w:lvlJc w:val="left"/>
    </w:lvl>
  </w:abstractNum>
  <w:abstractNum w:abstractNumId="4">
    <w:nsid w:val="3DCC3F25"/>
    <w:multiLevelType w:val="multilevel"/>
    <w:tmpl w:val="3DCC3F25"/>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UwNDdjY2UzMzdjMTQ1ZGNhYTQxZGExYTUxMWU0MzYifQ=="/>
  </w:docVars>
  <w:rsids>
    <w:rsidRoot w:val="14371272"/>
    <w:rsid w:val="00071DCB"/>
    <w:rsid w:val="00080F0D"/>
    <w:rsid w:val="000B76C5"/>
    <w:rsid w:val="00116649"/>
    <w:rsid w:val="00131BB6"/>
    <w:rsid w:val="00173AA4"/>
    <w:rsid w:val="002C1F3A"/>
    <w:rsid w:val="00382675"/>
    <w:rsid w:val="0062460E"/>
    <w:rsid w:val="00767B89"/>
    <w:rsid w:val="007862CB"/>
    <w:rsid w:val="007A6F5B"/>
    <w:rsid w:val="00827935"/>
    <w:rsid w:val="00853592"/>
    <w:rsid w:val="00877B23"/>
    <w:rsid w:val="00962235"/>
    <w:rsid w:val="00A514FA"/>
    <w:rsid w:val="00AC77FB"/>
    <w:rsid w:val="00B2627B"/>
    <w:rsid w:val="00B41578"/>
    <w:rsid w:val="00B85FE6"/>
    <w:rsid w:val="00BC6405"/>
    <w:rsid w:val="00D50D21"/>
    <w:rsid w:val="00D80FC2"/>
    <w:rsid w:val="00DA37D0"/>
    <w:rsid w:val="00E13223"/>
    <w:rsid w:val="00E457AA"/>
    <w:rsid w:val="00E70602"/>
    <w:rsid w:val="00EB7440"/>
    <w:rsid w:val="00F23B94"/>
    <w:rsid w:val="018A4ED4"/>
    <w:rsid w:val="02B961CD"/>
    <w:rsid w:val="04BB08BD"/>
    <w:rsid w:val="04FB1CE6"/>
    <w:rsid w:val="08CE609D"/>
    <w:rsid w:val="0C421E8C"/>
    <w:rsid w:val="101C3B92"/>
    <w:rsid w:val="117517A0"/>
    <w:rsid w:val="14371272"/>
    <w:rsid w:val="1462547B"/>
    <w:rsid w:val="15097A8D"/>
    <w:rsid w:val="16914446"/>
    <w:rsid w:val="1ABB70D8"/>
    <w:rsid w:val="26E32CD9"/>
    <w:rsid w:val="2D992052"/>
    <w:rsid w:val="30EF8A0E"/>
    <w:rsid w:val="3FDE4AB5"/>
    <w:rsid w:val="47FE0F1F"/>
    <w:rsid w:val="48D42CC1"/>
    <w:rsid w:val="4DDF5630"/>
    <w:rsid w:val="52063012"/>
    <w:rsid w:val="52BD05C7"/>
    <w:rsid w:val="55EC29CB"/>
    <w:rsid w:val="5C6B60E0"/>
    <w:rsid w:val="5EFDAB96"/>
    <w:rsid w:val="63164CCB"/>
    <w:rsid w:val="6CB67FB2"/>
    <w:rsid w:val="6CCC5120"/>
    <w:rsid w:val="6EED860F"/>
    <w:rsid w:val="754F46B9"/>
    <w:rsid w:val="76F711DA"/>
    <w:rsid w:val="77ED499E"/>
    <w:rsid w:val="797F0137"/>
    <w:rsid w:val="7BAF0EE0"/>
    <w:rsid w:val="7CBC7F6A"/>
    <w:rsid w:val="7DE7C8ED"/>
    <w:rsid w:val="7DEF45F8"/>
    <w:rsid w:val="7DF88A76"/>
    <w:rsid w:val="7E7E1DF1"/>
    <w:rsid w:val="7E7FE84E"/>
    <w:rsid w:val="7EB111FD"/>
    <w:rsid w:val="7F67E9E0"/>
    <w:rsid w:val="7F7F0BED"/>
    <w:rsid w:val="7FBF3082"/>
    <w:rsid w:val="7FFDEAAB"/>
    <w:rsid w:val="7FFFD2CF"/>
    <w:rsid w:val="8FDD62C7"/>
    <w:rsid w:val="9FF2BCCD"/>
    <w:rsid w:val="B7FD5BA3"/>
    <w:rsid w:val="BEBFEDBF"/>
    <w:rsid w:val="BFF705D8"/>
    <w:rsid w:val="C79FAD66"/>
    <w:rsid w:val="D7FE6F7B"/>
    <w:rsid w:val="E7FD8EC8"/>
    <w:rsid w:val="EDDDD993"/>
    <w:rsid w:val="F36B84B8"/>
    <w:rsid w:val="FB31EC85"/>
    <w:rsid w:val="FCF1BAA8"/>
    <w:rsid w:val="FE6F92BC"/>
    <w:rsid w:val="FEBFA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SimHei"/>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annotation reference"/>
    <w:basedOn w:val="7"/>
    <w:qFormat/>
    <w:uiPriority w:val="0"/>
    <w:rPr>
      <w:sz w:val="16"/>
      <w:szCs w:val="16"/>
    </w:rPr>
  </w:style>
  <w:style w:type="paragraph" w:styleId="10">
    <w:name w:val="annotation text"/>
    <w:basedOn w:val="1"/>
    <w:link w:val="18"/>
    <w:qFormat/>
    <w:uiPriority w:val="0"/>
    <w:pPr>
      <w:jc w:val="left"/>
    </w:pPr>
  </w:style>
  <w:style w:type="paragraph" w:styleId="11">
    <w:name w:val="annotation subject"/>
    <w:basedOn w:val="10"/>
    <w:next w:val="10"/>
    <w:link w:val="19"/>
    <w:qFormat/>
    <w:uiPriority w:val="0"/>
    <w:pPr>
      <w:jc w:val="both"/>
    </w:pPr>
    <w:rPr>
      <w:b/>
      <w:bCs/>
      <w:sz w:val="20"/>
      <w:szCs w:val="20"/>
    </w:rPr>
  </w:style>
  <w:style w:type="character" w:styleId="12">
    <w:name w:val="FollowedHyperlink"/>
    <w:basedOn w:val="7"/>
    <w:qFormat/>
    <w:uiPriority w:val="0"/>
    <w:rPr>
      <w:color w:val="954F72" w:themeColor="followedHyperlink"/>
      <w:u w:val="single"/>
      <w14:textFill>
        <w14:solidFill>
          <w14:schemeClr w14:val="folHlink"/>
        </w14:solidFill>
      </w14:textFill>
    </w:rPr>
  </w:style>
  <w:style w:type="paragraph" w:styleId="13">
    <w:name w:val="footer"/>
    <w:basedOn w:val="1"/>
    <w:link w:val="17"/>
    <w:qFormat/>
    <w:uiPriority w:val="0"/>
    <w:pPr>
      <w:tabs>
        <w:tab w:val="center" w:pos="4153"/>
        <w:tab w:val="right" w:pos="8306"/>
      </w:tabs>
      <w:snapToGrid w:val="0"/>
      <w:jc w:val="left"/>
    </w:pPr>
    <w:rPr>
      <w:sz w:val="18"/>
      <w:szCs w:val="18"/>
    </w:rPr>
  </w:style>
  <w:style w:type="paragraph" w:styleId="14">
    <w:name w:val="header"/>
    <w:basedOn w:val="1"/>
    <w:link w:val="16"/>
    <w:qFormat/>
    <w:uiPriority w:val="0"/>
    <w:pPr>
      <w:tabs>
        <w:tab w:val="center" w:pos="4153"/>
        <w:tab w:val="right" w:pos="8306"/>
      </w:tabs>
      <w:snapToGrid w:val="0"/>
      <w:jc w:val="center"/>
    </w:pPr>
    <w:rPr>
      <w:sz w:val="18"/>
      <w:szCs w:val="18"/>
    </w:rPr>
  </w:style>
  <w:style w:type="character" w:styleId="15">
    <w:name w:val="Hyperlink"/>
    <w:basedOn w:val="7"/>
    <w:qFormat/>
    <w:uiPriority w:val="0"/>
    <w:rPr>
      <w:color w:val="0000FF"/>
      <w:u w:val="single"/>
    </w:rPr>
  </w:style>
  <w:style w:type="character" w:customStyle="1" w:styleId="16">
    <w:name w:val="Header Char"/>
    <w:basedOn w:val="7"/>
    <w:link w:val="14"/>
    <w:qFormat/>
    <w:uiPriority w:val="0"/>
    <w:rPr>
      <w:rFonts w:asciiTheme="minorHAnsi" w:hAnsiTheme="minorHAnsi" w:eastAsiaTheme="minorEastAsia" w:cstheme="minorBidi"/>
      <w:kern w:val="2"/>
      <w:sz w:val="18"/>
      <w:szCs w:val="18"/>
    </w:rPr>
  </w:style>
  <w:style w:type="character" w:customStyle="1" w:styleId="17">
    <w:name w:val="Footer Char"/>
    <w:basedOn w:val="7"/>
    <w:link w:val="13"/>
    <w:qFormat/>
    <w:uiPriority w:val="0"/>
    <w:rPr>
      <w:rFonts w:asciiTheme="minorHAnsi" w:hAnsiTheme="minorHAnsi" w:eastAsiaTheme="minorEastAsia" w:cstheme="minorBidi"/>
      <w:kern w:val="2"/>
      <w:sz w:val="18"/>
      <w:szCs w:val="18"/>
    </w:rPr>
  </w:style>
  <w:style w:type="character" w:customStyle="1" w:styleId="18">
    <w:name w:val="Comment Text Char"/>
    <w:basedOn w:val="7"/>
    <w:link w:val="10"/>
    <w:qFormat/>
    <w:uiPriority w:val="0"/>
    <w:rPr>
      <w:rFonts w:asciiTheme="minorHAnsi" w:hAnsiTheme="minorHAnsi" w:eastAsiaTheme="minorEastAsia" w:cstheme="minorBidi"/>
      <w:kern w:val="2"/>
      <w:sz w:val="21"/>
      <w:szCs w:val="24"/>
      <w:lang w:val="en-US"/>
    </w:rPr>
  </w:style>
  <w:style w:type="character" w:customStyle="1" w:styleId="19">
    <w:name w:val="Comment Subject Char"/>
    <w:basedOn w:val="18"/>
    <w:link w:val="11"/>
    <w:qFormat/>
    <w:uiPriority w:val="0"/>
    <w:rPr>
      <w:rFonts w:asciiTheme="minorHAnsi" w:hAnsiTheme="minorHAnsi" w:eastAsiaTheme="minorEastAsia" w:cstheme="minorBidi"/>
      <w:b/>
      <w:bCs/>
      <w:kern w:val="2"/>
      <w:sz w:val="21"/>
      <w:szCs w:val="24"/>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1254</Words>
  <Characters>7149</Characters>
  <Lines>59</Lines>
  <Paragraphs>16</Paragraphs>
  <TotalTime>0</TotalTime>
  <ScaleCrop>false</ScaleCrop>
  <LinksUpToDate>false</LinksUpToDate>
  <CharactersWithSpaces>8387</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2022-12-05T14:08:00Z</dcterms:created>
  <dc:creator>WPS_1639705152</dc:creator>
  <cp:lastModifiedBy>steven</cp:lastModifiedBy>
  <dcterms:modified xsi:type="dcterms:W3CDTF">2022-12-07T14:36:24Z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y fmtid="{D5CDD505-2E9C-101B-9397-08002B2CF9AE}" pid="3" name="ICV">
    <vt:lpwstr>43468B1F74F5467996B44E2213C57CF6</vt:lpwstr>
  </property>
</Properties>
</file>