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Only applicable if the audit was confirmed for Oversight audit (shadow, review, investi...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118 (PDF page 118)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t xml:space="preserve">Only applicable if the audit was confirmed for Oversight audit (shadow, review, investigative audit).</w:t>
      </w:r>
    </w:p>
    <w:p>
      <w:pPr>
        <w:pStyle w:val="Normal"/>
      </w:pPr>
      <w:r>
        <w:t xml:space="preserve">If you don't know, check here: Intro/Confirmed list</w:t>
      </w:r>
    </w:p>
    <w:p>
      <w:pPr>
        <w:pStyle w:val="Normal"/>
      </w:pPr>
      <w:r>
        <w:t xml:space="preserve">-</w:t>
      </w:r>
      <w:r>
        <w:rPr>
          <w:b/>
        </w:rPr>
        <w:t xml:space="preserve">Complete Oversight steps on workflow.</w:t>
      </w:r>
      <w:r>
        <w:t xml:space="preserve">If there is an oversight audit, make sure that, in parallel to audit planning, you start the steps on OVERSIGHT-CB SHADOW &amp; REVIEW AUDITS or OVERSIGHT-COMPANY INVESTIGATIVE AUDIT.</w:t>
      </w:r>
    </w:p>
    <w:p>
      <w:pPr>
        <w:pStyle w:val="ListParagraph"/>
        <w:numPr>
          <w:ilvl w:val="0"/>
          <w:numId w:val="1"/>
        </w:numPr>
      </w:pPr>
      <w:r>
        <w:t xml:space="preserve">&gt; Plan Oversight</w:t>
      </w:r>
    </w:p>
    <w:p>
      <w:pPr>
        <w:pStyle w:val="Normal"/>
      </w:pPr>
      <w:r>
        <w:t xml:space="preserve">Wednesday, October 23, 2024</w:t>
      </w:r>
    </w:p>
    <w:p>
      <w:pPr>
        <w:pStyle w:val="Normal"/>
      </w:pPr>
      <w:r>
        <w:t xml:space="preserve">10:10 AM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F25312A6-0493-4F5E-8155-CF6272C2ECEF}"/>
</file>

<file path=customXml/itemProps2.xml><?xml version="1.0" encoding="utf-8"?>
<ds:datastoreItem xmlns:ds="http://schemas.openxmlformats.org/officeDocument/2006/customXml" ds:itemID="{C9D6442D-549A-4008-AE03-EFBBBBAAFEAB}"/>
</file>

<file path=customXml/itemProps3.xml><?xml version="1.0" encoding="utf-8"?>
<ds:datastoreItem xmlns:ds="http://schemas.openxmlformats.org/officeDocument/2006/customXml" ds:itemID="{01EDB438-DADF-43B5-8737-ECB5D06F1F8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