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REPORT REVIEW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132 (PDF page 132)</w:t>
      </w:r>
    </w:p>
    <w:p>
      <w:pPr>
        <w:pStyle w:val="Heading2"/>
      </w:pPr>
      <w:r>
        <w:t xml:space="preserve">Guidance</w:t>
      </w:r>
    </w:p>
    <w:p>
      <w:pPr>
        <w:pStyle w:val="Normal"/>
      </w:pPr>
      <w:r>
        <w:t xml:space="preserve">REPORT REVIEW</w:t>
      </w:r>
    </w:p>
    <w:p>
      <w:pPr>
        <w:pStyle w:val="Normal"/>
      </w:pPr>
      <w:r>
        <w:t xml:space="preserve">Monday, January 26, 2026</w:t>
      </w:r>
    </w:p>
    <w:p>
      <w:pPr>
        <w:pStyle w:val="Normal"/>
      </w:pPr>
      <w:r>
        <w:t xml:space="preserve">2:49 PM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736B6748-883C-4D4A-9727-16F04A47F1B2}"/>
</file>

<file path=customXml/itemProps2.xml><?xml version="1.0" encoding="utf-8"?>
<ds:datastoreItem xmlns:ds="http://schemas.openxmlformats.org/officeDocument/2006/customXml" ds:itemID="{713AE762-0C11-4B8D-9FA8-AF6B9B383071}"/>
</file>

<file path=customXml/itemProps3.xml><?xml version="1.0" encoding="utf-8"?>
<ds:datastoreItem xmlns:ds="http://schemas.openxmlformats.org/officeDocument/2006/customXml" ds:itemID="{387EB275-2171-451C-8E03-DD8DF19E912A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