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Sampling of reports for in-depth, quick, or no review: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135 (PDF page 135)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Sampling of reports for in-depth, quick, or no review:</w:t>
      </w:r>
      <w:r>
        <w:t xml:space="preserve">Define if you will do an in-depth, quick, or no review.</w:t>
      </w:r>
    </w:p>
    <w:p>
      <w:pPr>
        <w:pStyle w:val="Normal"/>
      </w:pPr>
      <w:r>
        <w:t xml:space="preserve">Of all audit reports (100% - all countries and CBs) submitted during the year:</w:t>
      </w:r>
    </w:p>
    <w:p>
      <w:pPr>
        <w:pStyle w:val="Normal"/>
      </w:pPr>
      <w:r>
        <w:t xml:space="preserve">A maximum of 50% should go through a quick review.</w:t>
      </w:r>
    </w:p>
    <w:p>
      <w:pPr>
        <w:pStyle w:val="ListParagraph"/>
        <w:numPr>
          <w:ilvl w:val="0"/>
          <w:numId w:val="1"/>
        </w:numPr>
      </w:pPr>
      <w:r>
        <w:t xml:space="preserve">At least 50% should go through an in-depth review, which includes:</w:t>
      </w:r>
    </w:p>
    <w:p>
      <w:pPr>
        <w:pStyle w:val="Normal"/>
      </w:pPr>
      <w:r>
        <w:t xml:space="preserve">All high-risk audits</w:t>
      </w:r>
      <w:r>
        <w:t xml:space="preserve">*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A lower percentage of audits from CBs classified as "good":</w:t>
      </w:r>
    </w:p>
    <w:p>
      <w:pPr>
        <w:pStyle w:val="Normal"/>
      </w:pPr>
      <w:r>
        <w:t xml:space="preserve">Preferred by Nature (PbN),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IBD/QIMA Certifications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Certification of Environmental Standards (CERES)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A medium percentage of audits from CBs classified as "acceptable":</w:t>
      </w:r>
    </w:p>
    <w:p>
      <w:pPr>
        <w:pStyle w:val="Normal"/>
      </w:pPr>
      <w:r>
        <w:t xml:space="preserve">Ecocert - rest of the world (Ecocert Madagascar TBD?)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ABCert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IMO Control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Sustainable Development Services (SDS)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A large percentage of audits from CBs classified as "undefined" or "poor":</w:t>
      </w:r>
    </w:p>
    <w:p>
      <w:pPr>
        <w:pStyle w:val="Normal"/>
      </w:pPr>
      <w:r>
        <w:t xml:space="preserve">Indocert (undefined - Sureel's feedback?)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IMO Control (undefined)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Africert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CSCA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○</w:t>
      </w:r>
    </w:p>
    <w:p>
      <w:pPr>
        <w:pStyle w:val="ListParagraph"/>
        <w:numPr>
          <w:ilvl w:val="0"/>
          <w:numId w:val="1"/>
        </w:numPr>
      </w:pPr>
      <w:r>
        <w:t xml:space="preserve">No review is a last resort, allowed only if very high workload and risk of not meeting the 2week deadline.</w:t>
      </w:r>
    </w:p>
    <w:p>
      <w:pPr>
        <w:pStyle w:val="Normal"/>
      </w:pPr>
      <w:r>
        <w:t xml:space="preserve">-</w:t>
      </w:r>
      <w:r>
        <w:t xml:space="preserve">*How to check if an audit is high risk:</w:t>
      </w:r>
    </w:p>
    <w:p>
      <w:pPr>
        <w:pStyle w:val="Normal"/>
      </w:pPr>
      <w:r>
        <w:t xml:space="preserve">Salesforce&gt;Organization account&gt;related Records&gt;NIC Certification audits&gt; Click on correct audit&gt;Go to section "Risk data"&gt;Check if field "High risk protocol application" is ticked.</w:t>
      </w:r>
    </w:p>
    <w:p>
      <w:pPr>
        <w:pStyle w:val="ListParagraph"/>
        <w:numPr>
          <w:ilvl w:val="0"/>
          <w:numId w:val="1"/>
        </w:numPr>
      </w:pPr>
      <w:r>
        <w:rPr>
          <w:i/>
        </w:rPr>
        <w:t xml:space="preserve">For now, the Biodiversity team will keep reviewing reports using their process/sampling. They might get aligned later on. </w:t>
      </w:r>
      <w:r>
        <w:rPr>
          <w:b/>
        </w:rPr>
        <w:t xml:space="preserve">If Quick audit review:</w:t>
      </w:r>
      <w:r>
        <w:t xml:space="preserve">Follow steps of Report review starting with "QUICK".</w:t>
      </w:r>
      <w:r>
        <w:rPr>
          <w:b/>
        </w:rPr>
        <w:t xml:space="preserve">If In-depth review:</w:t>
      </w:r>
      <w:r>
        <w:t xml:space="preserve">Follow both steps of Reports review starting with "QUICK" + review the whole report, and use the guidance in steps starting by "IN-DEPTH".</w:t>
      </w:r>
    </w:p>
    <w:p>
      <w:pPr>
        <w:pStyle w:val="Normal"/>
      </w:pPr>
      <w:r>
        <w:t xml:space="preserve">Quick/In-depth reviews</w:t>
      </w:r>
    </w:p>
    <w:p>
      <w:pPr>
        <w:pStyle w:val="Normal"/>
      </w:pPr>
      <w:r>
        <w:t xml:space="preserve">Wednesday, November 6, 2024</w:t>
      </w:r>
    </w:p>
    <w:p>
      <w:pPr>
        <w:pStyle w:val="Normal"/>
      </w:pPr>
      <w:r>
        <w:t xml:space="preserve">1:20 PM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BD6604B1-44E9-4F7A-B6D5-0929024A3ADC}"/>
</file>

<file path=customXml/itemProps2.xml><?xml version="1.0" encoding="utf-8"?>
<ds:datastoreItem xmlns:ds="http://schemas.openxmlformats.org/officeDocument/2006/customXml" ds:itemID="{13ADB8B0-22DA-4F33-A3C3-4CB20C164F32}"/>
</file>

<file path=customXml/itemProps3.xml><?xml version="1.0" encoding="utf-8"?>
<ds:datastoreItem xmlns:ds="http://schemas.openxmlformats.org/officeDocument/2006/customXml" ds:itemID="{20354B4C-40F6-4CBE-9737-615962891E2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