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Guidance document for filling in the NML in Grove (and in the Certification Scope form)...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137 (PDF page 137)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Guidance document for filling in the NML in Grove (and in the Certification Scope form): here.</w:t>
      </w:r>
    </w:p>
    <w:p>
      <w:pPr>
        <w:pStyle w:val="Normal"/>
      </w:pPr>
      <w:r>
        <w:t xml:space="preserve">All training documents here.</w:t>
      </w:r>
    </w:p>
    <w:p>
      <w:pPr>
        <w:pStyle w:val="Normal"/>
      </w:pPr>
      <w:r>
        <w:t xml:space="preserve">Review that each field is correctly filled. If you find a possible error, ask the auditor to explain or to modify the numbers (add that as a comment when sending back the report).</w:t>
      </w:r>
      <w:r>
        <w:rPr>
          <w:b/>
        </w:rPr>
        <w:t xml:space="preserve">Natural raw material:</w:t>
      </w:r>
      <w:r>
        <w:t xml:space="preserve">Natural raw material name should match UEBT name format: Plant common name/species + Part + State, for ex: Star anise fruit dried, chamomile flower dried):</w:t>
      </w:r>
    </w:p>
    <w:p>
      <w:pPr>
        <w:pStyle w:val="Normal"/>
      </w:pPr>
      <w:r>
        <w:t xml:space="preserve">Plant name/species: here</w:t>
      </w:r>
    </w:p>
    <w:p>
      <w:pPr>
        <w:pStyle w:val="Normal"/>
      </w:pPr>
      <w:r>
        <w:t xml:space="preserve">Plant part:  here</w:t>
      </w:r>
    </w:p>
    <w:p>
      <w:pPr>
        <w:pStyle w:val="Normal"/>
      </w:pPr>
      <w:r>
        <w:t xml:space="preserve">Plant product/state: here</w:t>
      </w:r>
    </w:p>
    <w:p>
      <w:pPr>
        <w:pStyle w:val="Normal"/>
      </w:pPr>
      <w:r>
        <w:t xml:space="preserve">Full ingredient names: here</w:t>
      </w:r>
      <w:r>
        <w:rPr>
          <w:b/>
        </w:rPr>
        <w:t xml:space="preserve">Plant name:</w:t>
      </w:r>
      <w:r>
        <w:t xml:space="preserve">Selected from a dropdown list. (</w:t>
      </w:r>
      <w:r>
        <w:rPr>
          <w:i/>
        </w:rPr>
        <w:t xml:space="preserve">not sure if already implemented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If CB cannot find the correct plant name from this list:</w:t>
      </w:r>
    </w:p>
    <w:p>
      <w:pPr>
        <w:pStyle w:val="Normal"/>
      </w:pPr>
      <w:r>
        <w:t xml:space="preserve">CB should select "other" in the drop down menu, and fill the proposed name.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UEBT Biodiversity team (Charlotte + Vera (Vera still to be implemented- will let us know) will receive a notification, review and approve the new name. Plant name is now correctly filled in the report.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Ingredient will be available on the dropdown list from now on.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-</w:t>
      </w:r>
      <w:r>
        <w:rPr>
          <w:b/>
        </w:rPr>
        <w:t xml:space="preserve">Number of sub suppliers; Number of farms; Number of farmers;</w:t>
      </w:r>
      <w:r>
        <w:t xml:space="preserve">Check that the information in those fields roughly matches the information in the UEBT Certification scope.</w:t>
      </w:r>
    </w:p>
    <w:p>
      <w:pPr>
        <w:pStyle w:val="Normal"/>
      </w:pPr>
      <w:r>
        <w:t xml:space="preserve">The company's Certification Scope form is located in the company's Sharepoint folder:</w:t>
      </w:r>
    </w:p>
    <w:p>
      <w:pPr>
        <w:pStyle w:val="Normal"/>
      </w:pPr>
      <w:r>
        <w:t xml:space="preserve">Sharepoint&gt;UEBT Intranet&gt;Client orgs&gt;Company name&gt;Certification&gt;Find current year.</w:t>
      </w:r>
    </w:p>
    <w:p>
      <w:pPr>
        <w:pStyle w:val="ListParagraph"/>
        <w:numPr>
          <w:ilvl w:val="0"/>
          <w:numId w:val="1"/>
        </w:numPr>
      </w:pPr>
      <w:r>
        <w:t xml:space="preserve">If the information does not match, ask the auditor to explain why or modify the numbers (add that as a comment when sending back the report).</w:t>
      </w:r>
      <w:r>
        <w:rPr>
          <w:b/>
        </w:rPr>
        <w:t xml:space="preserve">Size of sourcing areas; Estimation of yields; Conversion rate;</w:t>
      </w:r>
      <w:r>
        <w:t xml:space="preserve">Check for the most common errors:</w:t>
      </w:r>
    </w:p>
    <w:p>
      <w:pPr>
        <w:pStyle w:val="Normal"/>
      </w:pPr>
      <w:r>
        <w:t xml:space="preserve">&lt;table&gt;</w:t>
      </w:r>
    </w:p>
    <w:p>
      <w:pPr>
        <w:pStyle w:val="Normal"/>
      </w:pPr>
      <w:r>
        <w:t xml:space="preserve">&lt;th&gt;</w:t>
      </w:r>
      <w:r>
        <w:rPr>
          <w:b/>
        </w:rPr>
        <w:t xml:space="preserve">Field</w:t>
      </w:r>
      <w:r>
        <w:t xml:space="preserve">&lt;/th&gt;</w:t>
      </w:r>
    </w:p>
    <w:p>
      <w:pPr>
        <w:pStyle w:val="Normal"/>
      </w:pPr>
      <w:r>
        <w:t xml:space="preserve">&lt;th&gt;</w:t>
      </w:r>
      <w:r>
        <w:rPr>
          <w:b/>
        </w:rPr>
        <w:t xml:space="preserve">Error</w:t>
      </w:r>
      <w:r>
        <w:t xml:space="preserve">&lt;/th&gt;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Size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Size of sourcing area is significantly higher than what is stated on the Certification scope form shared by company before the audit.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Size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Size of sourcing area includes Ha with new plantings (saplings, seedlings) from which there is no harvest yet. (Those Ha should not be counted - Note that Ha with new plantings are part of the assessment to check practices, but not reported in the Natural material List)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Yield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Yield is in total yield, instead of per hectare.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Yield</w:t>
      </w:r>
      <w:r>
        <w:rPr>
          <w:b/>
        </w:rPr>
        <w:t xml:space="preserve">VERY IMPORTANT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Yield stated is above average for this plant. How to know the average:</w:t>
      </w:r>
    </w:p>
    <w:p>
      <w:pPr>
        <w:pStyle w:val="Normal"/>
      </w:pPr>
      <w:r>
        <w:t xml:space="preserve">Past references: Scope check tool&gt;tab "Yield" &gt; compare with other companies/past reports. Be careful: the data is taken from past reports so numbers can be wrong.</w:t>
      </w:r>
    </w:p>
    <w:p>
      <w:pPr>
        <w:pStyle w:val="ListParagraph"/>
        <w:numPr>
          <w:ilvl w:val="0"/>
          <w:numId w:val="1"/>
        </w:numPr>
      </w:pPr>
      <w:r>
        <w:t xml:space="preserve">ChatGPT: for ex asking"What is the average yield per hectare for Cinnamomum cassia bark in Guanxi province in China?".</w:t>
      </w:r>
    </w:p>
    <w:p>
      <w:pPr>
        <w:pStyle w:val="ListParagraph"/>
        <w:numPr>
          <w:ilvl w:val="0"/>
          <w:numId w:val="1"/>
        </w:numPr>
      </w:pPr>
      <w:r>
        <w:t xml:space="preserve">Biodiversity team: Ask the Biodiversity team if they know about yield for this ingredient.</w:t>
      </w:r>
    </w:p>
    <w:p>
      <w:pPr>
        <w:pStyle w:val="ListParagraph"/>
        <w:numPr>
          <w:ilvl w:val="0"/>
          <w:numId w:val="1"/>
        </w:numPr>
      </w:pPr>
      <w:r>
        <w:t xml:space="preserve">&lt;/td&gt;</w:t>
      </w:r>
    </w:p>
    <w:p>
      <w:pPr>
        <w:pStyle w:val="Normal"/>
      </w:pPr>
      <w:r>
        <w:t xml:space="preserve">&lt;/table&gt;</w:t>
      </w:r>
    </w:p>
    <w:p>
      <w:pPr>
        <w:pStyle w:val="ListParagraph"/>
        <w:numPr>
          <w:ilvl w:val="0"/>
          <w:numId w:val="1"/>
        </w:numPr>
      </w:pPr>
      <w:r>
        <w:t xml:space="preserve">&gt; QUICK Natural Material List</w:t>
      </w:r>
    </w:p>
    <w:p>
      <w:pPr>
        <w:pStyle w:val="Normal"/>
      </w:pPr>
      <w:r>
        <w:t xml:space="preserve">Friday, March 29, 2024</w:t>
      </w:r>
    </w:p>
    <w:p>
      <w:pPr>
        <w:pStyle w:val="Normal"/>
      </w:pPr>
      <w:r>
        <w:t xml:space="preserve">4:25 PM</w:t>
      </w:r>
    </w:p>
    <w:p>
      <w:pPr>
        <w:pStyle w:val="Normal"/>
      </w:pPr>
      <w:r>
        <w:t xml:space="preserve">[ ](https://uebt.sharepoint.com/:b:/s/PublicKnowledgeBase/IQA3lCFN2szVSrHVQgCNoQosAWnbfShmwQ--fmXY</w:t>
      </w:r>
      <w:r>
        <w:t xml:space="preserve">_-iTpQo?e=FbMBGx)[ ](https://uebt.sharepoint.com/Shared%20Documents/Forms/AllItems.aspx?csf=1&amp;web=1&amp;e=Ywhsb1&amp;cid=71a58712%2Dde79%2D43a1%2Dbc65%2De86dd675310e&amp;RootFolder=%2FShared%20Documents%2FPolicies%20and%20Procedures%2FScope&amp;FolderCTID=0x012000C68F53E8AB57C444A1AA9C441F14EDD5)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F9765EA8-C62F-4471-A96D-9F96E9BEA14A}"/>
</file>

<file path=customXml/itemProps2.xml><?xml version="1.0" encoding="utf-8"?>
<ds:datastoreItem xmlns:ds="http://schemas.openxmlformats.org/officeDocument/2006/customXml" ds:itemID="{898C372B-C27F-4F5A-AE98-6E107AB13095}"/>
</file>

<file path=customXml/itemProps3.xml><?xml version="1.0" encoding="utf-8"?>
<ds:datastoreItem xmlns:ds="http://schemas.openxmlformats.org/officeDocument/2006/customXml" ds:itemID="{8FA26A61-5CE6-450A-BFFA-66027C0DA0E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