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non-compliant regular/regular stepwise indicators to meet this threshold.</w:t>
      </w:r>
    </w:p>
    <w:p>
      <w:pPr>
        <w:pStyle w:val="Normal"/>
      </w:pPr>
      <w:r>
        <w:rPr>
          <w:b/>
        </w:rPr>
        <w:t xml:space="preserve">Source:</w:t>
      </w:r>
      <w:r>
        <w:t xml:space="preserve"> Certification Workflow Notebook export 20260804.pdf, Workflow Page 171 (PDF page 171)</w:t>
      </w:r>
    </w:p>
    <w:p>
      <w:pPr>
        <w:pStyle w:val="Heading2"/>
      </w:pPr>
      <w:r>
        <w:t xml:space="preserve">Guidance</w:t>
      </w:r>
    </w:p>
    <w:p>
      <w:pPr>
        <w:pStyle w:val="Normal"/>
      </w:pPr>
      <w:r>
        <w:t xml:space="preserve">non-compliant regular/regular stepwise indicators to meet this threshold.</w:t>
      </w:r>
    </w:p>
    <w:p>
      <w:pPr>
        <w:pStyle w:val="Normal"/>
      </w:pPr>
      <w:r>
        <w:t xml:space="preserve">Corrective actions are recommended, but not mandatory, for:</w:t>
      </w:r>
    </w:p>
    <w:p>
      <w:pPr>
        <w:pStyle w:val="Normal"/>
      </w:pPr>
      <w:r>
        <w:t xml:space="preserve">Indicators scored 2 (ie. already compliant).</w:t>
      </w:r>
    </w:p>
    <w:p>
      <w:pPr>
        <w:pStyle w:val="Normal"/>
      </w:pPr>
      <w:r>
        <w:t xml:space="preserve">listed under the "</w:t>
      </w:r>
      <w:r>
        <w:rPr>
          <w:b/>
        </w:rPr>
        <w:t xml:space="preserve">Improvement</w:t>
      </w:r>
      <w:r>
        <w:t xml:space="preserve">s" section of the workplan.</w:t>
      </w:r>
    </w:p>
    <w:p>
      <w:pPr>
        <w:pStyle w:val="Normal"/>
      </w:pPr>
      <w:r>
        <w:t xml:space="preserve">&gt;</w:t>
      </w:r>
    </w:p>
    <w:p>
      <w:pPr>
        <w:pStyle w:val="Normal"/>
      </w:pPr>
      <w:r>
        <w:t xml:space="preserve">○</w:t>
      </w:r>
    </w:p>
    <w:p>
      <w:pPr>
        <w:pStyle w:val="Normal"/>
      </w:pPr>
      <w:r>
        <w:t xml:space="preserve">Stepwise indicators (ie. "Critical stepwise" or "Regular stepwise") which are not in their applicability year (for ex., if company is in its 2nd year of audit and non-compliant with a Critical stepwise indicator applicable in year 3).</w:t>
      </w:r>
    </w:p>
    <w:p>
      <w:pPr>
        <w:pStyle w:val="Normal"/>
      </w:pPr>
      <w:r>
        <w:t xml:space="preserve">listed under the section “</w:t>
      </w:r>
      <w:r>
        <w:rPr>
          <w:b/>
        </w:rPr>
        <w:t xml:space="preserve">Attention points</w:t>
      </w:r>
      <w:r>
        <w:t xml:space="preserve">” of the workplan.</w:t>
      </w:r>
    </w:p>
    <w:p>
      <w:pPr>
        <w:pStyle w:val="Normal"/>
      </w:pPr>
      <w:r>
        <w:t xml:space="preserve">&gt;</w:t>
      </w:r>
    </w:p>
    <w:p>
      <w:pPr>
        <w:pStyle w:val="Normal"/>
      </w:pPr>
      <w:r>
        <w:t xml:space="preserve">○</w:t>
      </w:r>
    </w:p>
    <w:p>
      <w:pPr>
        <w:pStyle w:val="Normal"/>
      </w:pPr>
      <w:r>
        <w:t xml:space="preserve">Company should fill all the fields marked as “Required field is missing” in the Grove workplan. The field cannot be blank as this will block workplan progression at later stage. If they decide not to address some or all of the non-mandatory requirements, they must fill in the corrective action: </w:t>
      </w:r>
      <w:r>
        <w:rPr>
          <w:i/>
        </w:rPr>
        <w:t xml:space="preserve">"This indicator does not need to be addressed this year"</w:t>
      </w:r>
      <w:r>
        <w:t xml:space="preserve">.</w:t>
      </w:r>
    </w:p>
    <w:p>
      <w:pPr>
        <w:pStyle w:val="Normal"/>
      </w:pPr>
      <w:r>
        <w:t xml:space="preserve">Then, company clicks on “Save”&gt; “Send-in for review” (status is changed to "Review workplan") for auditor review.</w:t>
      </w:r>
    </w:p>
    <w:p>
      <w:pPr>
        <w:pStyle w:val="Normal"/>
      </w:pPr>
      <w:r>
        <w:t xml:space="preserve">(NB: More info on how indicators are reflected in the Grove workplan)</w:t>
      </w:r>
    </w:p>
    <w:p>
      <w:pPr>
        <w:pStyle w:val="Normal"/>
      </w:pPr>
      <w:r>
        <w:t xml:space="preserve">[ ](onenote:Links%20-%20PPTs%20-%20QandA.one#-%3e%20Stepwise%20indicators%20on%20workplan&amp;section-id={1B85BA5E-8211-41C7-BA6B-4E302E9ADC7D}&amp;page-id={BAF0B3A2-9BBB-4B06-A43E-4B531F7785CB}&amp;end&amp;base-path=https://uebt.sharepoint.com/sites/certification.team/SiteAssets/Certification%20team%20Notebook)</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00987AA3-D2BC-42F1-9CEB-6823C507062A}"/>
</file>

<file path=customXml/itemProps2.xml><?xml version="1.0" encoding="utf-8"?>
<ds:datastoreItem xmlns:ds="http://schemas.openxmlformats.org/officeDocument/2006/customXml" ds:itemID="{6A80F150-35A0-490D-8ED9-F2C856CD50A9}"/>
</file>

<file path=customXml/itemProps3.xml><?xml version="1.0" encoding="utf-8"?>
<ds:datastoreItem xmlns:ds="http://schemas.openxmlformats.org/officeDocument/2006/customXml" ds:itemID="{6DFE3A3D-BE6E-4AED-AD04-93E811707A7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