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4C4" w:rsidRDefault="00C414C4" w:rsidP="00C414C4">
      <w:pPr>
        <w:spacing w:before="280" w:after="280"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FICHA DE AVALIAÇÃO DO CURRÍCULO LATTES</w:t>
      </w:r>
    </w:p>
    <w:p w:rsidR="00697119" w:rsidRDefault="00697119" w:rsidP="00697119">
      <w:pPr>
        <w:spacing w:before="280" w:after="28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Nome: ____________________________</w:t>
      </w:r>
      <w:r>
        <w:rPr>
          <w:rFonts w:ascii="Times New Roman" w:hAnsi="Times New Roman"/>
        </w:rPr>
        <w:tab/>
        <w:t>Número de inscrição:___________</w:t>
      </w:r>
      <w:bookmarkStart w:id="0" w:name="_GoBack"/>
      <w:bookmarkEnd w:id="0"/>
    </w:p>
    <w:tbl>
      <w:tblPr>
        <w:tblW w:w="0" w:type="auto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04"/>
        <w:gridCol w:w="993"/>
        <w:gridCol w:w="777"/>
      </w:tblGrid>
      <w:tr w:rsidR="00C414C4" w:rsidRPr="00CB1AD5" w:rsidTr="00C414C4">
        <w:tc>
          <w:tcPr>
            <w:tcW w:w="85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6"/>
              </w:rPr>
              <w:t>I- TITULAÇÃO / FORMAÇÃO ACADÊMICA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Valor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C414C4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Total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Especialização/Residência em áreas afins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3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Mestrado Acadêmico em áreas afins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7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Doutorado Acadêmico em áreas afins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10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*Somente será pontuado a maior titulação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14C4" w:rsidRDefault="00C414C4" w:rsidP="00DF7A1B">
            <w:pPr>
              <w:spacing w:after="0" w:line="240" w:lineRule="auto"/>
              <w:jc w:val="center"/>
              <w:rPr>
                <w:rFonts w:eastAsia="Calibri" w:cs="Calibri"/>
              </w:rPr>
            </w:pPr>
            <w:r w:rsidRPr="00C414C4">
              <w:rPr>
                <w:rFonts w:ascii="Times New Roman" w:eastAsia="Calibri" w:hAnsi="Times New Roman"/>
                <w:b/>
                <w:sz w:val="16"/>
              </w:rPr>
              <w:t>Total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14C4" w:rsidRDefault="00C414C4" w:rsidP="00DF7A1B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85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6"/>
              </w:rPr>
              <w:t>II - FORMAÇÃO COMPLEMENTAR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b/>
                <w:color w:val="000000"/>
                <w:sz w:val="16"/>
              </w:rPr>
              <w:t> 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Valor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C414C4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Total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Curso de curta duração (até 40 h)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1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</w:rPr>
              <w:t>máx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</w:rPr>
              <w:t xml:space="preserve"> 5)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Curso de longa duração (&gt; que 40 h)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2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</w:rPr>
              <w:t>máx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</w:rPr>
              <w:t xml:space="preserve"> 10)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Ciência Sem Fronteiras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4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Estágio em instituições nacionais em áreas afim do programa até 180h*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1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</w:rPr>
              <w:t>máx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</w:rPr>
              <w:t xml:space="preserve"> 2)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Default="00C414C4" w:rsidP="00DF7A1B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Estágio em instituições nacionais em áreas afim do programa acima de 180h*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2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</w:rPr>
              <w:t>máx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</w:rPr>
              <w:t xml:space="preserve"> 4)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Default="00C414C4" w:rsidP="00DF7A1B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Estágios e Cursos no Exterior até 180h*</w:t>
            </w:r>
            <w:r>
              <w:rPr>
                <w:rFonts w:ascii="Times New Roman" w:hAnsi="Times New Roman"/>
                <w:color w:val="000000"/>
                <w:sz w:val="16"/>
                <w:vertAlign w:val="superscript"/>
              </w:rPr>
              <w:t>¥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1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</w:rPr>
              <w:t>máx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</w:rPr>
              <w:t xml:space="preserve"> 2)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Estágios e Cursos no Exterior acima de 180h*</w:t>
            </w:r>
            <w:r>
              <w:rPr>
                <w:rFonts w:ascii="Times New Roman" w:hAnsi="Times New Roman"/>
                <w:color w:val="000000"/>
                <w:sz w:val="16"/>
                <w:vertAlign w:val="superscript"/>
              </w:rPr>
              <w:t>¥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2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</w:rPr>
              <w:t>máx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</w:rPr>
              <w:t xml:space="preserve"> 4)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rPr>
          <w:trHeight w:val="401"/>
        </w:trPr>
        <w:tc>
          <w:tcPr>
            <w:tcW w:w="6804" w:type="dxa"/>
            <w:tcBorders>
              <w:top w:val="single" w:sz="4" w:space="0" w:color="000000"/>
              <w:left w:val="single" w:sz="8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*Comprovante válido somente se apresentar carga horária</w:t>
            </w:r>
          </w:p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  <w:vertAlign w:val="superscript"/>
              </w:rPr>
              <w:t>¥</w:t>
            </w:r>
            <w:r>
              <w:rPr>
                <w:rFonts w:ascii="Times New Roman" w:hAnsi="Times New Roman"/>
                <w:color w:val="000000"/>
                <w:sz w:val="16"/>
              </w:rPr>
              <w:t>Não se aplica a atividades obrigatórias do Programa Ciência sem Fronteiras e nem a curso de idiomas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414C4" w:rsidRDefault="00C414C4" w:rsidP="00C414C4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C414C4">
              <w:rPr>
                <w:rFonts w:ascii="Times New Roman" w:eastAsia="Calibri" w:hAnsi="Times New Roman"/>
                <w:b/>
                <w:sz w:val="16"/>
              </w:rPr>
              <w:t>Total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14C4" w:rsidRDefault="00C414C4" w:rsidP="00DF7A1B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  <w:sz w:val="16"/>
              </w:rPr>
              <w:t> </w:t>
            </w:r>
          </w:p>
          <w:p w:rsidR="00C414C4" w:rsidRDefault="00C414C4" w:rsidP="00DF7A1B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85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6"/>
              </w:rPr>
              <w:t>III – EXPERIÊNCIA ACADÊMICA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Valor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C414C4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Total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Bolsista de Iniciação Científica (por ano)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5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</w:rPr>
              <w:t>máx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</w:rPr>
              <w:t xml:space="preserve"> 10)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color w:val="000000"/>
                <w:sz w:val="16"/>
              </w:rPr>
              <w:t>Outras bolsas (por semestre)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3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</w:rPr>
              <w:t>máx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</w:rPr>
              <w:t xml:space="preserve"> 6)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color w:val="000000"/>
                <w:sz w:val="16"/>
              </w:rPr>
              <w:t>Atividade científica sem bolsa*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2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</w:rPr>
              <w:t>máx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</w:rPr>
              <w:t xml:space="preserve"> 4)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color w:val="000000"/>
                <w:sz w:val="16"/>
              </w:rPr>
              <w:t>Atividade de extensão (por semestre)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2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</w:rPr>
              <w:t>máx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</w:rPr>
              <w:t xml:space="preserve"> 4)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Monitoria (por semestre)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1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</w:rPr>
              <w:t>máx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</w:rPr>
              <w:t xml:space="preserve"> 2)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Participação em Ligas e Diretórios Acadêmicos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0,5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</w:rPr>
              <w:t>máx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</w:rPr>
              <w:t xml:space="preserve"> 1)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Default="00C414C4" w:rsidP="00DF7A1B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*Certificado dever ser emitido pela Instituição em papel timbrado e com assinatura do responsável pelo projeto. 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Default="00C414C4" w:rsidP="00C414C4">
            <w:pPr>
              <w:spacing w:after="0" w:line="240" w:lineRule="auto"/>
              <w:jc w:val="center"/>
              <w:rPr>
                <w:rFonts w:eastAsia="Calibri" w:cs="Calibri"/>
              </w:rPr>
            </w:pPr>
            <w:r w:rsidRPr="00C414C4">
              <w:rPr>
                <w:rFonts w:ascii="Times New Roman" w:eastAsia="Calibri" w:hAnsi="Times New Roman"/>
                <w:b/>
                <w:sz w:val="16"/>
              </w:rPr>
              <w:t>Total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C414C4" w:rsidRDefault="00C414C4" w:rsidP="00DF7A1B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85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6"/>
              </w:rPr>
              <w:t xml:space="preserve">IV - PRODUÇÃO TÉCNICA CIENTÍFICA 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Valor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C414C4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Total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color w:val="000000"/>
                <w:sz w:val="16"/>
              </w:rPr>
              <w:t>Artigos publicados indexados nas Ciências Ambientais - extrato A1, A2 e B1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20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color w:val="000000"/>
                <w:sz w:val="16"/>
              </w:rPr>
              <w:t>Artigos publicados indexados nas Ciências Ambientais - extrato B2, B3, B4, B5 e C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16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Default="00C414C4" w:rsidP="00DF7A1B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color w:val="000000"/>
                <w:sz w:val="16"/>
              </w:rPr>
              <w:t>Artigos publicados não indexados nas Ciências Ambientais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13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color w:val="000000"/>
                <w:sz w:val="16"/>
              </w:rPr>
              <w:t>Capítulos de Livro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10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color w:val="000000"/>
                <w:sz w:val="16"/>
              </w:rPr>
              <w:t>Livro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15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both"/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Trabalho publicado em Anais (Congressos / Simpósios,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</w:rPr>
              <w:t>etc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</w:rPr>
              <w:t>)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3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Produção de softwares, materiais didático/instrucional 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3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</w:rPr>
              <w:t>máx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</w:rPr>
              <w:t xml:space="preserve"> 6)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Elaboração de cartas, mapas ou similares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3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</w:rPr>
              <w:t>máx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</w:rPr>
              <w:t xml:space="preserve"> 6)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Default="00C414C4" w:rsidP="00DF7A1B">
            <w:pPr>
              <w:spacing w:after="0" w:line="240" w:lineRule="auto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9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Default="00C414C4" w:rsidP="00DF7A1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C414C4">
              <w:rPr>
                <w:rFonts w:ascii="Times New Roman" w:eastAsia="Calibri" w:hAnsi="Times New Roman"/>
                <w:b/>
                <w:sz w:val="16"/>
              </w:rPr>
              <w:t>Total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2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Default="00C414C4" w:rsidP="00DF7A1B">
            <w:pPr>
              <w:spacing w:after="0" w:line="240" w:lineRule="auto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 w:rsidR="00C414C4" w:rsidRPr="00CB1AD5" w:rsidTr="00C414C4">
        <w:tc>
          <w:tcPr>
            <w:tcW w:w="85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6"/>
              </w:rPr>
              <w:t>VI – EVENTOS (ÚLTIMOS 3 ANOS)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Valor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C414C4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Total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Participação em Congressos, Jornadas, Seminários, etc.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0,5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</w:rPr>
              <w:t>máx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</w:rPr>
              <w:t xml:space="preserve"> 5)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Cursos e Minicursos realizados de natureza técnica/científica/tecnológica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0,5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</w:rPr>
              <w:t>máx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</w:rPr>
              <w:t xml:space="preserve"> 4)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Default="00C414C4" w:rsidP="00DF7A1B">
            <w:pPr>
              <w:spacing w:after="0" w:line="240" w:lineRule="auto"/>
              <w:rPr>
                <w:rFonts w:eastAsia="Calibri" w:cs="Calibri"/>
              </w:rPr>
            </w:pP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 xml:space="preserve">Apresentação Oral em congressos, simpósios, ou similar 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1,5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</w:rPr>
              <w:t>máx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</w:rPr>
              <w:t xml:space="preserve"> 6)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Apresentação de pôster em congressos, simpósios, ou similar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1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</w:rPr>
              <w:t>máx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</w:rPr>
              <w:t xml:space="preserve"> 5)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Participação em Organização de evento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1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</w:rPr>
              <w:t>máx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</w:rPr>
              <w:t xml:space="preserve"> 5)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Premiações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2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</w:rPr>
              <w:t>máx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</w:rPr>
              <w:t xml:space="preserve"> 4) 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Default="00C414C4" w:rsidP="00DF7A1B">
            <w:pPr>
              <w:spacing w:after="0" w:line="240" w:lineRule="auto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9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Default="00C414C4" w:rsidP="00DF7A1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C414C4">
              <w:rPr>
                <w:rFonts w:ascii="Times New Roman" w:eastAsia="Calibri" w:hAnsi="Times New Roman"/>
                <w:b/>
                <w:sz w:val="16"/>
              </w:rPr>
              <w:t>Total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2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Default="00C414C4" w:rsidP="00DF7A1B">
            <w:pPr>
              <w:spacing w:after="0" w:line="240" w:lineRule="auto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 w:rsidR="00C414C4" w:rsidRPr="00CB1AD5" w:rsidTr="00C414C4">
        <w:tc>
          <w:tcPr>
            <w:tcW w:w="85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sz w:val="16"/>
              </w:rPr>
              <w:t>VII- EXPERIÊNCIA PROFISSIONAL DENTRO DA ÁREA DE FORMAÇÃO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b/>
                <w:color w:val="000000"/>
                <w:sz w:val="16"/>
              </w:rPr>
              <w:t>Soma de todas atividades: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Valor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C414C4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Total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Até 6 meses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1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De 7 a 12 meses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2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De 13 a 24 meses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3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Acima de 24 meses</w:t>
            </w:r>
          </w:p>
        </w:tc>
        <w:tc>
          <w:tcPr>
            <w:tcW w:w="993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16"/>
              </w:rPr>
              <w:t>4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B1AD5" w:rsidRDefault="00C414C4" w:rsidP="00DF7A1B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16"/>
              </w:rPr>
              <w:t> </w:t>
            </w:r>
          </w:p>
        </w:tc>
      </w:tr>
      <w:tr w:rsidR="00C414C4" w:rsidRPr="00CB1AD5" w:rsidTr="00C414C4">
        <w:tc>
          <w:tcPr>
            <w:tcW w:w="6804" w:type="dxa"/>
            <w:tcBorders>
              <w:top w:val="single" w:sz="0" w:space="0" w:color="000000"/>
              <w:left w:val="single" w:sz="8" w:space="0" w:color="000000"/>
              <w:bottom w:val="single" w:sz="2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Default="00C414C4" w:rsidP="00DF7A1B">
            <w:pPr>
              <w:spacing w:after="0" w:line="240" w:lineRule="auto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993" w:type="dxa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Default="00C414C4" w:rsidP="00DF7A1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C414C4">
              <w:rPr>
                <w:rFonts w:ascii="Times New Roman" w:eastAsia="Calibri" w:hAnsi="Times New Roman"/>
                <w:b/>
                <w:sz w:val="16"/>
              </w:rPr>
              <w:t>Total</w:t>
            </w:r>
          </w:p>
        </w:tc>
        <w:tc>
          <w:tcPr>
            <w:tcW w:w="777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Default="00C414C4" w:rsidP="00DF7A1B">
            <w:pPr>
              <w:spacing w:after="0" w:line="240" w:lineRule="auto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 w:rsidR="00C414C4" w:rsidRPr="00CB1AD5" w:rsidTr="00C414C4">
        <w:trPr>
          <w:trHeight w:val="453"/>
        </w:trPr>
        <w:tc>
          <w:tcPr>
            <w:tcW w:w="7797" w:type="dxa"/>
            <w:gridSpan w:val="2"/>
            <w:tcBorders>
              <w:top w:val="single" w:sz="2" w:space="0" w:color="000000"/>
              <w:left w:val="single" w:sz="8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C414C4" w:rsidRPr="00C414C4" w:rsidRDefault="00C414C4" w:rsidP="00C414C4">
            <w:pPr>
              <w:spacing w:after="0" w:line="240" w:lineRule="auto"/>
              <w:jc w:val="right"/>
              <w:rPr>
                <w:rFonts w:ascii="Times New Roman" w:eastAsia="Calibri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</w:rPr>
              <w:t>PONTUAÇÃO TOTAL</w:t>
            </w: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tcMar>
              <w:left w:w="70" w:type="dxa"/>
              <w:right w:w="70" w:type="dxa"/>
            </w:tcMar>
            <w:vAlign w:val="center"/>
          </w:tcPr>
          <w:p w:rsidR="00C414C4" w:rsidRDefault="00C414C4" w:rsidP="00DF7A1B">
            <w:pPr>
              <w:spacing w:after="0" w:line="240" w:lineRule="auto"/>
              <w:rPr>
                <w:rFonts w:ascii="Times New Roman" w:hAnsi="Times New Roman"/>
                <w:color w:val="000000"/>
                <w:sz w:val="16"/>
              </w:rPr>
            </w:pPr>
          </w:p>
        </w:tc>
      </w:tr>
    </w:tbl>
    <w:p w:rsidR="00A416C3" w:rsidRDefault="00A416C3"/>
    <w:sectPr w:rsidR="00A41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4C4"/>
    <w:rsid w:val="00697119"/>
    <w:rsid w:val="00A416C3"/>
    <w:rsid w:val="00C4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441EF"/>
  <w15:docId w15:val="{C3BDDBBC-47E7-44E3-93E1-8E4C4CDB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4C4"/>
    <w:pPr>
      <w:spacing w:after="160" w:line="259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400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ESTAGIO</dc:creator>
  <cp:lastModifiedBy>Dc</cp:lastModifiedBy>
  <cp:revision>2</cp:revision>
  <dcterms:created xsi:type="dcterms:W3CDTF">2018-12-20T13:26:00Z</dcterms:created>
  <dcterms:modified xsi:type="dcterms:W3CDTF">2018-12-20T15:44:00Z</dcterms:modified>
</cp:coreProperties>
</file>