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367D" w14:textId="76BDFD56" w:rsidR="007E041E" w:rsidRDefault="007E041E" w:rsidP="007E041E">
      <w:pPr>
        <w:pStyle w:val="Ttulo1"/>
      </w:pPr>
      <w:r>
        <w:t>Atividade 2</w:t>
      </w:r>
    </w:p>
    <w:p w14:paraId="71ACB2AB" w14:textId="409CFF81" w:rsidR="000C7501" w:rsidRPr="000C7501" w:rsidRDefault="000C7501" w:rsidP="000C7501">
      <w:r>
        <w:t>Aluno: João Vítor Fernandes Dias</w:t>
      </w:r>
    </w:p>
    <w:p w14:paraId="77873EBC" w14:textId="180BE0D4" w:rsidR="007E041E" w:rsidRDefault="007E041E" w:rsidP="007E041E">
      <w:pPr>
        <w:pStyle w:val="Ttulo2"/>
      </w:pPr>
      <w:r>
        <w:t>Classroom</w:t>
      </w:r>
    </w:p>
    <w:p w14:paraId="1D05E80C" w14:textId="77777777" w:rsidR="007E041E" w:rsidRDefault="007E04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Caros, peço desculpa pela demora em publicar o material para próxima atividade.</w:t>
      </w:r>
    </w:p>
    <w:p w14:paraId="068BCB82" w14:textId="77777777" w:rsidR="007E041E" w:rsidRDefault="007E04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 próximo texto "As duas culturas" se centra no debate da "contraposição entre a cultura científica e a cultura humanística"</w:t>
      </w:r>
    </w:p>
    <w:p w14:paraId="1E027E36" w14:textId="77777777" w:rsidR="007E041E" w:rsidRDefault="007E04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Esse tema, como vimos, se destacou nas origens do pensamento moderno.</w:t>
      </w:r>
    </w:p>
    <w:p w14:paraId="7E7BDC36" w14:textId="3FC9DA1D" w:rsidR="009639CD" w:rsidRDefault="007E04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Após a leitura do texto peço que relacionem a problemática desenvolvida pelo autor com relação a sua área de conhecimento (Computação) - destacando questões como:</w:t>
      </w:r>
    </w:p>
    <w:p w14:paraId="0E393875" w14:textId="02DC69C6" w:rsidR="00A31DB3" w:rsidRDefault="00A31DB3" w:rsidP="00A31DB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BF1FF66" w14:textId="77777777" w:rsidR="009B34D2" w:rsidRDefault="009B34D2" w:rsidP="009B34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No ponto de vista de vocês como esse debate está inserido no seu curso</w:t>
      </w:r>
    </w:p>
    <w:p w14:paraId="0DDFF301" w14:textId="77777777" w:rsidR="009B34D2" w:rsidRDefault="009B34D2" w:rsidP="009B34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Qual perspectiva é mais privilegiada?</w:t>
      </w:r>
    </w:p>
    <w:p w14:paraId="637A2615" w14:textId="77777777" w:rsidR="009B34D2" w:rsidRDefault="009B34D2" w:rsidP="009B34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Sobre o tema, qual sua afinidade com essas duas culturas?</w:t>
      </w:r>
    </w:p>
    <w:p w14:paraId="5CD2866D" w14:textId="75A10507" w:rsidR="009B34D2" w:rsidRDefault="009B34D2" w:rsidP="00A31DB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Existe ao espaço para a integração?</w:t>
      </w:r>
    </w:p>
    <w:p w14:paraId="15E48C95" w14:textId="77777777" w:rsidR="009B34D2" w:rsidRDefault="009B34D2" w:rsidP="00A31DB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378E23" w14:textId="77777777" w:rsidR="00A31DB3" w:rsidRDefault="00A31DB3" w:rsidP="00A31DB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Trabalho individual, 1 a 4 laudas. Entrega até o dia 28/10,</w:t>
      </w:r>
    </w:p>
    <w:p w14:paraId="22549FF2" w14:textId="77777777" w:rsidR="00A31DB3" w:rsidRDefault="00A31DB3" w:rsidP="00A31DB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Qualquer dúvida, perguntem no mural</w:t>
      </w:r>
    </w:p>
    <w:p w14:paraId="75B51A96" w14:textId="77777777" w:rsidR="009639CD" w:rsidRDefault="009639C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B87B766" w14:textId="0751E023" w:rsidR="007E041E" w:rsidRDefault="007E041E" w:rsidP="007E041E">
      <w:pPr>
        <w:pStyle w:val="Ttulo2"/>
      </w:pPr>
      <w:r>
        <w:t>Resposta</w:t>
      </w:r>
    </w:p>
    <w:p w14:paraId="6B1056D5" w14:textId="2BAAD45E" w:rsidR="007E041E" w:rsidRDefault="007E041E" w:rsidP="007E041E"/>
    <w:p w14:paraId="53A1EDBB" w14:textId="3EA1BCE9" w:rsidR="00182925" w:rsidRDefault="00182925" w:rsidP="007138AA">
      <w:pPr>
        <w:ind w:firstLine="708"/>
      </w:pPr>
      <w:r>
        <w:t xml:space="preserve">Algumas vezes vemos as áreas sendo divididas para englobar um mesmo grupo como por exemplo a divisão hoje existente entre “humanas”, “exatas” e “biológicas”, </w:t>
      </w:r>
      <w:r w:rsidR="007138AA">
        <w:t xml:space="preserve">e isso toca na questão da polarização muito existente nos dias de hoje e que de fato é uma problemática vigente. </w:t>
      </w:r>
      <w:r w:rsidR="00B00DC9">
        <w:t xml:space="preserve">Vejo essa inserção de polaridade no meu curso de Ciência da Computação, onde é muito frequente a </w:t>
      </w:r>
      <w:r w:rsidR="00A31DB3">
        <w:t xml:space="preserve">exposição de conhecimento matemático e técnico, mas pouco frequente a exposição de </w:t>
      </w:r>
      <w:r w:rsidR="001C15ED">
        <w:t>conteúdo considerado “de humanas”. Ess</w:t>
      </w:r>
      <w:r w:rsidR="000350ED">
        <w:t>e tipo de conteúdo é importante de se ter</w:t>
      </w:r>
      <w:r w:rsidR="00095DE5">
        <w:t xml:space="preserve">, mesmo que seja um pouco, para conseguir dar aos diferentes grupos, vistos como “opostos” pelo menos um vislumbre </w:t>
      </w:r>
      <w:r w:rsidR="00C001A6">
        <w:t>da outra realidade</w:t>
      </w:r>
      <w:r w:rsidR="00FE3AF7">
        <w:t>, para evitar, ou pelo menos reduzir a polarização que ocorre</w:t>
      </w:r>
      <w:r w:rsidR="00383857">
        <w:t>.</w:t>
      </w:r>
    </w:p>
    <w:p w14:paraId="5DD91D5F" w14:textId="625C2425" w:rsidR="00383857" w:rsidRDefault="00383857" w:rsidP="007138AA">
      <w:pPr>
        <w:ind w:firstLine="708"/>
      </w:pPr>
      <w:r>
        <w:t>Em relação aos núcleos diferentes</w:t>
      </w:r>
      <w:r w:rsidR="00326072">
        <w:t xml:space="preserve">, a tendência é que a sua própria perspectiva seja privilegiada no sentido de ser mais </w:t>
      </w:r>
      <w:r w:rsidR="00126759">
        <w:t xml:space="preserve">disseminada internamente. Entretanto, pelo menos na situação atual brasileira, está havendo uma maior valorização da </w:t>
      </w:r>
      <w:r w:rsidR="00BE0F87">
        <w:t>cultura</w:t>
      </w:r>
      <w:r w:rsidR="00126759">
        <w:t xml:space="preserve"> científica </w:t>
      </w:r>
      <w:r w:rsidR="00A54780">
        <w:t>d</w:t>
      </w:r>
      <w:r w:rsidR="00126759">
        <w:t xml:space="preserve">a área das exatas, em detrimento da </w:t>
      </w:r>
      <w:r w:rsidR="004C1FAA">
        <w:t xml:space="preserve">cultura </w:t>
      </w:r>
      <w:r w:rsidR="00126759">
        <w:t>human</w:t>
      </w:r>
      <w:r w:rsidR="004C1FAA">
        <w:t xml:space="preserve">ística </w:t>
      </w:r>
      <w:r w:rsidR="00A17993">
        <w:t xml:space="preserve">porque há a imagem de que a </w:t>
      </w:r>
      <w:r w:rsidR="00A54780">
        <w:t xml:space="preserve">área científica de exatas </w:t>
      </w:r>
      <w:r w:rsidR="00D61C86">
        <w:t>tem maior retorno do que a de humanas.</w:t>
      </w:r>
    </w:p>
    <w:p w14:paraId="2D1683D1" w14:textId="71D8C77F" w:rsidR="00BE0F87" w:rsidRDefault="00BE0F87" w:rsidP="007138AA">
      <w:pPr>
        <w:ind w:firstLine="708"/>
      </w:pPr>
      <w:r>
        <w:t xml:space="preserve">Eu pessoalmente </w:t>
      </w:r>
      <w:r w:rsidR="004C1FAA">
        <w:t>sinto ter maior afinidade com</w:t>
      </w:r>
      <w:r w:rsidR="00062040">
        <w:t xml:space="preserve"> a cultura científica, entretanto, me sinto intrigado</w:t>
      </w:r>
      <w:r w:rsidR="00C42699">
        <w:t xml:space="preserve"> com a forma de agir e pensar presente na cultura humanística, vejo até como uma forma de hobby a análise e tentativa de compreensão de algumas coisas presentes na área humanística que nem sempre são muito facilmente compreensíveis por mim.</w:t>
      </w:r>
    </w:p>
    <w:p w14:paraId="246A56CA" w14:textId="6D9FED5D" w:rsidR="00C42699" w:rsidRPr="007E041E" w:rsidRDefault="000D153D" w:rsidP="007138AA">
      <w:pPr>
        <w:ind w:firstLine="708"/>
      </w:pPr>
      <w:r>
        <w:t xml:space="preserve">Certamente há espaço para integração entre as </w:t>
      </w:r>
      <w:r w:rsidR="00656EAE">
        <w:t xml:space="preserve">duas culturas e que nem sempre é fomentado. A sociedade apresenta as duas culturas e o ideal seria que ambas pudessem </w:t>
      </w:r>
      <w:r w:rsidR="00CC40D2">
        <w:t>evoluir em conjunto</w:t>
      </w:r>
      <w:r w:rsidR="00503C13">
        <w:t xml:space="preserve"> sempre que possível</w:t>
      </w:r>
      <w:r w:rsidR="00CC40D2">
        <w:t xml:space="preserve">. </w:t>
      </w:r>
      <w:r w:rsidR="00503C13">
        <w:t>Porém, em</w:t>
      </w:r>
      <w:r w:rsidR="00CC40D2">
        <w:t xml:space="preserve"> certos aspectos, é maior a dificuldade para integrar</w:t>
      </w:r>
      <w:r w:rsidR="00503C13">
        <w:t xml:space="preserve"> ambas por haver maior necessidade do uso de certa cultura, mas nem sempre é esse o caso, e quando não for, pode-se haver a integração.</w:t>
      </w:r>
    </w:p>
    <w:sectPr w:rsidR="00C42699" w:rsidRPr="007E0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D"/>
    <w:rsid w:val="000350ED"/>
    <w:rsid w:val="00062040"/>
    <w:rsid w:val="00095DE5"/>
    <w:rsid w:val="000C7501"/>
    <w:rsid w:val="000D153D"/>
    <w:rsid w:val="000E39E6"/>
    <w:rsid w:val="000F7E2C"/>
    <w:rsid w:val="00126759"/>
    <w:rsid w:val="00182925"/>
    <w:rsid w:val="001C15ED"/>
    <w:rsid w:val="002802D7"/>
    <w:rsid w:val="00302D97"/>
    <w:rsid w:val="00326072"/>
    <w:rsid w:val="00383857"/>
    <w:rsid w:val="004C1FAA"/>
    <w:rsid w:val="00503C13"/>
    <w:rsid w:val="00587069"/>
    <w:rsid w:val="00656EAE"/>
    <w:rsid w:val="0067691D"/>
    <w:rsid w:val="007138AA"/>
    <w:rsid w:val="00760832"/>
    <w:rsid w:val="007E041E"/>
    <w:rsid w:val="009639CD"/>
    <w:rsid w:val="00975B3D"/>
    <w:rsid w:val="009B34D2"/>
    <w:rsid w:val="00A17993"/>
    <w:rsid w:val="00A31DB3"/>
    <w:rsid w:val="00A54780"/>
    <w:rsid w:val="00B00DC9"/>
    <w:rsid w:val="00BE0F87"/>
    <w:rsid w:val="00C001A6"/>
    <w:rsid w:val="00C42699"/>
    <w:rsid w:val="00CC40D2"/>
    <w:rsid w:val="00D61C86"/>
    <w:rsid w:val="00E70AAB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5932"/>
  <w15:chartTrackingRefBased/>
  <w15:docId w15:val="{49E33D72-742C-43A9-97C9-9B745DA2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60832"/>
    <w:pPr>
      <w:keepNext/>
      <w:keepLines/>
      <w:spacing w:before="240" w:line="257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0832"/>
    <w:pPr>
      <w:keepNext/>
      <w:keepLines/>
      <w:spacing w:line="257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02D97"/>
    <w:pPr>
      <w:keepNext/>
      <w:keepLines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760832"/>
    <w:pPr>
      <w:keepNext/>
      <w:keepLines/>
      <w:spacing w:line="257" w:lineRule="auto"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2D7"/>
    <w:pPr>
      <w:keepNext/>
      <w:keepLines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02D7"/>
    <w:pPr>
      <w:keepNext/>
      <w:keepLines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2D7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802D7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2D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02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608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0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0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280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7</cp:revision>
  <dcterms:created xsi:type="dcterms:W3CDTF">2020-10-24T14:43:00Z</dcterms:created>
  <dcterms:modified xsi:type="dcterms:W3CDTF">2020-10-28T14:46:00Z</dcterms:modified>
</cp:coreProperties>
</file>