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CFE7" w14:textId="77777777" w:rsidR="00AF5458" w:rsidRPr="00A3643A" w:rsidRDefault="00000000" w:rsidP="00A3643A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A3643A">
        <w:rPr>
          <w:rFonts w:ascii="Times New Roman" w:hAnsi="Times New Roman" w:cs="Times New Roman"/>
          <w:b/>
          <w:sz w:val="36"/>
          <w:szCs w:val="28"/>
        </w:rPr>
        <w:t>Barrio Solidario – Plataforma de Atención de Necesidades</w:t>
      </w:r>
    </w:p>
    <w:p w14:paraId="276A8DE9" w14:textId="77777777" w:rsidR="00AF5458" w:rsidRPr="00A3643A" w:rsidRDefault="00000000" w:rsidP="00A3643A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A3643A">
        <w:rPr>
          <w:rFonts w:ascii="Times New Roman" w:hAnsi="Times New Roman" w:cs="Times New Roman"/>
          <w:b/>
          <w:sz w:val="48"/>
          <w:szCs w:val="28"/>
        </w:rPr>
        <w:t>Arquitectura backend y persistencia</w:t>
      </w:r>
    </w:p>
    <w:p w14:paraId="3DD2F7F0" w14:textId="77777777" w:rsidR="00AF5458" w:rsidRPr="00A3643A" w:rsidRDefault="00000000" w:rsidP="00A3643A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A3643A">
        <w:rPr>
          <w:rFonts w:ascii="Times New Roman" w:hAnsi="Times New Roman" w:cs="Times New Roman"/>
          <w:i/>
          <w:sz w:val="28"/>
          <w:szCs w:val="28"/>
        </w:rPr>
        <w:t>Soporte para estructura Python, base de datos y modelo de usuario</w:t>
      </w:r>
    </w:p>
    <w:p w14:paraId="617E994A" w14:textId="77777777" w:rsidR="00AF5458" w:rsidRPr="00A3643A" w:rsidRDefault="00AF5458" w:rsidP="00A3643A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F5458" w:rsidRPr="00A3643A" w14:paraId="2093E3A1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50CB8353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b/>
                <w:sz w:val="22"/>
                <w:szCs w:val="28"/>
              </w:rPr>
              <w:t>Sprint</w:t>
            </w:r>
          </w:p>
        </w:tc>
        <w:tc>
          <w:tcPr>
            <w:tcW w:w="5040" w:type="dxa"/>
            <w:vAlign w:val="center"/>
          </w:tcPr>
          <w:p w14:paraId="2A79E005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sz w:val="22"/>
                <w:szCs w:val="28"/>
              </w:rPr>
              <w:t>Sprint 3 (06/09/2026 – 20/09/2026)</w:t>
            </w:r>
          </w:p>
        </w:tc>
      </w:tr>
      <w:tr w:rsidR="00AF5458" w:rsidRPr="00A3643A" w14:paraId="6FF04044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649059B9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b/>
                <w:sz w:val="22"/>
                <w:szCs w:val="28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10CEFDEE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sz w:val="22"/>
                <w:szCs w:val="28"/>
              </w:rPr>
              <w:t>Luis Ramírez Conejo</w:t>
            </w:r>
          </w:p>
        </w:tc>
      </w:tr>
      <w:tr w:rsidR="00AF5458" w:rsidRPr="00A3643A" w14:paraId="4F951C30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6EDE625E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b/>
                <w:sz w:val="22"/>
                <w:szCs w:val="28"/>
              </w:rPr>
              <w:t>Rol</w:t>
            </w:r>
          </w:p>
        </w:tc>
        <w:tc>
          <w:tcPr>
            <w:tcW w:w="5040" w:type="dxa"/>
            <w:vAlign w:val="center"/>
          </w:tcPr>
          <w:p w14:paraId="64709F1E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sz w:val="22"/>
                <w:szCs w:val="28"/>
              </w:rPr>
              <w:t>Ingeniero de backend y datos</w:t>
            </w:r>
          </w:p>
        </w:tc>
      </w:tr>
      <w:tr w:rsidR="00AF5458" w:rsidRPr="00A3643A" w14:paraId="2E534F82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2667328F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b/>
                <w:sz w:val="22"/>
                <w:szCs w:val="28"/>
              </w:rPr>
              <w:t>Fecha de elaboración</w:t>
            </w:r>
          </w:p>
        </w:tc>
        <w:tc>
          <w:tcPr>
            <w:tcW w:w="5040" w:type="dxa"/>
            <w:vAlign w:val="center"/>
          </w:tcPr>
          <w:p w14:paraId="600B589C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sz w:val="22"/>
                <w:szCs w:val="28"/>
              </w:rPr>
              <w:t>13/09/2026</w:t>
            </w:r>
          </w:p>
        </w:tc>
      </w:tr>
      <w:tr w:rsidR="00AF5458" w:rsidRPr="00A3643A" w14:paraId="7F99CEA0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4D1E0B36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b/>
                <w:sz w:val="22"/>
                <w:szCs w:val="28"/>
              </w:rPr>
              <w:t>Fuente de trabajo</w:t>
            </w:r>
          </w:p>
        </w:tc>
        <w:tc>
          <w:tcPr>
            <w:tcW w:w="5040" w:type="dxa"/>
            <w:vAlign w:val="center"/>
          </w:tcPr>
          <w:p w14:paraId="14A1006B" w14:textId="77777777" w:rsidR="00AF5458" w:rsidRPr="00A3643A" w:rsidRDefault="00000000" w:rsidP="00A3643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3643A">
              <w:rPr>
                <w:rFonts w:ascii="Times New Roman" w:hAnsi="Times New Roman" w:cs="Times New Roman"/>
                <w:sz w:val="22"/>
                <w:szCs w:val="28"/>
              </w:rPr>
              <w:t>Jira SCRUM, repositorio GitHub y documentación vigente del proyecto</w:t>
            </w:r>
          </w:p>
        </w:tc>
      </w:tr>
    </w:tbl>
    <w:p w14:paraId="4A98D473" w14:textId="77777777" w:rsidR="00AF5458" w:rsidRPr="00A3643A" w:rsidRDefault="00AF5458" w:rsidP="00A3643A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2E733147" w14:textId="77777777" w:rsidR="00A3643A" w:rsidRPr="00A3643A" w:rsidRDefault="00A3643A" w:rsidP="00A3643A">
      <w:pPr>
        <w:spacing w:line="48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7EFCFB7F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780D5D35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0D3A33C6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2B9D8DD3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54E17798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25070EC5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781A0666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20DCB5A9" w14:textId="77777777" w:rsidR="00A3643A" w:rsidRPr="00A3643A" w:rsidRDefault="00A3643A" w:rsidP="00A3643A">
      <w:pPr>
        <w:spacing w:line="480" w:lineRule="auto"/>
        <w:jc w:val="both"/>
        <w:rPr>
          <w:rFonts w:ascii="Times New Roman" w:hAnsi="Times New Roman" w:cs="Times New Roman"/>
        </w:rPr>
      </w:pPr>
    </w:p>
    <w:p w14:paraId="6518FC2C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lastRenderedPageBreak/>
        <w:t>1. Objetivo y alcance</w:t>
      </w:r>
    </w:p>
    <w:p w14:paraId="0A8F150E" w14:textId="77777777" w:rsidR="00AF5458" w:rsidRPr="00A3643A" w:rsidRDefault="00000000" w:rsidP="00A364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Definir la estructura técnica de referencia para las actividades SCRUM-355, SCRUM-356, SCRUM-357 y sus subtareas. El proyecto ha definido Python y Django para backend y MySQL para persistencia. Este documento establece cómo debe organizarse esa implementación sin afirmar que el código ya se encuentre publicado.</w:t>
      </w:r>
    </w:p>
    <w:p w14:paraId="2E27713C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2. Estructura modular propuesta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F5458" w:rsidRPr="00A3643A" w14:paraId="39D6395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A2FD8A6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Componente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8972794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Responsabilidad</w:t>
            </w:r>
          </w:p>
        </w:tc>
      </w:tr>
      <w:tr w:rsidR="00AF5458" w:rsidRPr="00A3643A" w14:paraId="717A82E0" w14:textId="77777777">
        <w:trPr>
          <w:jc w:val="center"/>
        </w:trPr>
        <w:tc>
          <w:tcPr>
            <w:tcW w:w="5040" w:type="dxa"/>
            <w:vAlign w:val="center"/>
          </w:tcPr>
          <w:p w14:paraId="6A62EA57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config/</w:t>
            </w:r>
          </w:p>
        </w:tc>
        <w:tc>
          <w:tcPr>
            <w:tcW w:w="5040" w:type="dxa"/>
            <w:vAlign w:val="center"/>
          </w:tcPr>
          <w:p w14:paraId="6FC4F1BB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Configuración principal de Django, URLs globales, variables de entorno y parámetros de seguridad.</w:t>
            </w:r>
          </w:p>
        </w:tc>
      </w:tr>
      <w:tr w:rsidR="00AF5458" w:rsidRPr="00A3643A" w14:paraId="4B3E2AEF" w14:textId="77777777">
        <w:trPr>
          <w:jc w:val="center"/>
        </w:trPr>
        <w:tc>
          <w:tcPr>
            <w:tcW w:w="5040" w:type="dxa"/>
            <w:vAlign w:val="center"/>
          </w:tcPr>
          <w:p w14:paraId="03FBB39B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usuarios/</w:t>
            </w:r>
          </w:p>
        </w:tc>
        <w:tc>
          <w:tcPr>
            <w:tcW w:w="5040" w:type="dxa"/>
            <w:vAlign w:val="center"/>
          </w:tcPr>
          <w:p w14:paraId="6A25E7E5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Modelos y reglas relacionadas con cuentas, perfiles, roles y estados.</w:t>
            </w:r>
          </w:p>
        </w:tc>
      </w:tr>
      <w:tr w:rsidR="00AF5458" w:rsidRPr="00A3643A" w14:paraId="705D5253" w14:textId="77777777">
        <w:trPr>
          <w:jc w:val="center"/>
        </w:trPr>
        <w:tc>
          <w:tcPr>
            <w:tcW w:w="5040" w:type="dxa"/>
            <w:vAlign w:val="center"/>
          </w:tcPr>
          <w:p w14:paraId="2B01FE7F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usuarios/models.py</w:t>
            </w:r>
          </w:p>
        </w:tc>
        <w:tc>
          <w:tcPr>
            <w:tcW w:w="5040" w:type="dxa"/>
            <w:vAlign w:val="center"/>
          </w:tcPr>
          <w:p w14:paraId="068D28A7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Modelo de usuario y relaciones persistentes.</w:t>
            </w:r>
          </w:p>
        </w:tc>
      </w:tr>
      <w:tr w:rsidR="00AF5458" w:rsidRPr="00A3643A" w14:paraId="6C94D9DC" w14:textId="77777777">
        <w:trPr>
          <w:jc w:val="center"/>
        </w:trPr>
        <w:tc>
          <w:tcPr>
            <w:tcW w:w="5040" w:type="dxa"/>
            <w:vAlign w:val="center"/>
          </w:tcPr>
          <w:p w14:paraId="472C3B2E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usuarios/services.py</w:t>
            </w:r>
          </w:p>
        </w:tc>
        <w:tc>
          <w:tcPr>
            <w:tcW w:w="5040" w:type="dxa"/>
            <w:vAlign w:val="center"/>
          </w:tcPr>
          <w:p w14:paraId="06E72576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Lógica de negocio para registro, consulta, actualización y autenticación.</w:t>
            </w:r>
          </w:p>
        </w:tc>
      </w:tr>
      <w:tr w:rsidR="00AF5458" w:rsidRPr="00A3643A" w14:paraId="2AAC3DD5" w14:textId="77777777">
        <w:trPr>
          <w:jc w:val="center"/>
        </w:trPr>
        <w:tc>
          <w:tcPr>
            <w:tcW w:w="5040" w:type="dxa"/>
            <w:vAlign w:val="center"/>
          </w:tcPr>
          <w:p w14:paraId="2576BD64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usuarios/urls.py</w:t>
            </w:r>
          </w:p>
        </w:tc>
        <w:tc>
          <w:tcPr>
            <w:tcW w:w="5040" w:type="dxa"/>
            <w:vAlign w:val="center"/>
          </w:tcPr>
          <w:p w14:paraId="574C7187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Rutas del módulo de usuarios.</w:t>
            </w:r>
          </w:p>
        </w:tc>
      </w:tr>
      <w:tr w:rsidR="00AF5458" w:rsidRPr="00A3643A" w14:paraId="797950A5" w14:textId="77777777">
        <w:trPr>
          <w:jc w:val="center"/>
        </w:trPr>
        <w:tc>
          <w:tcPr>
            <w:tcW w:w="5040" w:type="dxa"/>
            <w:vAlign w:val="center"/>
          </w:tcPr>
          <w:p w14:paraId="2CCCDC89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usuarios/views.py</w:t>
            </w:r>
          </w:p>
        </w:tc>
        <w:tc>
          <w:tcPr>
            <w:tcW w:w="5040" w:type="dxa"/>
            <w:vAlign w:val="center"/>
          </w:tcPr>
          <w:p w14:paraId="4A354A89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Recepción de solicitudes y coordinación con servicios.</w:t>
            </w:r>
          </w:p>
        </w:tc>
      </w:tr>
      <w:tr w:rsidR="00AF5458" w:rsidRPr="00A3643A" w14:paraId="39CFF0EE" w14:textId="77777777">
        <w:trPr>
          <w:jc w:val="center"/>
        </w:trPr>
        <w:tc>
          <w:tcPr>
            <w:tcW w:w="5040" w:type="dxa"/>
            <w:vAlign w:val="center"/>
          </w:tcPr>
          <w:p w14:paraId="3E17B2D7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templates/</w:t>
            </w:r>
          </w:p>
        </w:tc>
        <w:tc>
          <w:tcPr>
            <w:tcW w:w="5040" w:type="dxa"/>
            <w:vAlign w:val="center"/>
          </w:tcPr>
          <w:p w14:paraId="2E34C756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Pantallas HTML del MVP integradas con el backend.</w:t>
            </w:r>
          </w:p>
        </w:tc>
      </w:tr>
      <w:tr w:rsidR="00AF5458" w:rsidRPr="00A3643A" w14:paraId="27BFFD5B" w14:textId="77777777">
        <w:trPr>
          <w:jc w:val="center"/>
        </w:trPr>
        <w:tc>
          <w:tcPr>
            <w:tcW w:w="5040" w:type="dxa"/>
            <w:vAlign w:val="center"/>
          </w:tcPr>
          <w:p w14:paraId="795AA742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static/</w:t>
            </w:r>
          </w:p>
        </w:tc>
        <w:tc>
          <w:tcPr>
            <w:tcW w:w="5040" w:type="dxa"/>
            <w:vAlign w:val="center"/>
          </w:tcPr>
          <w:p w14:paraId="25CF9626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CSS, JavaScript e imágenes del portal.</w:t>
            </w:r>
          </w:p>
        </w:tc>
      </w:tr>
      <w:tr w:rsidR="00AF5458" w:rsidRPr="00A3643A" w14:paraId="3691F292" w14:textId="77777777">
        <w:trPr>
          <w:jc w:val="center"/>
        </w:trPr>
        <w:tc>
          <w:tcPr>
            <w:tcW w:w="5040" w:type="dxa"/>
            <w:vAlign w:val="center"/>
          </w:tcPr>
          <w:p w14:paraId="0B6765D4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.env</w:t>
            </w:r>
            <w:proofErr w:type="gramEnd"/>
            <w:r w:rsidRPr="00A3643A">
              <w:rPr>
                <w:rFonts w:ascii="Times New Roman" w:hAnsi="Times New Roman" w:cs="Times New Roman"/>
                <w:sz w:val="24"/>
                <w:szCs w:val="24"/>
              </w:rPr>
              <w:t xml:space="preserve"> / .env.example</w:t>
            </w:r>
          </w:p>
        </w:tc>
        <w:tc>
          <w:tcPr>
            <w:tcW w:w="5040" w:type="dxa"/>
            <w:vAlign w:val="center"/>
          </w:tcPr>
          <w:p w14:paraId="18BA1A5C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Parámetros de entorno; las credenciales reales no deben versionarse.</w:t>
            </w:r>
          </w:p>
        </w:tc>
      </w:tr>
      <w:tr w:rsidR="00AF5458" w:rsidRPr="00A3643A" w14:paraId="3AD7F007" w14:textId="77777777">
        <w:trPr>
          <w:jc w:val="center"/>
        </w:trPr>
        <w:tc>
          <w:tcPr>
            <w:tcW w:w="5040" w:type="dxa"/>
            <w:vAlign w:val="center"/>
          </w:tcPr>
          <w:p w14:paraId="181398E4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requirements.txt</w:t>
            </w:r>
          </w:p>
        </w:tc>
        <w:tc>
          <w:tcPr>
            <w:tcW w:w="5040" w:type="dxa"/>
            <w:vAlign w:val="center"/>
          </w:tcPr>
          <w:p w14:paraId="42DD321A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Dependencias reproducibles del entorno Python.</w:t>
            </w:r>
          </w:p>
        </w:tc>
      </w:tr>
    </w:tbl>
    <w:p w14:paraId="09201B8E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lastRenderedPageBreak/>
        <w:t>3. Persistencia y conexión de datos</w:t>
      </w:r>
    </w:p>
    <w:p w14:paraId="2FCDD65A" w14:textId="77777777" w:rsidR="00AF5458" w:rsidRPr="00A3643A" w:rsidRDefault="00000000" w:rsidP="00A3643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La conexión a MySQL debe configurarse mediante variables de entorno: nombre de base, usuario, contraseña, host y puerto.</w:t>
      </w:r>
    </w:p>
    <w:p w14:paraId="06A50447" w14:textId="77777777" w:rsidR="00AF5458" w:rsidRPr="00A3643A" w:rsidRDefault="00000000" w:rsidP="00A3643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 xml:space="preserve">Las credenciales reales deben mantenerse fuera del repositorio; se recomienda publicar únicamente </w:t>
      </w:r>
      <w:proofErr w:type="gramStart"/>
      <w:r w:rsidRPr="00A3643A">
        <w:rPr>
          <w:rFonts w:ascii="Times New Roman" w:hAnsi="Times New Roman" w:cs="Times New Roman"/>
          <w:sz w:val="24"/>
          <w:szCs w:val="24"/>
        </w:rPr>
        <w:t>un .env</w:t>
      </w:r>
      <w:proofErr w:type="gramEnd"/>
      <w:r w:rsidRPr="00A3643A">
        <w:rPr>
          <w:rFonts w:ascii="Times New Roman" w:hAnsi="Times New Roman" w:cs="Times New Roman"/>
          <w:sz w:val="24"/>
          <w:szCs w:val="24"/>
        </w:rPr>
        <w:t>.example sin secretos.</w:t>
      </w:r>
    </w:p>
    <w:p w14:paraId="03A1D982" w14:textId="77777777" w:rsidR="00AF5458" w:rsidRPr="00A3643A" w:rsidRDefault="00000000" w:rsidP="00A3643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El acceso a datos debe realizarse mediante el ORM de Django para reducir SQL manual y centralizar validaciones.</w:t>
      </w:r>
    </w:p>
    <w:p w14:paraId="73220F2A" w14:textId="77777777" w:rsidR="00AF5458" w:rsidRPr="00A3643A" w:rsidRDefault="00000000" w:rsidP="00A3643A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Las migraciones deben formar parte de la evidencia técnica del Sprint cuando se creen o modifiquen tablas.</w:t>
      </w:r>
    </w:p>
    <w:p w14:paraId="7CACAE46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4. Estructuras iniciales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F5458" w:rsidRPr="00A3643A" w14:paraId="5D9A496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7A6A28D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Entidad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EB6BD16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380C1DE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Campos de referencia</w:t>
            </w:r>
          </w:p>
        </w:tc>
      </w:tr>
      <w:tr w:rsidR="00AF5458" w:rsidRPr="00A3643A" w14:paraId="502ABC62" w14:textId="77777777">
        <w:trPr>
          <w:jc w:val="center"/>
        </w:trPr>
        <w:tc>
          <w:tcPr>
            <w:tcW w:w="3360" w:type="dxa"/>
            <w:vAlign w:val="center"/>
          </w:tcPr>
          <w:p w14:paraId="02FFA408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3360" w:type="dxa"/>
            <w:vAlign w:val="center"/>
          </w:tcPr>
          <w:p w14:paraId="24447AAF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Cuenta base para autenticación y perfil.</w:t>
            </w:r>
          </w:p>
        </w:tc>
        <w:tc>
          <w:tcPr>
            <w:tcW w:w="3360" w:type="dxa"/>
            <w:vAlign w:val="center"/>
          </w:tcPr>
          <w:p w14:paraId="722352C1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id, nombres, identificación, correo, teléfono, usuario, contraseña cifrada/hash, fecha de registro, último acceso, estado.</w:t>
            </w:r>
          </w:p>
        </w:tc>
      </w:tr>
      <w:tr w:rsidR="00AF5458" w:rsidRPr="00A3643A" w14:paraId="6611E2B7" w14:textId="77777777">
        <w:trPr>
          <w:jc w:val="center"/>
        </w:trPr>
        <w:tc>
          <w:tcPr>
            <w:tcW w:w="3360" w:type="dxa"/>
            <w:vAlign w:val="center"/>
          </w:tcPr>
          <w:p w14:paraId="1289E8A0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</w:p>
        </w:tc>
        <w:tc>
          <w:tcPr>
            <w:tcW w:w="3360" w:type="dxa"/>
            <w:vAlign w:val="center"/>
          </w:tcPr>
          <w:p w14:paraId="4FAE009D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Clasifica permisos y experiencia de navegación.</w:t>
            </w:r>
          </w:p>
        </w:tc>
        <w:tc>
          <w:tcPr>
            <w:tcW w:w="3360" w:type="dxa"/>
            <w:vAlign w:val="center"/>
          </w:tcPr>
          <w:p w14:paraId="615A739B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id_rol, nombre, descripción, estado.</w:t>
            </w:r>
          </w:p>
        </w:tc>
      </w:tr>
      <w:tr w:rsidR="00AF5458" w:rsidRPr="00A3643A" w14:paraId="49497AFD" w14:textId="77777777">
        <w:trPr>
          <w:jc w:val="center"/>
        </w:trPr>
        <w:tc>
          <w:tcPr>
            <w:tcW w:w="3360" w:type="dxa"/>
            <w:vAlign w:val="center"/>
          </w:tcPr>
          <w:p w14:paraId="5733656A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UsuarioRol</w:t>
            </w:r>
          </w:p>
        </w:tc>
        <w:tc>
          <w:tcPr>
            <w:tcW w:w="3360" w:type="dxa"/>
            <w:vAlign w:val="center"/>
          </w:tcPr>
          <w:p w14:paraId="69C672AA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Relaciona usuarios con uno o más roles.</w:t>
            </w:r>
          </w:p>
        </w:tc>
        <w:tc>
          <w:tcPr>
            <w:tcW w:w="3360" w:type="dxa"/>
            <w:vAlign w:val="center"/>
          </w:tcPr>
          <w:p w14:paraId="7D29D7D1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usuario_id, rol_id, fecha_asignación, activo.</w:t>
            </w:r>
          </w:p>
        </w:tc>
      </w:tr>
      <w:tr w:rsidR="00AF5458" w:rsidRPr="00A3643A" w14:paraId="170A50E8" w14:textId="77777777">
        <w:trPr>
          <w:jc w:val="center"/>
        </w:trPr>
        <w:tc>
          <w:tcPr>
            <w:tcW w:w="3360" w:type="dxa"/>
            <w:vAlign w:val="center"/>
          </w:tcPr>
          <w:p w14:paraId="230024BD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EstadoUsuario</w:t>
            </w:r>
          </w:p>
        </w:tc>
        <w:tc>
          <w:tcPr>
            <w:tcW w:w="3360" w:type="dxa"/>
            <w:vAlign w:val="center"/>
          </w:tcPr>
          <w:p w14:paraId="578E1E8E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Catálogo de estados de cuenta.</w:t>
            </w:r>
          </w:p>
        </w:tc>
        <w:tc>
          <w:tcPr>
            <w:tcW w:w="3360" w:type="dxa"/>
            <w:vAlign w:val="center"/>
          </w:tcPr>
          <w:p w14:paraId="02371AC3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id_estado, nombre, descripción.</w:t>
            </w:r>
          </w:p>
        </w:tc>
      </w:tr>
      <w:tr w:rsidR="00AF5458" w:rsidRPr="00A3643A" w14:paraId="4258624A" w14:textId="77777777">
        <w:trPr>
          <w:jc w:val="center"/>
        </w:trPr>
        <w:tc>
          <w:tcPr>
            <w:tcW w:w="3360" w:type="dxa"/>
            <w:vAlign w:val="center"/>
          </w:tcPr>
          <w:p w14:paraId="01CE9241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Evento/Auditoría básica</w:t>
            </w:r>
          </w:p>
        </w:tc>
        <w:tc>
          <w:tcPr>
            <w:tcW w:w="3360" w:type="dxa"/>
            <w:vAlign w:val="center"/>
          </w:tcPr>
          <w:p w14:paraId="6CCD740B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Registra acciones relevantes del MVP.</w:t>
            </w:r>
          </w:p>
        </w:tc>
        <w:tc>
          <w:tcPr>
            <w:tcW w:w="3360" w:type="dxa"/>
            <w:vAlign w:val="center"/>
          </w:tcPr>
          <w:p w14:paraId="20E9BF30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id_evento, usuario_id, tipo, fecha, detalle técnico mínimo.</w:t>
            </w:r>
          </w:p>
        </w:tc>
      </w:tr>
    </w:tbl>
    <w:p w14:paraId="53BF8028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lastRenderedPageBreak/>
        <w:t>5. Modelo de usuario</w:t>
      </w:r>
    </w:p>
    <w:p w14:paraId="74A45F1C" w14:textId="77777777" w:rsidR="00AF5458" w:rsidRPr="00A3643A" w:rsidRDefault="00000000" w:rsidP="00A364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El modelo conceptual vigente incluye datos de identificación y contacto, credenciales, fecha de registro, último acceso, control de intentos y relación con roles. Para el MVP deben priorizarse los campos necesarios para registro, autenticación, consulta de perfil y selección de opciones según rol.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F5458" w:rsidRPr="00A3643A" w14:paraId="758E5FB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0E1BA8B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Grupo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EBE4C9F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Atributos mínimos propuestos</w:t>
            </w:r>
          </w:p>
        </w:tc>
      </w:tr>
      <w:tr w:rsidR="00AF5458" w:rsidRPr="00A3643A" w14:paraId="7A56475E" w14:textId="77777777">
        <w:trPr>
          <w:jc w:val="center"/>
        </w:trPr>
        <w:tc>
          <w:tcPr>
            <w:tcW w:w="5040" w:type="dxa"/>
            <w:vAlign w:val="center"/>
          </w:tcPr>
          <w:p w14:paraId="71FA6477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Identidad</w:t>
            </w:r>
          </w:p>
        </w:tc>
        <w:tc>
          <w:tcPr>
            <w:tcW w:w="5040" w:type="dxa"/>
            <w:vAlign w:val="center"/>
          </w:tcPr>
          <w:p w14:paraId="2DED0E9C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id, nombres, apellidos, identificación o documento si el alcance lo exige.</w:t>
            </w:r>
          </w:p>
        </w:tc>
      </w:tr>
      <w:tr w:rsidR="00AF5458" w:rsidRPr="00A3643A" w14:paraId="165DED6D" w14:textId="77777777">
        <w:trPr>
          <w:jc w:val="center"/>
        </w:trPr>
        <w:tc>
          <w:tcPr>
            <w:tcW w:w="5040" w:type="dxa"/>
            <w:vAlign w:val="center"/>
          </w:tcPr>
          <w:p w14:paraId="5AFCD30A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Contacto</w:t>
            </w:r>
          </w:p>
        </w:tc>
        <w:tc>
          <w:tcPr>
            <w:tcW w:w="5040" w:type="dxa"/>
            <w:vAlign w:val="center"/>
          </w:tcPr>
          <w:p w14:paraId="30390412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correo electrónico y teléfono cuando corresponda.</w:t>
            </w:r>
          </w:p>
        </w:tc>
      </w:tr>
      <w:tr w:rsidR="00AF5458" w:rsidRPr="00A3643A" w14:paraId="4FD6C232" w14:textId="77777777">
        <w:trPr>
          <w:jc w:val="center"/>
        </w:trPr>
        <w:tc>
          <w:tcPr>
            <w:tcW w:w="5040" w:type="dxa"/>
            <w:vAlign w:val="center"/>
          </w:tcPr>
          <w:p w14:paraId="2C6A1BA2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</w:p>
        </w:tc>
        <w:tc>
          <w:tcPr>
            <w:tcW w:w="5040" w:type="dxa"/>
            <w:vAlign w:val="center"/>
          </w:tcPr>
          <w:p w14:paraId="7DB2CFB1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nombre de usuario o correo, contraseña gestionada por el mecanismo seguro de Django.</w:t>
            </w:r>
          </w:p>
        </w:tc>
      </w:tr>
      <w:tr w:rsidR="00AF5458" w:rsidRPr="00A3643A" w14:paraId="047964AF" w14:textId="77777777">
        <w:trPr>
          <w:jc w:val="center"/>
        </w:trPr>
        <w:tc>
          <w:tcPr>
            <w:tcW w:w="5040" w:type="dxa"/>
            <w:vAlign w:val="center"/>
          </w:tcPr>
          <w:p w14:paraId="7CE4CC9B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5040" w:type="dxa"/>
            <w:vAlign w:val="center"/>
          </w:tcPr>
          <w:p w14:paraId="708A4B58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estado de cuenta, fecha de registro, último acceso e intentos fallidos si se implementan.</w:t>
            </w:r>
          </w:p>
        </w:tc>
      </w:tr>
      <w:tr w:rsidR="00AF5458" w:rsidRPr="00A3643A" w14:paraId="1D3554F7" w14:textId="77777777">
        <w:trPr>
          <w:jc w:val="center"/>
        </w:trPr>
        <w:tc>
          <w:tcPr>
            <w:tcW w:w="5040" w:type="dxa"/>
            <w:vAlign w:val="center"/>
          </w:tcPr>
          <w:p w14:paraId="40184ED6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</w:p>
        </w:tc>
        <w:tc>
          <w:tcPr>
            <w:tcW w:w="5040" w:type="dxa"/>
            <w:vAlign w:val="center"/>
          </w:tcPr>
          <w:p w14:paraId="7F954998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relación con rol o grupo de permisos.</w:t>
            </w:r>
          </w:p>
        </w:tc>
      </w:tr>
      <w:tr w:rsidR="00AF5458" w:rsidRPr="00A3643A" w14:paraId="7F323AB6" w14:textId="77777777">
        <w:trPr>
          <w:jc w:val="center"/>
        </w:trPr>
        <w:tc>
          <w:tcPr>
            <w:tcW w:w="5040" w:type="dxa"/>
            <w:vAlign w:val="center"/>
          </w:tcPr>
          <w:p w14:paraId="22094E3D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Privacidad</w:t>
            </w:r>
          </w:p>
        </w:tc>
        <w:tc>
          <w:tcPr>
            <w:tcW w:w="5040" w:type="dxa"/>
            <w:vAlign w:val="center"/>
          </w:tcPr>
          <w:p w14:paraId="5A0B5113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aceptación de políticas cuando la pantalla del MVP la requiera.</w:t>
            </w:r>
          </w:p>
        </w:tc>
      </w:tr>
    </w:tbl>
    <w:p w14:paraId="45035F23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6. Criterios de validación técnica</w:t>
      </w:r>
    </w:p>
    <w:p w14:paraId="2D65A7D8" w14:textId="77777777" w:rsidR="00AF5458" w:rsidRPr="00A3643A" w:rsidRDefault="00000000" w:rsidP="00A3643A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El proyecto inicia localmente sin errores de configuración.</w:t>
      </w:r>
    </w:p>
    <w:p w14:paraId="2FE4D30D" w14:textId="77777777" w:rsidR="00AF5458" w:rsidRPr="00A3643A" w:rsidRDefault="00000000" w:rsidP="00A3643A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La aplicación puede conectarse a MySQL usando parámetros externos al código.</w:t>
      </w:r>
    </w:p>
    <w:p w14:paraId="78815B6F" w14:textId="77777777" w:rsidR="00AF5458" w:rsidRPr="00A3643A" w:rsidRDefault="00000000" w:rsidP="00A3643A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Las migraciones crean las estructuras iniciales esperadas.</w:t>
      </w:r>
    </w:p>
    <w:p w14:paraId="159D96A1" w14:textId="77777777" w:rsidR="00AF5458" w:rsidRPr="00A3643A" w:rsidRDefault="00000000" w:rsidP="00A3643A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El modelo de usuario respeta unicidad de correo/usuario según el criterio definido.</w:t>
      </w:r>
    </w:p>
    <w:p w14:paraId="59A86824" w14:textId="77777777" w:rsidR="00AF5458" w:rsidRPr="00A3643A" w:rsidRDefault="00000000" w:rsidP="00A3643A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3643A">
        <w:rPr>
          <w:rFonts w:ascii="Times New Roman" w:hAnsi="Times New Roman" w:cs="Times New Roman"/>
          <w:sz w:val="24"/>
          <w:szCs w:val="24"/>
        </w:rPr>
        <w:t>Los</w:t>
      </w:r>
      <w:proofErr w:type="gramEnd"/>
      <w:r w:rsidRPr="00A3643A">
        <w:rPr>
          <w:rFonts w:ascii="Times New Roman" w:hAnsi="Times New Roman" w:cs="Times New Roman"/>
          <w:sz w:val="24"/>
          <w:szCs w:val="24"/>
        </w:rPr>
        <w:t xml:space="preserve"> roles pueden asociarse a una cuenta y consultarse posteriormente.</w:t>
      </w:r>
    </w:p>
    <w:p w14:paraId="2CB01C20" w14:textId="77777777" w:rsidR="00AF5458" w:rsidRPr="00A3643A" w:rsidRDefault="00000000" w:rsidP="00A3643A">
      <w:pPr>
        <w:pStyle w:val="Listaconnmeros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t>No se almacenan contraseñas en texto plano ni secretos dentro del repositorio.</w:t>
      </w:r>
    </w:p>
    <w:p w14:paraId="7B33B271" w14:textId="77777777" w:rsidR="00AF5458" w:rsidRPr="00A3643A" w:rsidRDefault="00000000" w:rsidP="00A3643A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43A">
        <w:rPr>
          <w:rFonts w:ascii="Times New Roman" w:hAnsi="Times New Roman" w:cs="Times New Roman"/>
          <w:sz w:val="24"/>
          <w:szCs w:val="24"/>
        </w:rPr>
        <w:lastRenderedPageBreak/>
        <w:t>7. Relación con Jira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F5458" w:rsidRPr="00A3643A" w14:paraId="1D8096F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9518972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Jira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8129F93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b/>
                <w:sz w:val="24"/>
                <w:szCs w:val="24"/>
              </w:rPr>
              <w:t>Cobertura documental</w:t>
            </w:r>
          </w:p>
        </w:tc>
      </w:tr>
      <w:tr w:rsidR="00AF5458" w:rsidRPr="00A3643A" w14:paraId="69576CEB" w14:textId="77777777">
        <w:trPr>
          <w:jc w:val="center"/>
        </w:trPr>
        <w:tc>
          <w:tcPr>
            <w:tcW w:w="5040" w:type="dxa"/>
            <w:vAlign w:val="center"/>
          </w:tcPr>
          <w:p w14:paraId="692CE715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SCRUM-355 / SCRUM-446</w:t>
            </w:r>
          </w:p>
        </w:tc>
        <w:tc>
          <w:tcPr>
            <w:tcW w:w="5040" w:type="dxa"/>
            <w:vAlign w:val="center"/>
          </w:tcPr>
          <w:p w14:paraId="7AAA10E7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Estructura modular y organización de rutas, servicios, modelos y configuración.</w:t>
            </w:r>
          </w:p>
        </w:tc>
      </w:tr>
      <w:tr w:rsidR="00AF5458" w:rsidRPr="00A3643A" w14:paraId="23F900DB" w14:textId="77777777">
        <w:trPr>
          <w:jc w:val="center"/>
        </w:trPr>
        <w:tc>
          <w:tcPr>
            <w:tcW w:w="5040" w:type="dxa"/>
            <w:vAlign w:val="center"/>
          </w:tcPr>
          <w:p w14:paraId="59FA6F14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SCRUM-356 / SCRUM-448 / SCRUM-449</w:t>
            </w:r>
          </w:p>
        </w:tc>
        <w:tc>
          <w:tcPr>
            <w:tcW w:w="5040" w:type="dxa"/>
            <w:vAlign w:val="center"/>
          </w:tcPr>
          <w:p w14:paraId="778427D5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Conexión de datos y tablas iniciales.</w:t>
            </w:r>
          </w:p>
        </w:tc>
      </w:tr>
      <w:tr w:rsidR="00AF5458" w:rsidRPr="00A3643A" w14:paraId="6E51A399" w14:textId="77777777">
        <w:trPr>
          <w:jc w:val="center"/>
        </w:trPr>
        <w:tc>
          <w:tcPr>
            <w:tcW w:w="5040" w:type="dxa"/>
            <w:vAlign w:val="center"/>
          </w:tcPr>
          <w:p w14:paraId="22A28962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SCRUM-357 / SCRUM-450</w:t>
            </w:r>
          </w:p>
        </w:tc>
        <w:tc>
          <w:tcPr>
            <w:tcW w:w="5040" w:type="dxa"/>
            <w:vAlign w:val="center"/>
          </w:tcPr>
          <w:p w14:paraId="507D3471" w14:textId="77777777" w:rsidR="00AF5458" w:rsidRPr="00A3643A" w:rsidRDefault="00000000" w:rsidP="00A3643A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643A">
              <w:rPr>
                <w:rFonts w:ascii="Times New Roman" w:hAnsi="Times New Roman" w:cs="Times New Roman"/>
                <w:sz w:val="24"/>
                <w:szCs w:val="24"/>
              </w:rPr>
              <w:t>Modelo y atributos del usuario.</w:t>
            </w:r>
          </w:p>
        </w:tc>
      </w:tr>
    </w:tbl>
    <w:p w14:paraId="4CFE0889" w14:textId="77777777" w:rsidR="007D10F3" w:rsidRPr="00A3643A" w:rsidRDefault="007D10F3" w:rsidP="00A364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D10F3" w:rsidRPr="00A3643A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A22CF" w14:textId="77777777" w:rsidR="007D10F3" w:rsidRDefault="007D10F3">
      <w:pPr>
        <w:spacing w:after="0" w:line="240" w:lineRule="auto"/>
      </w:pPr>
      <w:r>
        <w:separator/>
      </w:r>
    </w:p>
  </w:endnote>
  <w:endnote w:type="continuationSeparator" w:id="0">
    <w:p w14:paraId="6F45912A" w14:textId="77777777" w:rsidR="007D10F3" w:rsidRDefault="007D1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CDD67" w14:textId="5DB1663A" w:rsidR="00AF5458" w:rsidRDefault="00AF5458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19CDF" w14:textId="77777777" w:rsidR="007D10F3" w:rsidRDefault="007D10F3">
      <w:pPr>
        <w:spacing w:after="0" w:line="240" w:lineRule="auto"/>
      </w:pPr>
      <w:r>
        <w:separator/>
      </w:r>
    </w:p>
  </w:footnote>
  <w:footnote w:type="continuationSeparator" w:id="0">
    <w:p w14:paraId="257E6DC2" w14:textId="77777777" w:rsidR="007D10F3" w:rsidRDefault="007D1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CB1EA" w14:textId="0C0926B4" w:rsidR="00AF5458" w:rsidRDefault="00AF5458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74AB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562077"/>
    <w:multiLevelType w:val="hybridMultilevel"/>
    <w:tmpl w:val="48C075C8"/>
    <w:lvl w:ilvl="0" w:tplc="3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3290670">
    <w:abstractNumId w:val="8"/>
  </w:num>
  <w:num w:numId="2" w16cid:durableId="213082037">
    <w:abstractNumId w:val="6"/>
  </w:num>
  <w:num w:numId="3" w16cid:durableId="1330520787">
    <w:abstractNumId w:val="5"/>
  </w:num>
  <w:num w:numId="4" w16cid:durableId="320696556">
    <w:abstractNumId w:val="4"/>
  </w:num>
  <w:num w:numId="5" w16cid:durableId="815875722">
    <w:abstractNumId w:val="7"/>
  </w:num>
  <w:num w:numId="6" w16cid:durableId="414933665">
    <w:abstractNumId w:val="3"/>
  </w:num>
  <w:num w:numId="7" w16cid:durableId="1478571022">
    <w:abstractNumId w:val="2"/>
  </w:num>
  <w:num w:numId="8" w16cid:durableId="667103064">
    <w:abstractNumId w:val="1"/>
  </w:num>
  <w:num w:numId="9" w16cid:durableId="1238907181">
    <w:abstractNumId w:val="0"/>
  </w:num>
  <w:num w:numId="10" w16cid:durableId="1809470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0F3"/>
    <w:rsid w:val="00810486"/>
    <w:rsid w:val="00A3643A"/>
    <w:rsid w:val="00AA1D8D"/>
    <w:rsid w:val="00AF54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AF983"/>
  <w14:defaultImageDpi w14:val="300"/>
  <w15:docId w15:val="{37EE9BFC-777D-488F-9195-AF9AFBD2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luisr</dc:creator>
  <cp:keywords/>
  <dc:description>generated by python-docx</dc:description>
  <cp:lastModifiedBy>Jandy Aniel Sanchez Alay</cp:lastModifiedBy>
  <cp:revision>3</cp:revision>
  <cp:lastPrinted>2026-09-14T22:50:00Z</cp:lastPrinted>
  <dcterms:created xsi:type="dcterms:W3CDTF">2013-12-23T23:15:00Z</dcterms:created>
  <dcterms:modified xsi:type="dcterms:W3CDTF">2026-09-14T22:50:00Z</dcterms:modified>
  <cp:category/>
</cp:coreProperties>
</file>