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9BFA7" w14:textId="77777777" w:rsidR="00D72C6F" w:rsidRPr="00EA5379" w:rsidRDefault="00000000" w:rsidP="00EA5379">
      <w:pPr>
        <w:spacing w:line="480" w:lineRule="auto"/>
        <w:jc w:val="center"/>
        <w:rPr>
          <w:rFonts w:ascii="Times New Roman" w:hAnsi="Times New Roman" w:cs="Times New Roman"/>
          <w:sz w:val="28"/>
          <w:szCs w:val="32"/>
        </w:rPr>
      </w:pPr>
      <w:r w:rsidRPr="00EA5379">
        <w:rPr>
          <w:rFonts w:ascii="Times New Roman" w:hAnsi="Times New Roman" w:cs="Times New Roman"/>
          <w:b/>
          <w:sz w:val="40"/>
          <w:szCs w:val="32"/>
        </w:rPr>
        <w:t>Barrio Solidario – Plataforma de Atención de Necesidades</w:t>
      </w:r>
    </w:p>
    <w:p w14:paraId="46CA42E8" w14:textId="77777777" w:rsidR="00D72C6F" w:rsidRPr="00EA5379" w:rsidRDefault="00000000" w:rsidP="00EA5379">
      <w:pPr>
        <w:spacing w:line="480" w:lineRule="auto"/>
        <w:jc w:val="center"/>
        <w:rPr>
          <w:rFonts w:ascii="Times New Roman" w:hAnsi="Times New Roman" w:cs="Times New Roman"/>
          <w:sz w:val="28"/>
          <w:szCs w:val="32"/>
        </w:rPr>
      </w:pPr>
      <w:r w:rsidRPr="00EA5379">
        <w:rPr>
          <w:rFonts w:ascii="Times New Roman" w:hAnsi="Times New Roman" w:cs="Times New Roman"/>
          <w:b/>
          <w:sz w:val="52"/>
          <w:szCs w:val="32"/>
        </w:rPr>
        <w:t>Integración del MVP: registro y panel por rol</w:t>
      </w:r>
    </w:p>
    <w:p w14:paraId="344538D2" w14:textId="38F87913" w:rsidR="00D72C6F" w:rsidRPr="00EA5379" w:rsidRDefault="00000000" w:rsidP="00EA5379">
      <w:pPr>
        <w:spacing w:line="480" w:lineRule="auto"/>
        <w:jc w:val="center"/>
        <w:rPr>
          <w:rFonts w:ascii="Times New Roman" w:hAnsi="Times New Roman" w:cs="Times New Roman"/>
          <w:sz w:val="28"/>
          <w:szCs w:val="32"/>
        </w:rPr>
      </w:pPr>
      <w:r w:rsidRPr="00EA5379">
        <w:rPr>
          <w:rFonts w:ascii="Times New Roman" w:hAnsi="Times New Roman" w:cs="Times New Roman"/>
          <w:i/>
          <w:sz w:val="32"/>
          <w:szCs w:val="32"/>
        </w:rPr>
        <w:t xml:space="preserve">Flujo de integración y </w:t>
      </w:r>
      <w:proofErr w:type="spellStart"/>
      <w:r w:rsidRPr="00EA5379">
        <w:rPr>
          <w:rFonts w:ascii="Times New Roman" w:hAnsi="Times New Roman" w:cs="Times New Roman"/>
          <w:i/>
          <w:sz w:val="32"/>
          <w:szCs w:val="32"/>
        </w:rPr>
        <w:t>criterios</w:t>
      </w:r>
      <w:proofErr w:type="spellEnd"/>
      <w:r w:rsidRPr="00EA5379">
        <w:rPr>
          <w:rFonts w:ascii="Times New Roman" w:hAnsi="Times New Roman" w:cs="Times New Roman"/>
          <w:i/>
          <w:sz w:val="32"/>
          <w:szCs w:val="32"/>
        </w:rPr>
        <w:t xml:space="preserve"> de </w:t>
      </w:r>
      <w:proofErr w:type="spellStart"/>
      <w:r w:rsidRPr="00EA5379">
        <w:rPr>
          <w:rFonts w:ascii="Times New Roman" w:hAnsi="Times New Roman" w:cs="Times New Roman"/>
          <w:i/>
          <w:sz w:val="32"/>
          <w:szCs w:val="32"/>
        </w:rPr>
        <w:t>validación</w:t>
      </w:r>
      <w:proofErr w:type="spellEnd"/>
    </w:p>
    <w:tbl>
      <w:tblPr>
        <w:tblStyle w:val="Tablaconcuadrcula"/>
        <w:tblW w:w="0" w:type="auto"/>
        <w:jc w:val="center"/>
        <w:tblLook w:val="04A0" w:firstRow="1" w:lastRow="0" w:firstColumn="1" w:lastColumn="0" w:noHBand="0" w:noVBand="1"/>
      </w:tblPr>
      <w:tblGrid>
        <w:gridCol w:w="5040"/>
        <w:gridCol w:w="5040"/>
      </w:tblGrid>
      <w:tr w:rsidR="00D72C6F" w:rsidRPr="00EA5379" w14:paraId="1159D51C" w14:textId="77777777">
        <w:trPr>
          <w:jc w:val="center"/>
        </w:trPr>
        <w:tc>
          <w:tcPr>
            <w:tcW w:w="5040" w:type="dxa"/>
            <w:shd w:val="clear" w:color="auto" w:fill="E7EEF8"/>
            <w:vAlign w:val="center"/>
          </w:tcPr>
          <w:p w14:paraId="5EA19B84" w14:textId="77777777" w:rsidR="00D72C6F" w:rsidRPr="00EA5379" w:rsidRDefault="00000000" w:rsidP="00EA5379">
            <w:pPr>
              <w:spacing w:line="480" w:lineRule="auto"/>
              <w:jc w:val="both"/>
              <w:rPr>
                <w:rFonts w:ascii="Times New Roman" w:hAnsi="Times New Roman" w:cs="Times New Roman"/>
                <w:sz w:val="28"/>
                <w:szCs w:val="32"/>
              </w:rPr>
            </w:pPr>
            <w:r w:rsidRPr="00EA5379">
              <w:rPr>
                <w:rFonts w:ascii="Times New Roman" w:hAnsi="Times New Roman" w:cs="Times New Roman"/>
                <w:b/>
                <w:sz w:val="24"/>
                <w:szCs w:val="32"/>
              </w:rPr>
              <w:t>Sprint</w:t>
            </w:r>
          </w:p>
        </w:tc>
        <w:tc>
          <w:tcPr>
            <w:tcW w:w="5040" w:type="dxa"/>
            <w:vAlign w:val="center"/>
          </w:tcPr>
          <w:p w14:paraId="78D7FEE0" w14:textId="77777777" w:rsidR="00D72C6F" w:rsidRPr="00EA5379" w:rsidRDefault="00000000" w:rsidP="00EA5379">
            <w:pPr>
              <w:spacing w:line="480" w:lineRule="auto"/>
              <w:jc w:val="both"/>
              <w:rPr>
                <w:rFonts w:ascii="Times New Roman" w:hAnsi="Times New Roman" w:cs="Times New Roman"/>
                <w:sz w:val="28"/>
                <w:szCs w:val="32"/>
              </w:rPr>
            </w:pPr>
            <w:r w:rsidRPr="00EA5379">
              <w:rPr>
                <w:rFonts w:ascii="Times New Roman" w:hAnsi="Times New Roman" w:cs="Times New Roman"/>
                <w:sz w:val="24"/>
                <w:szCs w:val="32"/>
              </w:rPr>
              <w:t>Sprint 3 (06/09/2026 – 20/09/2026)</w:t>
            </w:r>
          </w:p>
        </w:tc>
      </w:tr>
      <w:tr w:rsidR="00D72C6F" w:rsidRPr="00EA5379" w14:paraId="6C0C8E94" w14:textId="77777777">
        <w:trPr>
          <w:jc w:val="center"/>
        </w:trPr>
        <w:tc>
          <w:tcPr>
            <w:tcW w:w="5040" w:type="dxa"/>
            <w:shd w:val="clear" w:color="auto" w:fill="E7EEF8"/>
            <w:vAlign w:val="center"/>
          </w:tcPr>
          <w:p w14:paraId="3E513EDB" w14:textId="77777777" w:rsidR="00D72C6F" w:rsidRPr="00EA5379" w:rsidRDefault="00000000" w:rsidP="00EA5379">
            <w:pPr>
              <w:spacing w:line="480" w:lineRule="auto"/>
              <w:jc w:val="both"/>
              <w:rPr>
                <w:rFonts w:ascii="Times New Roman" w:hAnsi="Times New Roman" w:cs="Times New Roman"/>
                <w:sz w:val="28"/>
                <w:szCs w:val="32"/>
              </w:rPr>
            </w:pPr>
            <w:r w:rsidRPr="00EA5379">
              <w:rPr>
                <w:rFonts w:ascii="Times New Roman" w:hAnsi="Times New Roman" w:cs="Times New Roman"/>
                <w:b/>
                <w:sz w:val="24"/>
                <w:szCs w:val="32"/>
              </w:rPr>
              <w:t>Responsable</w:t>
            </w:r>
          </w:p>
        </w:tc>
        <w:tc>
          <w:tcPr>
            <w:tcW w:w="5040" w:type="dxa"/>
            <w:vAlign w:val="center"/>
          </w:tcPr>
          <w:p w14:paraId="4DE52D6D" w14:textId="77777777" w:rsidR="00D72C6F" w:rsidRPr="00EA5379" w:rsidRDefault="00000000" w:rsidP="00EA5379">
            <w:pPr>
              <w:spacing w:line="480" w:lineRule="auto"/>
              <w:jc w:val="both"/>
              <w:rPr>
                <w:rFonts w:ascii="Times New Roman" w:hAnsi="Times New Roman" w:cs="Times New Roman"/>
                <w:sz w:val="28"/>
                <w:szCs w:val="32"/>
              </w:rPr>
            </w:pPr>
            <w:r w:rsidRPr="00EA5379">
              <w:rPr>
                <w:rFonts w:ascii="Times New Roman" w:hAnsi="Times New Roman" w:cs="Times New Roman"/>
                <w:sz w:val="24"/>
                <w:szCs w:val="32"/>
              </w:rPr>
              <w:t>Luis Ramírez Conejo</w:t>
            </w:r>
          </w:p>
        </w:tc>
      </w:tr>
      <w:tr w:rsidR="00D72C6F" w:rsidRPr="00EA5379" w14:paraId="7FC51669" w14:textId="77777777">
        <w:trPr>
          <w:jc w:val="center"/>
        </w:trPr>
        <w:tc>
          <w:tcPr>
            <w:tcW w:w="5040" w:type="dxa"/>
            <w:shd w:val="clear" w:color="auto" w:fill="E7EEF8"/>
            <w:vAlign w:val="center"/>
          </w:tcPr>
          <w:p w14:paraId="38C6B7C1" w14:textId="77777777" w:rsidR="00D72C6F" w:rsidRPr="00EA5379" w:rsidRDefault="00000000" w:rsidP="00EA5379">
            <w:pPr>
              <w:spacing w:line="480" w:lineRule="auto"/>
              <w:jc w:val="both"/>
              <w:rPr>
                <w:rFonts w:ascii="Times New Roman" w:hAnsi="Times New Roman" w:cs="Times New Roman"/>
                <w:sz w:val="28"/>
                <w:szCs w:val="32"/>
              </w:rPr>
            </w:pPr>
            <w:r w:rsidRPr="00EA5379">
              <w:rPr>
                <w:rFonts w:ascii="Times New Roman" w:hAnsi="Times New Roman" w:cs="Times New Roman"/>
                <w:b/>
                <w:sz w:val="24"/>
                <w:szCs w:val="32"/>
              </w:rPr>
              <w:t>Rol</w:t>
            </w:r>
          </w:p>
        </w:tc>
        <w:tc>
          <w:tcPr>
            <w:tcW w:w="5040" w:type="dxa"/>
            <w:vAlign w:val="center"/>
          </w:tcPr>
          <w:p w14:paraId="3A8447D9" w14:textId="77777777" w:rsidR="00D72C6F" w:rsidRPr="00EA5379" w:rsidRDefault="00000000" w:rsidP="00EA5379">
            <w:pPr>
              <w:spacing w:line="480" w:lineRule="auto"/>
              <w:jc w:val="both"/>
              <w:rPr>
                <w:rFonts w:ascii="Times New Roman" w:hAnsi="Times New Roman" w:cs="Times New Roman"/>
                <w:sz w:val="28"/>
                <w:szCs w:val="32"/>
              </w:rPr>
            </w:pPr>
            <w:r w:rsidRPr="00EA5379">
              <w:rPr>
                <w:rFonts w:ascii="Times New Roman" w:hAnsi="Times New Roman" w:cs="Times New Roman"/>
                <w:sz w:val="24"/>
                <w:szCs w:val="32"/>
              </w:rPr>
              <w:t>Ingeniero de backend y datos</w:t>
            </w:r>
          </w:p>
        </w:tc>
      </w:tr>
      <w:tr w:rsidR="00D72C6F" w:rsidRPr="00EA5379" w14:paraId="76BFC7B7" w14:textId="77777777">
        <w:trPr>
          <w:jc w:val="center"/>
        </w:trPr>
        <w:tc>
          <w:tcPr>
            <w:tcW w:w="5040" w:type="dxa"/>
            <w:shd w:val="clear" w:color="auto" w:fill="E7EEF8"/>
            <w:vAlign w:val="center"/>
          </w:tcPr>
          <w:p w14:paraId="46F9BE65" w14:textId="77777777" w:rsidR="00D72C6F" w:rsidRPr="00EA5379" w:rsidRDefault="00000000" w:rsidP="00EA5379">
            <w:pPr>
              <w:spacing w:line="480" w:lineRule="auto"/>
              <w:jc w:val="both"/>
              <w:rPr>
                <w:rFonts w:ascii="Times New Roman" w:hAnsi="Times New Roman" w:cs="Times New Roman"/>
                <w:sz w:val="28"/>
                <w:szCs w:val="32"/>
              </w:rPr>
            </w:pPr>
            <w:r w:rsidRPr="00EA5379">
              <w:rPr>
                <w:rFonts w:ascii="Times New Roman" w:hAnsi="Times New Roman" w:cs="Times New Roman"/>
                <w:b/>
                <w:sz w:val="24"/>
                <w:szCs w:val="32"/>
              </w:rPr>
              <w:t>Fecha de elaboración</w:t>
            </w:r>
          </w:p>
        </w:tc>
        <w:tc>
          <w:tcPr>
            <w:tcW w:w="5040" w:type="dxa"/>
            <w:vAlign w:val="center"/>
          </w:tcPr>
          <w:p w14:paraId="7609F318" w14:textId="77777777" w:rsidR="00D72C6F" w:rsidRPr="00EA5379" w:rsidRDefault="00000000" w:rsidP="00EA5379">
            <w:pPr>
              <w:spacing w:line="480" w:lineRule="auto"/>
              <w:jc w:val="both"/>
              <w:rPr>
                <w:rFonts w:ascii="Times New Roman" w:hAnsi="Times New Roman" w:cs="Times New Roman"/>
                <w:sz w:val="28"/>
                <w:szCs w:val="32"/>
              </w:rPr>
            </w:pPr>
            <w:r w:rsidRPr="00EA5379">
              <w:rPr>
                <w:rFonts w:ascii="Times New Roman" w:hAnsi="Times New Roman" w:cs="Times New Roman"/>
                <w:sz w:val="24"/>
                <w:szCs w:val="32"/>
              </w:rPr>
              <w:t>13/09/2026</w:t>
            </w:r>
          </w:p>
        </w:tc>
      </w:tr>
      <w:tr w:rsidR="00D72C6F" w:rsidRPr="00EA5379" w14:paraId="051AA997" w14:textId="77777777">
        <w:trPr>
          <w:jc w:val="center"/>
        </w:trPr>
        <w:tc>
          <w:tcPr>
            <w:tcW w:w="5040" w:type="dxa"/>
            <w:shd w:val="clear" w:color="auto" w:fill="E7EEF8"/>
            <w:vAlign w:val="center"/>
          </w:tcPr>
          <w:p w14:paraId="365DBC2E" w14:textId="77777777" w:rsidR="00D72C6F" w:rsidRPr="00EA5379" w:rsidRDefault="00000000" w:rsidP="00EA5379">
            <w:pPr>
              <w:spacing w:line="480" w:lineRule="auto"/>
              <w:jc w:val="both"/>
              <w:rPr>
                <w:rFonts w:ascii="Times New Roman" w:hAnsi="Times New Roman" w:cs="Times New Roman"/>
                <w:sz w:val="28"/>
                <w:szCs w:val="32"/>
              </w:rPr>
            </w:pPr>
            <w:r w:rsidRPr="00EA5379">
              <w:rPr>
                <w:rFonts w:ascii="Times New Roman" w:hAnsi="Times New Roman" w:cs="Times New Roman"/>
                <w:b/>
                <w:sz w:val="24"/>
                <w:szCs w:val="32"/>
              </w:rPr>
              <w:t>Fuente de trabajo</w:t>
            </w:r>
          </w:p>
        </w:tc>
        <w:tc>
          <w:tcPr>
            <w:tcW w:w="5040" w:type="dxa"/>
            <w:vAlign w:val="center"/>
          </w:tcPr>
          <w:p w14:paraId="4508FE90" w14:textId="77777777" w:rsidR="00D72C6F" w:rsidRPr="00EA5379" w:rsidRDefault="00000000" w:rsidP="00EA5379">
            <w:pPr>
              <w:spacing w:line="480" w:lineRule="auto"/>
              <w:jc w:val="both"/>
              <w:rPr>
                <w:rFonts w:ascii="Times New Roman" w:hAnsi="Times New Roman" w:cs="Times New Roman"/>
                <w:sz w:val="28"/>
                <w:szCs w:val="32"/>
              </w:rPr>
            </w:pPr>
            <w:r w:rsidRPr="00EA5379">
              <w:rPr>
                <w:rFonts w:ascii="Times New Roman" w:hAnsi="Times New Roman" w:cs="Times New Roman"/>
                <w:sz w:val="24"/>
                <w:szCs w:val="32"/>
              </w:rPr>
              <w:t>Jira SCRUM, repositorio GitHub y documentación vigente del proyecto</w:t>
            </w:r>
          </w:p>
        </w:tc>
      </w:tr>
    </w:tbl>
    <w:p w14:paraId="6AE8C013" w14:textId="77777777" w:rsidR="00D72C6F" w:rsidRPr="00EA5379" w:rsidRDefault="00D72C6F" w:rsidP="00EA5379">
      <w:pPr>
        <w:spacing w:line="480" w:lineRule="auto"/>
        <w:jc w:val="both"/>
        <w:rPr>
          <w:rFonts w:ascii="Times New Roman" w:hAnsi="Times New Roman" w:cs="Times New Roman"/>
          <w:sz w:val="28"/>
          <w:szCs w:val="32"/>
        </w:rPr>
      </w:pPr>
    </w:p>
    <w:p w14:paraId="7E1D77E8" w14:textId="7AD4BA62" w:rsidR="00D72C6F" w:rsidRPr="00EA5379" w:rsidRDefault="00D72C6F" w:rsidP="00EA5379">
      <w:pPr>
        <w:spacing w:line="480" w:lineRule="auto"/>
        <w:jc w:val="both"/>
        <w:rPr>
          <w:rFonts w:ascii="Times New Roman" w:hAnsi="Times New Roman" w:cs="Times New Roman"/>
          <w:sz w:val="28"/>
          <w:szCs w:val="32"/>
        </w:rPr>
      </w:pPr>
    </w:p>
    <w:p w14:paraId="4B8E0BC5" w14:textId="77777777" w:rsidR="00D72C6F" w:rsidRPr="00EA5379" w:rsidRDefault="00000000" w:rsidP="00EA5379">
      <w:pPr>
        <w:spacing w:line="480" w:lineRule="auto"/>
        <w:jc w:val="both"/>
        <w:rPr>
          <w:rFonts w:ascii="Times New Roman" w:hAnsi="Times New Roman" w:cs="Times New Roman"/>
          <w:sz w:val="28"/>
          <w:szCs w:val="32"/>
        </w:rPr>
      </w:pPr>
      <w:r w:rsidRPr="00EA5379">
        <w:rPr>
          <w:rFonts w:ascii="Times New Roman" w:hAnsi="Times New Roman" w:cs="Times New Roman"/>
          <w:sz w:val="28"/>
          <w:szCs w:val="32"/>
        </w:rPr>
        <w:br w:type="page"/>
      </w:r>
    </w:p>
    <w:p w14:paraId="23667496" w14:textId="77777777" w:rsidR="00D72C6F" w:rsidRPr="00EA5379" w:rsidRDefault="00000000" w:rsidP="00EA5379">
      <w:pPr>
        <w:pStyle w:val="Ttulo1"/>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lastRenderedPageBreak/>
        <w:t>1. Objetivo</w:t>
      </w:r>
    </w:p>
    <w:p w14:paraId="2C93672D"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Definir cómo deben integrarse los componentes HTML priorizados del MVP con el backend Python para completar el flujo de registro, confirmar la persistencia del usuario, consultar el rol y mostrar el panel básico correspondiente.</w:t>
      </w:r>
    </w:p>
    <w:p w14:paraId="2DE9E42B" w14:textId="77777777" w:rsidR="00D72C6F" w:rsidRPr="00EA5379" w:rsidRDefault="00000000" w:rsidP="00EA5379">
      <w:pPr>
        <w:pStyle w:val="Ttulo1"/>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2. Flujo de integración del registro</w:t>
      </w:r>
    </w:p>
    <w:p w14:paraId="00E30FA8" w14:textId="77777777" w:rsidR="00D72C6F" w:rsidRPr="00EA5379" w:rsidRDefault="00000000" w:rsidP="00EA5379">
      <w:pPr>
        <w:pStyle w:val="Listaconnmero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El usuario abre la pantalla de registro del MVP.</w:t>
      </w:r>
    </w:p>
    <w:p w14:paraId="21DC3ED4" w14:textId="77777777" w:rsidR="00D72C6F" w:rsidRPr="00EA5379" w:rsidRDefault="00000000" w:rsidP="00EA5379">
      <w:pPr>
        <w:pStyle w:val="Listaconnmero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El formulario recoge los campos definidos y ejecuta validaciones básicas del cliente.</w:t>
      </w:r>
    </w:p>
    <w:p w14:paraId="19631799" w14:textId="77777777" w:rsidR="00D72C6F" w:rsidRPr="00EA5379" w:rsidRDefault="00000000" w:rsidP="00EA5379">
      <w:pPr>
        <w:pStyle w:val="Listaconnmero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El servidor recibe la solicitud y repite las validaciones obligatorias.</w:t>
      </w:r>
    </w:p>
    <w:p w14:paraId="098CF9A0" w14:textId="77777777" w:rsidR="00D72C6F" w:rsidRPr="00EA5379" w:rsidRDefault="00000000" w:rsidP="00EA5379">
      <w:pPr>
        <w:pStyle w:val="Listaconnmero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El servicio de usuario crea la cuenta y asocia el rol inicial.</w:t>
      </w:r>
    </w:p>
    <w:p w14:paraId="00513154" w14:textId="77777777" w:rsidR="00D72C6F" w:rsidRPr="00EA5379" w:rsidRDefault="00000000" w:rsidP="00EA5379">
      <w:pPr>
        <w:pStyle w:val="Listaconnmero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La persistencia confirma la transacción.</w:t>
      </w:r>
    </w:p>
    <w:p w14:paraId="45DE1634" w14:textId="77777777" w:rsidR="00D72C6F" w:rsidRPr="00EA5379" w:rsidRDefault="00000000" w:rsidP="00EA5379">
      <w:pPr>
        <w:pStyle w:val="Listaconnmero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El sistema presenta confirmación y redirige al flujo de acceso definido.</w:t>
      </w:r>
    </w:p>
    <w:p w14:paraId="7406B14D" w14:textId="77777777" w:rsidR="00D72C6F" w:rsidRPr="00EA5379" w:rsidRDefault="00000000" w:rsidP="00EA5379">
      <w:pPr>
        <w:pStyle w:val="Ttulo1"/>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3. Verificación de creación de usuario</w:t>
      </w:r>
    </w:p>
    <w:tbl>
      <w:tblPr>
        <w:tblStyle w:val="Tablaconcuadrcula"/>
        <w:tblW w:w="0" w:type="auto"/>
        <w:jc w:val="center"/>
        <w:tblLook w:val="04A0" w:firstRow="1" w:lastRow="0" w:firstColumn="1" w:lastColumn="0" w:noHBand="0" w:noVBand="1"/>
      </w:tblPr>
      <w:tblGrid>
        <w:gridCol w:w="5040"/>
        <w:gridCol w:w="5040"/>
      </w:tblGrid>
      <w:tr w:rsidR="00D72C6F" w:rsidRPr="00EA5379" w14:paraId="6CBE667E" w14:textId="77777777">
        <w:trPr>
          <w:jc w:val="center"/>
        </w:trPr>
        <w:tc>
          <w:tcPr>
            <w:tcW w:w="5040" w:type="dxa"/>
            <w:shd w:val="clear" w:color="auto" w:fill="D9EAF7"/>
            <w:vAlign w:val="center"/>
          </w:tcPr>
          <w:p w14:paraId="3FCCD6CD"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b/>
                <w:sz w:val="24"/>
                <w:szCs w:val="24"/>
              </w:rPr>
              <w:t>Prueba</w:t>
            </w:r>
          </w:p>
        </w:tc>
        <w:tc>
          <w:tcPr>
            <w:tcW w:w="5040" w:type="dxa"/>
            <w:shd w:val="clear" w:color="auto" w:fill="D9EAF7"/>
            <w:vAlign w:val="center"/>
          </w:tcPr>
          <w:p w14:paraId="30594BD1"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b/>
                <w:sz w:val="24"/>
                <w:szCs w:val="24"/>
              </w:rPr>
              <w:t>Resultado esperado</w:t>
            </w:r>
          </w:p>
        </w:tc>
      </w:tr>
      <w:tr w:rsidR="00D72C6F" w:rsidRPr="00EA5379" w14:paraId="2CDF75BE" w14:textId="77777777">
        <w:trPr>
          <w:jc w:val="center"/>
        </w:trPr>
        <w:tc>
          <w:tcPr>
            <w:tcW w:w="5040" w:type="dxa"/>
            <w:vAlign w:val="center"/>
          </w:tcPr>
          <w:p w14:paraId="5F6EDA3F"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Registro con datos válidos</w:t>
            </w:r>
          </w:p>
        </w:tc>
        <w:tc>
          <w:tcPr>
            <w:tcW w:w="5040" w:type="dxa"/>
            <w:vAlign w:val="center"/>
          </w:tcPr>
          <w:p w14:paraId="3AB78112"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La cuenta se almacena una sola vez y se informa éxito.</w:t>
            </w:r>
          </w:p>
        </w:tc>
      </w:tr>
      <w:tr w:rsidR="00D72C6F" w:rsidRPr="00EA5379" w14:paraId="4800C3F3" w14:textId="77777777">
        <w:trPr>
          <w:jc w:val="center"/>
        </w:trPr>
        <w:tc>
          <w:tcPr>
            <w:tcW w:w="5040" w:type="dxa"/>
            <w:vAlign w:val="center"/>
          </w:tcPr>
          <w:p w14:paraId="13B4CA93"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Correo ya registrado</w:t>
            </w:r>
          </w:p>
        </w:tc>
        <w:tc>
          <w:tcPr>
            <w:tcW w:w="5040" w:type="dxa"/>
            <w:vAlign w:val="center"/>
          </w:tcPr>
          <w:p w14:paraId="19CC26FF"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No se duplica la cuenta y se muestra validación.</w:t>
            </w:r>
          </w:p>
        </w:tc>
      </w:tr>
      <w:tr w:rsidR="00D72C6F" w:rsidRPr="00EA5379" w14:paraId="7307FC33" w14:textId="77777777">
        <w:trPr>
          <w:jc w:val="center"/>
        </w:trPr>
        <w:tc>
          <w:tcPr>
            <w:tcW w:w="5040" w:type="dxa"/>
            <w:vAlign w:val="center"/>
          </w:tcPr>
          <w:p w14:paraId="606A2DC6"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Contraseñas no coinciden</w:t>
            </w:r>
          </w:p>
        </w:tc>
        <w:tc>
          <w:tcPr>
            <w:tcW w:w="5040" w:type="dxa"/>
            <w:vAlign w:val="center"/>
          </w:tcPr>
          <w:p w14:paraId="646ADF5E"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No se envía o no se crea la cuenta.</w:t>
            </w:r>
          </w:p>
        </w:tc>
      </w:tr>
      <w:tr w:rsidR="00D72C6F" w:rsidRPr="00EA5379" w14:paraId="035F0B5B" w14:textId="77777777">
        <w:trPr>
          <w:jc w:val="center"/>
        </w:trPr>
        <w:tc>
          <w:tcPr>
            <w:tcW w:w="5040" w:type="dxa"/>
            <w:vAlign w:val="center"/>
          </w:tcPr>
          <w:p w14:paraId="146335AE"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Campo requerido vacío</w:t>
            </w:r>
          </w:p>
        </w:tc>
        <w:tc>
          <w:tcPr>
            <w:tcW w:w="5040" w:type="dxa"/>
            <w:vAlign w:val="center"/>
          </w:tcPr>
          <w:p w14:paraId="3D0EFF25"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Se informa el campo faltante y no se persiste información incompleta.</w:t>
            </w:r>
          </w:p>
        </w:tc>
      </w:tr>
      <w:tr w:rsidR="00D72C6F" w:rsidRPr="00EA5379" w14:paraId="60117D78" w14:textId="77777777">
        <w:trPr>
          <w:jc w:val="center"/>
        </w:trPr>
        <w:tc>
          <w:tcPr>
            <w:tcW w:w="5040" w:type="dxa"/>
            <w:vAlign w:val="center"/>
          </w:tcPr>
          <w:p w14:paraId="70435E86"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Fallo de base de datos</w:t>
            </w:r>
          </w:p>
        </w:tc>
        <w:tc>
          <w:tcPr>
            <w:tcW w:w="5040" w:type="dxa"/>
            <w:vAlign w:val="center"/>
          </w:tcPr>
          <w:p w14:paraId="638E2AEC"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Se revierte la operación y se muestra un mensaje controlado.</w:t>
            </w:r>
          </w:p>
        </w:tc>
      </w:tr>
    </w:tbl>
    <w:p w14:paraId="1A07475A" w14:textId="77777777" w:rsidR="00D72C6F" w:rsidRPr="00EA5379" w:rsidRDefault="00000000" w:rsidP="00EA5379">
      <w:pPr>
        <w:pStyle w:val="Ttulo1"/>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lastRenderedPageBreak/>
        <w:t>4. Panel según rol</w:t>
      </w:r>
    </w:p>
    <w:p w14:paraId="24490A9C"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El MVP contempla un panel autenticado básico con opciones iniciales según el rol. La autorización real debe comprobarse en servidor. La pantalla puede ocultar opciones no aplicables, pero el backend debe impedir el acceso directo a rutas no permitidas.</w:t>
      </w:r>
    </w:p>
    <w:tbl>
      <w:tblPr>
        <w:tblStyle w:val="Tablaconcuadrcula"/>
        <w:tblW w:w="0" w:type="auto"/>
        <w:jc w:val="center"/>
        <w:tblLook w:val="04A0" w:firstRow="1" w:lastRow="0" w:firstColumn="1" w:lastColumn="0" w:noHBand="0" w:noVBand="1"/>
      </w:tblPr>
      <w:tblGrid>
        <w:gridCol w:w="5040"/>
        <w:gridCol w:w="5040"/>
      </w:tblGrid>
      <w:tr w:rsidR="00D72C6F" w:rsidRPr="00EA5379" w14:paraId="4C810D3B" w14:textId="77777777">
        <w:trPr>
          <w:jc w:val="center"/>
        </w:trPr>
        <w:tc>
          <w:tcPr>
            <w:tcW w:w="5040" w:type="dxa"/>
            <w:shd w:val="clear" w:color="auto" w:fill="D9EAF7"/>
            <w:vAlign w:val="center"/>
          </w:tcPr>
          <w:p w14:paraId="2128BE04"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b/>
                <w:sz w:val="24"/>
                <w:szCs w:val="24"/>
              </w:rPr>
              <w:t>Rol de referencia</w:t>
            </w:r>
          </w:p>
        </w:tc>
        <w:tc>
          <w:tcPr>
            <w:tcW w:w="5040" w:type="dxa"/>
            <w:shd w:val="clear" w:color="auto" w:fill="D9EAF7"/>
            <w:vAlign w:val="center"/>
          </w:tcPr>
          <w:p w14:paraId="330E73E6"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b/>
                <w:sz w:val="24"/>
                <w:szCs w:val="24"/>
              </w:rPr>
              <w:t>Comportamiento mínimo del panel</w:t>
            </w:r>
          </w:p>
        </w:tc>
      </w:tr>
      <w:tr w:rsidR="00D72C6F" w:rsidRPr="00EA5379" w14:paraId="1B95EF5D" w14:textId="77777777">
        <w:trPr>
          <w:jc w:val="center"/>
        </w:trPr>
        <w:tc>
          <w:tcPr>
            <w:tcW w:w="5040" w:type="dxa"/>
            <w:vAlign w:val="center"/>
          </w:tcPr>
          <w:p w14:paraId="0DE55FA3"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Adulto mayor / cuidador</w:t>
            </w:r>
          </w:p>
        </w:tc>
        <w:tc>
          <w:tcPr>
            <w:tcW w:w="5040" w:type="dxa"/>
            <w:vAlign w:val="center"/>
          </w:tcPr>
          <w:p w14:paraId="3392A378"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Acceso al panel y opciones iniciales relacionadas con su perfil y futuras solicitudes.</w:t>
            </w:r>
          </w:p>
        </w:tc>
      </w:tr>
      <w:tr w:rsidR="00D72C6F" w:rsidRPr="00EA5379" w14:paraId="0DA5A319" w14:textId="77777777">
        <w:trPr>
          <w:jc w:val="center"/>
        </w:trPr>
        <w:tc>
          <w:tcPr>
            <w:tcW w:w="5040" w:type="dxa"/>
            <w:vAlign w:val="center"/>
          </w:tcPr>
          <w:p w14:paraId="620C822C"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Voluntario</w:t>
            </w:r>
          </w:p>
        </w:tc>
        <w:tc>
          <w:tcPr>
            <w:tcW w:w="5040" w:type="dxa"/>
            <w:vAlign w:val="center"/>
          </w:tcPr>
          <w:p w14:paraId="14EAC574"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Acceso al panel y opciones iniciales de perfil/participación, según el alcance activado.</w:t>
            </w:r>
          </w:p>
        </w:tc>
      </w:tr>
      <w:tr w:rsidR="00D72C6F" w:rsidRPr="00EA5379" w14:paraId="25CC3328" w14:textId="77777777">
        <w:trPr>
          <w:jc w:val="center"/>
        </w:trPr>
        <w:tc>
          <w:tcPr>
            <w:tcW w:w="5040" w:type="dxa"/>
            <w:vAlign w:val="center"/>
          </w:tcPr>
          <w:p w14:paraId="266EB327"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Coordinación / administración</w:t>
            </w:r>
          </w:p>
        </w:tc>
        <w:tc>
          <w:tcPr>
            <w:tcW w:w="5040" w:type="dxa"/>
            <w:vAlign w:val="center"/>
          </w:tcPr>
          <w:p w14:paraId="7FDB9410"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 xml:space="preserve">Acceso restringido </w:t>
            </w:r>
            <w:proofErr w:type="gramStart"/>
            <w:r w:rsidRPr="00EA5379">
              <w:rPr>
                <w:rFonts w:ascii="Times New Roman" w:hAnsi="Times New Roman" w:cs="Times New Roman"/>
                <w:sz w:val="24"/>
                <w:szCs w:val="24"/>
              </w:rPr>
              <w:t>a</w:t>
            </w:r>
            <w:proofErr w:type="gramEnd"/>
            <w:r w:rsidRPr="00EA5379">
              <w:rPr>
                <w:rFonts w:ascii="Times New Roman" w:hAnsi="Times New Roman" w:cs="Times New Roman"/>
                <w:sz w:val="24"/>
                <w:szCs w:val="24"/>
              </w:rPr>
              <w:t xml:space="preserve"> opciones de gestión que estén habilitadas en el MVP.</w:t>
            </w:r>
          </w:p>
        </w:tc>
      </w:tr>
      <w:tr w:rsidR="00D72C6F" w:rsidRPr="00EA5379" w14:paraId="65EDD04E" w14:textId="77777777">
        <w:trPr>
          <w:jc w:val="center"/>
        </w:trPr>
        <w:tc>
          <w:tcPr>
            <w:tcW w:w="5040" w:type="dxa"/>
            <w:vAlign w:val="center"/>
          </w:tcPr>
          <w:p w14:paraId="25D35D6D"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Otro rol documentado</w:t>
            </w:r>
          </w:p>
        </w:tc>
        <w:tc>
          <w:tcPr>
            <w:tcW w:w="5040" w:type="dxa"/>
            <w:vAlign w:val="center"/>
          </w:tcPr>
          <w:p w14:paraId="38B3D48C"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Mostrar únicamente opciones autorizadas y mantener el resto fuera del flujo activo.</w:t>
            </w:r>
          </w:p>
        </w:tc>
      </w:tr>
    </w:tbl>
    <w:p w14:paraId="6F5D2B2E" w14:textId="77777777" w:rsidR="00D72C6F" w:rsidRPr="00EA5379" w:rsidRDefault="00000000" w:rsidP="00EA5379">
      <w:pPr>
        <w:pStyle w:val="Ttulo1"/>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5. Corrección de errores de integración</w:t>
      </w:r>
    </w:p>
    <w:p w14:paraId="644E84A9" w14:textId="77777777" w:rsidR="00D72C6F" w:rsidRPr="00EA5379" w:rsidRDefault="00000000" w:rsidP="00EA5379">
      <w:pPr>
        <w:pStyle w:val="Listaconvieta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Separar errores de validación, autenticación, autorización y persistencia.</w:t>
      </w:r>
    </w:p>
    <w:p w14:paraId="33443876" w14:textId="77777777" w:rsidR="00D72C6F" w:rsidRPr="00EA5379" w:rsidRDefault="00000000" w:rsidP="00EA5379">
      <w:pPr>
        <w:pStyle w:val="Listaconvieta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Registrar el error técnico en el entorno de desarrollo sin exponer detalles al usuario.</w:t>
      </w:r>
    </w:p>
    <w:p w14:paraId="5B36E460" w14:textId="77777777" w:rsidR="00D72C6F" w:rsidRPr="00EA5379" w:rsidRDefault="00000000" w:rsidP="00EA5379">
      <w:pPr>
        <w:pStyle w:val="Listaconvieta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Verificar que las rutas HTML coincidan con las URLs del backend.</w:t>
      </w:r>
    </w:p>
    <w:p w14:paraId="63E42B16" w14:textId="77777777" w:rsidR="00D72C6F" w:rsidRPr="00EA5379" w:rsidRDefault="00000000" w:rsidP="00EA5379">
      <w:pPr>
        <w:pStyle w:val="Listaconvieta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Comprobar nombres de campos, métodos HTTP, tokens CSRF y estados de sesión.</w:t>
      </w:r>
    </w:p>
    <w:p w14:paraId="4355E0A1" w14:textId="77777777" w:rsidR="00D72C6F" w:rsidRPr="00EA5379" w:rsidRDefault="00000000" w:rsidP="00EA5379">
      <w:pPr>
        <w:pStyle w:val="Listaconvieta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Repetir los casos principales después de cada corrección para evitar regresiones.</w:t>
      </w:r>
    </w:p>
    <w:p w14:paraId="50976112" w14:textId="77777777" w:rsidR="00D72C6F" w:rsidRPr="00EA5379" w:rsidRDefault="00000000" w:rsidP="00EA5379">
      <w:pPr>
        <w:pStyle w:val="Ttulo1"/>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6. Criterios de aceptación para revisión</w:t>
      </w:r>
    </w:p>
    <w:p w14:paraId="5A73CE8C" w14:textId="77777777" w:rsidR="00D72C6F" w:rsidRPr="00EA5379" w:rsidRDefault="00000000" w:rsidP="00EA5379">
      <w:pPr>
        <w:pStyle w:val="Listaconnmero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El formulario de registro puede crear una cuenta válida.</w:t>
      </w:r>
    </w:p>
    <w:p w14:paraId="27C7B6FD" w14:textId="77777777" w:rsidR="00D72C6F" w:rsidRPr="00EA5379" w:rsidRDefault="00000000" w:rsidP="00EA5379">
      <w:pPr>
        <w:pStyle w:val="Listaconnmero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La cuenta creada puede autenticarse cuando las credenciales son correctas.</w:t>
      </w:r>
    </w:p>
    <w:p w14:paraId="33C3D17E" w14:textId="77777777" w:rsidR="00D72C6F" w:rsidRPr="00EA5379" w:rsidRDefault="00000000" w:rsidP="00EA5379">
      <w:pPr>
        <w:pStyle w:val="Listaconnmero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La sesión permite acceder al panel básico.</w:t>
      </w:r>
    </w:p>
    <w:p w14:paraId="7A48907B" w14:textId="77777777" w:rsidR="00D72C6F" w:rsidRPr="00EA5379" w:rsidRDefault="00000000" w:rsidP="00EA5379">
      <w:pPr>
        <w:pStyle w:val="Listaconnmero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lastRenderedPageBreak/>
        <w:t>El rol recuperado condiciona las opciones disponibles.</w:t>
      </w:r>
    </w:p>
    <w:p w14:paraId="4CDBCA59" w14:textId="77777777" w:rsidR="00D72C6F" w:rsidRPr="00EA5379" w:rsidRDefault="00000000" w:rsidP="00EA5379">
      <w:pPr>
        <w:pStyle w:val="Listaconnmero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Cerrar sesión impide continuar navegando como usuario autenticado.</w:t>
      </w:r>
    </w:p>
    <w:p w14:paraId="26EEA85A" w14:textId="77777777" w:rsidR="00D72C6F" w:rsidRPr="00EA5379" w:rsidRDefault="00000000" w:rsidP="00EA5379">
      <w:pPr>
        <w:pStyle w:val="Listaconnmeros"/>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Los errores previsibles muestran mensajes controlados.</w:t>
      </w:r>
    </w:p>
    <w:p w14:paraId="2CBD4D61" w14:textId="77777777" w:rsidR="00D72C6F" w:rsidRPr="00EA5379" w:rsidRDefault="00000000" w:rsidP="00EA5379">
      <w:pPr>
        <w:pStyle w:val="Ttulo1"/>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7. Relación con Jira</w:t>
      </w:r>
    </w:p>
    <w:tbl>
      <w:tblPr>
        <w:tblStyle w:val="Tablaconcuadrcula"/>
        <w:tblW w:w="0" w:type="auto"/>
        <w:jc w:val="center"/>
        <w:tblLook w:val="04A0" w:firstRow="1" w:lastRow="0" w:firstColumn="1" w:lastColumn="0" w:noHBand="0" w:noVBand="1"/>
      </w:tblPr>
      <w:tblGrid>
        <w:gridCol w:w="5040"/>
        <w:gridCol w:w="5040"/>
      </w:tblGrid>
      <w:tr w:rsidR="00D72C6F" w:rsidRPr="00EA5379" w14:paraId="0B625DD9" w14:textId="77777777">
        <w:trPr>
          <w:jc w:val="center"/>
        </w:trPr>
        <w:tc>
          <w:tcPr>
            <w:tcW w:w="5040" w:type="dxa"/>
            <w:shd w:val="clear" w:color="auto" w:fill="D9EAF7"/>
            <w:vAlign w:val="center"/>
          </w:tcPr>
          <w:p w14:paraId="754E3D0E"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b/>
                <w:sz w:val="24"/>
                <w:szCs w:val="24"/>
              </w:rPr>
              <w:t>Jira</w:t>
            </w:r>
          </w:p>
        </w:tc>
        <w:tc>
          <w:tcPr>
            <w:tcW w:w="5040" w:type="dxa"/>
            <w:shd w:val="clear" w:color="auto" w:fill="D9EAF7"/>
            <w:vAlign w:val="center"/>
          </w:tcPr>
          <w:p w14:paraId="5589327A"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b/>
                <w:sz w:val="24"/>
                <w:szCs w:val="24"/>
              </w:rPr>
              <w:t>Cobertura</w:t>
            </w:r>
          </w:p>
        </w:tc>
      </w:tr>
      <w:tr w:rsidR="00D72C6F" w:rsidRPr="00EA5379" w14:paraId="16BDB042" w14:textId="77777777">
        <w:trPr>
          <w:jc w:val="center"/>
        </w:trPr>
        <w:tc>
          <w:tcPr>
            <w:tcW w:w="5040" w:type="dxa"/>
            <w:vAlign w:val="center"/>
          </w:tcPr>
          <w:p w14:paraId="57B6F40B"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SCRUM-362 / SCRUM-461</w:t>
            </w:r>
          </w:p>
        </w:tc>
        <w:tc>
          <w:tcPr>
            <w:tcW w:w="5040" w:type="dxa"/>
            <w:vAlign w:val="center"/>
          </w:tcPr>
          <w:p w14:paraId="20BD3C44"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Integración del formulario y verificación de creación de usuario.</w:t>
            </w:r>
          </w:p>
        </w:tc>
      </w:tr>
      <w:tr w:rsidR="00D72C6F" w:rsidRPr="00EA5379" w14:paraId="5ABBECB3" w14:textId="77777777">
        <w:trPr>
          <w:jc w:val="center"/>
        </w:trPr>
        <w:tc>
          <w:tcPr>
            <w:tcW w:w="5040" w:type="dxa"/>
            <w:vAlign w:val="center"/>
          </w:tcPr>
          <w:p w14:paraId="061F8642"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SCRUM-365 / SCRUM-466</w:t>
            </w:r>
          </w:p>
        </w:tc>
        <w:tc>
          <w:tcPr>
            <w:tcW w:w="5040" w:type="dxa"/>
            <w:vAlign w:val="center"/>
          </w:tcPr>
          <w:p w14:paraId="026E40E3"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Panel según rol y consulta del rol del usuario.</w:t>
            </w:r>
          </w:p>
        </w:tc>
      </w:tr>
      <w:tr w:rsidR="00D72C6F" w:rsidRPr="00EA5379" w14:paraId="31EBD557" w14:textId="77777777">
        <w:trPr>
          <w:jc w:val="center"/>
        </w:trPr>
        <w:tc>
          <w:tcPr>
            <w:tcW w:w="5040" w:type="dxa"/>
            <w:vAlign w:val="center"/>
          </w:tcPr>
          <w:p w14:paraId="76747D9F"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SCRUM-471</w:t>
            </w:r>
          </w:p>
        </w:tc>
        <w:tc>
          <w:tcPr>
            <w:tcW w:w="5040" w:type="dxa"/>
            <w:vAlign w:val="center"/>
          </w:tcPr>
          <w:p w14:paraId="6E04317F" w14:textId="77777777" w:rsidR="00D72C6F" w:rsidRPr="00EA5379" w:rsidRDefault="00000000" w:rsidP="00EA5379">
            <w:pPr>
              <w:spacing w:line="480" w:lineRule="auto"/>
              <w:jc w:val="both"/>
              <w:rPr>
                <w:rFonts w:ascii="Times New Roman" w:hAnsi="Times New Roman" w:cs="Times New Roman"/>
                <w:sz w:val="24"/>
                <w:szCs w:val="24"/>
              </w:rPr>
            </w:pPr>
            <w:r w:rsidRPr="00EA5379">
              <w:rPr>
                <w:rFonts w:ascii="Times New Roman" w:hAnsi="Times New Roman" w:cs="Times New Roman"/>
                <w:sz w:val="24"/>
                <w:szCs w:val="24"/>
              </w:rPr>
              <w:t>Corrección de errores que bloqueen el flujo principal.</w:t>
            </w:r>
          </w:p>
        </w:tc>
      </w:tr>
    </w:tbl>
    <w:p w14:paraId="3F643C5A" w14:textId="77777777" w:rsidR="00CC40EE" w:rsidRPr="00EA5379" w:rsidRDefault="00CC40EE" w:rsidP="00EA5379">
      <w:pPr>
        <w:spacing w:line="480" w:lineRule="auto"/>
        <w:jc w:val="both"/>
        <w:rPr>
          <w:rFonts w:ascii="Times New Roman" w:hAnsi="Times New Roman" w:cs="Times New Roman"/>
          <w:sz w:val="24"/>
          <w:szCs w:val="24"/>
        </w:rPr>
      </w:pPr>
    </w:p>
    <w:sectPr w:rsidR="00CC40EE" w:rsidRPr="00EA5379"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8A1F6" w14:textId="77777777" w:rsidR="00CC40EE" w:rsidRDefault="00CC40EE">
      <w:pPr>
        <w:spacing w:after="0" w:line="240" w:lineRule="auto"/>
      </w:pPr>
      <w:r>
        <w:separator/>
      </w:r>
    </w:p>
  </w:endnote>
  <w:endnote w:type="continuationSeparator" w:id="0">
    <w:p w14:paraId="59DAF494" w14:textId="77777777" w:rsidR="00CC40EE" w:rsidRDefault="00CC4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1CEC0" w14:textId="54FE4C80" w:rsidR="00D72C6F" w:rsidRDefault="00D72C6F">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00C2F" w14:textId="77777777" w:rsidR="00CC40EE" w:rsidRDefault="00CC40EE">
      <w:pPr>
        <w:spacing w:after="0" w:line="240" w:lineRule="auto"/>
      </w:pPr>
      <w:r>
        <w:separator/>
      </w:r>
    </w:p>
  </w:footnote>
  <w:footnote w:type="continuationSeparator" w:id="0">
    <w:p w14:paraId="6D2AD5F2" w14:textId="77777777" w:rsidR="00CC40EE" w:rsidRDefault="00CC4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206EF" w14:textId="267D88DE" w:rsidR="00D72C6F" w:rsidRDefault="00D72C6F">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7415352">
    <w:abstractNumId w:val="8"/>
  </w:num>
  <w:num w:numId="2" w16cid:durableId="582027031">
    <w:abstractNumId w:val="6"/>
  </w:num>
  <w:num w:numId="3" w16cid:durableId="258873301">
    <w:abstractNumId w:val="5"/>
  </w:num>
  <w:num w:numId="4" w16cid:durableId="1234389688">
    <w:abstractNumId w:val="4"/>
  </w:num>
  <w:num w:numId="5" w16cid:durableId="1243027194">
    <w:abstractNumId w:val="7"/>
  </w:num>
  <w:num w:numId="6" w16cid:durableId="493692914">
    <w:abstractNumId w:val="3"/>
  </w:num>
  <w:num w:numId="7" w16cid:durableId="681905858">
    <w:abstractNumId w:val="2"/>
  </w:num>
  <w:num w:numId="8" w16cid:durableId="1404331108">
    <w:abstractNumId w:val="1"/>
  </w:num>
  <w:num w:numId="9" w16cid:durableId="134808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C40EE"/>
    <w:rsid w:val="00D72C6F"/>
    <w:rsid w:val="00EA5379"/>
    <w:rsid w:val="00F63B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8A883"/>
  <w14:defaultImageDpi w14:val="300"/>
  <w15:docId w15:val="{871BBF07-4332-4494-ACAD-081CE40A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513</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luisr</dc:creator>
  <cp:keywords/>
  <dc:description>generated by python-docx</dc:description>
  <cp:lastModifiedBy>Jandy Aniel Sanchez Alay</cp:lastModifiedBy>
  <cp:revision>3</cp:revision>
  <cp:lastPrinted>2026-09-14T22:53:00Z</cp:lastPrinted>
  <dcterms:created xsi:type="dcterms:W3CDTF">2013-12-23T23:15:00Z</dcterms:created>
  <dcterms:modified xsi:type="dcterms:W3CDTF">2026-09-14T22:53:00Z</dcterms:modified>
  <cp:category/>
</cp:coreProperties>
</file>