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490" w:beforeAutospacing="0" w:after="245" w:afterAutospacing="0" w:line="15" w:lineRule="atLeast"/>
        <w:ind w:left="0" w:right="0" w:firstLine="0"/>
        <w:rPr>
          <w:rFonts w:hint="eastAsia" w:ascii="微软雅黑" w:hAnsi="微软雅黑" w:eastAsia="微软雅黑" w:cs="微软雅黑"/>
          <w:b w:val="0"/>
          <w:bCs/>
          <w:i w:val="0"/>
          <w:iCs/>
          <w:caps w:val="0"/>
          <w:color w:val="121212"/>
          <w:spacing w:val="0"/>
          <w:sz w:val="24"/>
          <w:szCs w:val="24"/>
          <w:shd w:val="clear" w:fill="FFFFFF"/>
        </w:rPr>
      </w:pPr>
      <w:bookmarkStart w:id="0" w:name="_GoBack"/>
      <w:bookmarkEnd w:id="0"/>
      <w:r>
        <w:rPr>
          <w:rFonts w:hint="eastAsia" w:ascii="微软雅黑" w:hAnsi="微软雅黑" w:eastAsia="微软雅黑" w:cs="微软雅黑"/>
          <w:b w:val="0"/>
          <w:bCs/>
          <w:i w:val="0"/>
          <w:iCs/>
          <w:caps w:val="0"/>
          <w:color w:val="121212"/>
          <w:spacing w:val="0"/>
          <w:sz w:val="24"/>
          <w:szCs w:val="24"/>
          <w:shd w:val="clear" w:fill="FFFFFF"/>
        </w:rPr>
        <w:t>神经元和感知器本质上是一样的，只不过我们说感知器的时候，它的激活函数是阶跃函数；而当我们说神经元时，激活函数往往选择为sigmoid函数或tanh函数</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664835" cy="2944495"/>
            <wp:effectExtent l="0" t="0" r="12065" b="190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4"/>
                    <a:stretch>
                      <a:fillRect/>
                    </a:stretch>
                  </pic:blipFill>
                  <pic:spPr>
                    <a:xfrm>
                      <a:off x="0" y="0"/>
                      <a:ext cx="5664835" cy="2944495"/>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5634990" cy="3338195"/>
            <wp:effectExtent l="0" t="0" r="3810" b="190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5"/>
                    <a:stretch>
                      <a:fillRect/>
                    </a:stretch>
                  </pic:blipFill>
                  <pic:spPr>
                    <a:xfrm>
                      <a:off x="0" y="0"/>
                      <a:ext cx="5634990" cy="3338195"/>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3683000" cy="2622550"/>
            <wp:effectExtent l="0" t="0" r="0" b="635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6"/>
                    <a:stretch>
                      <a:fillRect/>
                    </a:stretch>
                  </pic:blipFill>
                  <pic:spPr>
                    <a:xfrm>
                      <a:off x="0" y="0"/>
                      <a:ext cx="3683000" cy="262255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神经网络函数</w:t>
      </w:r>
    </w:p>
    <w:p>
      <w:pPr>
        <w:rPr>
          <w:rFonts w:hint="eastAsia" w:ascii="宋体" w:hAnsi="宋体" w:eastAsia="宋体" w:cs="宋体"/>
          <w:sz w:val="24"/>
          <w:szCs w:val="24"/>
        </w:rPr>
      </w:pPr>
      <w:r>
        <w:rPr>
          <w:rFonts w:hint="eastAsia" w:ascii="宋体" w:hAnsi="宋体" w:eastAsia="宋体" w:cs="宋体"/>
          <w:sz w:val="24"/>
          <w:szCs w:val="24"/>
        </w:rPr>
        <w:t>https://blog.csdn.net/weixin_43838785/article/details/105440914</w:t>
      </w:r>
    </w:p>
    <w:p>
      <w:pPr>
        <w:pStyle w:val="3"/>
        <w:keepNext w:val="0"/>
        <w:keepLines w:val="0"/>
        <w:widowControl/>
        <w:suppressLineNumbers w:val="0"/>
        <w:shd w:val="clear" w:fill="FFFFFF"/>
        <w:spacing w:before="490" w:beforeAutospacing="0" w:after="245" w:afterAutospacing="0" w:line="15" w:lineRule="atLeast"/>
        <w:ind w:left="0" w:right="0" w:firstLine="0"/>
        <w:rPr>
          <w:rFonts w:hint="eastAsia" w:ascii="微软雅黑" w:hAnsi="微软雅黑" w:eastAsia="微软雅黑" w:cs="微软雅黑"/>
          <w:b/>
          <w:i/>
          <w:caps w:val="0"/>
          <w:color w:val="121212"/>
          <w:spacing w:val="0"/>
          <w:sz w:val="25"/>
          <w:szCs w:val="25"/>
          <w:shd w:val="clear" w:fill="FFFFFF"/>
        </w:rPr>
      </w:pPr>
      <w:r>
        <w:rPr>
          <w:rFonts w:hint="eastAsia" w:ascii="微软雅黑" w:hAnsi="微软雅黑" w:eastAsia="微软雅黑" w:cs="微软雅黑"/>
          <w:b/>
          <w:i/>
          <w:caps w:val="0"/>
          <w:color w:val="121212"/>
          <w:spacing w:val="0"/>
          <w:sz w:val="25"/>
          <w:szCs w:val="25"/>
          <w:shd w:val="clear" w:fill="FFFFFF"/>
        </w:rPr>
        <w:t>RNN结构</w:t>
      </w:r>
    </w:p>
    <w:p>
      <w:r>
        <w:rPr>
          <w:rFonts w:ascii="宋体" w:hAnsi="宋体" w:eastAsia="宋体" w:cs="宋体"/>
          <w:sz w:val="24"/>
          <w:szCs w:val="24"/>
        </w:rPr>
        <w:drawing>
          <wp:inline distT="0" distB="0" distL="114300" distR="114300">
            <wp:extent cx="4097655" cy="3776345"/>
            <wp:effectExtent l="0" t="0" r="4445" b="825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4097655" cy="3776345"/>
                    </a:xfrm>
                    <a:prstGeom prst="rect">
                      <a:avLst/>
                    </a:prstGeom>
                    <a:noFill/>
                    <a:ln w="9525">
                      <a:noFill/>
                    </a:ln>
                  </pic:spPr>
                </pic:pic>
              </a:graphicData>
            </a:graphic>
          </wp:inline>
        </w:drawing>
      </w:r>
    </w:p>
    <w:p>
      <w:pPr>
        <w:rPr>
          <w:rFonts w:hint="eastAsia" w:ascii="微软雅黑" w:hAnsi="微软雅黑" w:eastAsia="微软雅黑" w:cs="微软雅黑"/>
          <w:i w:val="0"/>
          <w:caps w:val="0"/>
          <w:color w:val="121212"/>
          <w:spacing w:val="0"/>
          <w:sz w:val="27"/>
          <w:szCs w:val="27"/>
          <w:shd w:val="clear" w:fill="FFFFFF"/>
        </w:rPr>
      </w:pPr>
      <w:r>
        <w:rPr>
          <w:rFonts w:ascii="微软雅黑" w:hAnsi="微软雅黑" w:eastAsia="微软雅黑" w:cs="微软雅黑"/>
          <w:i w:val="0"/>
          <w:caps w:val="0"/>
          <w:color w:val="121212"/>
          <w:spacing w:val="0"/>
          <w:sz w:val="27"/>
          <w:szCs w:val="27"/>
          <w:shd w:val="clear" w:fill="FFFFFF"/>
        </w:rPr>
        <w:t>x是一个向量，它表示</w:t>
      </w:r>
      <w:r>
        <w:rPr>
          <w:rFonts w:hint="eastAsia" w:ascii="微软雅黑" w:hAnsi="微软雅黑" w:eastAsia="微软雅黑" w:cs="微软雅黑"/>
          <w:b/>
          <w:i w:val="0"/>
          <w:caps w:val="0"/>
          <w:color w:val="121212"/>
          <w:spacing w:val="0"/>
          <w:sz w:val="27"/>
          <w:szCs w:val="27"/>
          <w:shd w:val="clear" w:fill="FFFFFF"/>
        </w:rPr>
        <w:t>输入层</w:t>
      </w:r>
      <w:r>
        <w:rPr>
          <w:rFonts w:hint="eastAsia" w:ascii="微软雅黑" w:hAnsi="微软雅黑" w:eastAsia="微软雅黑" w:cs="微软雅黑"/>
          <w:i w:val="0"/>
          <w:caps w:val="0"/>
          <w:color w:val="121212"/>
          <w:spacing w:val="0"/>
          <w:sz w:val="27"/>
          <w:szCs w:val="27"/>
          <w:shd w:val="clear" w:fill="FFFFFF"/>
        </w:rPr>
        <w:t>的值</w:t>
      </w:r>
    </w:p>
    <w:p>
      <w:pPr>
        <w:rPr>
          <w:rFonts w:hint="eastAsia" w:ascii="微软雅黑" w:hAnsi="微软雅黑" w:eastAsia="微软雅黑" w:cs="微软雅黑"/>
          <w:i w:val="0"/>
          <w:caps w:val="0"/>
          <w:color w:val="121212"/>
          <w:spacing w:val="0"/>
          <w:sz w:val="27"/>
          <w:szCs w:val="27"/>
          <w:shd w:val="clear" w:fill="FFFFFF"/>
        </w:rPr>
      </w:pPr>
      <w:r>
        <w:rPr>
          <w:rFonts w:ascii="微软雅黑" w:hAnsi="微软雅黑" w:eastAsia="微软雅黑" w:cs="微软雅黑"/>
          <w:i w:val="0"/>
          <w:caps w:val="0"/>
          <w:color w:val="121212"/>
          <w:spacing w:val="0"/>
          <w:sz w:val="27"/>
          <w:szCs w:val="27"/>
          <w:shd w:val="clear" w:fill="FFFFFF"/>
        </w:rPr>
        <w:t>U是输入层到隐藏层的</w:t>
      </w:r>
      <w:r>
        <w:rPr>
          <w:rFonts w:hint="eastAsia" w:ascii="微软雅黑" w:hAnsi="微软雅黑" w:eastAsia="微软雅黑" w:cs="微软雅黑"/>
          <w:b/>
          <w:i w:val="0"/>
          <w:caps w:val="0"/>
          <w:color w:val="121212"/>
          <w:spacing w:val="0"/>
          <w:sz w:val="27"/>
          <w:szCs w:val="27"/>
          <w:shd w:val="clear" w:fill="FFFFFF"/>
        </w:rPr>
        <w:t>权重矩阵</w:t>
      </w:r>
    </w:p>
    <w:p>
      <w:pPr>
        <w:rPr>
          <w:rFonts w:hint="eastAsia" w:ascii="微软雅黑" w:hAnsi="微软雅黑" w:eastAsia="微软雅黑" w:cs="微软雅黑"/>
          <w:i w:val="0"/>
          <w:caps w:val="0"/>
          <w:color w:val="121212"/>
          <w:spacing w:val="0"/>
          <w:sz w:val="27"/>
          <w:szCs w:val="27"/>
          <w:shd w:val="clear" w:fill="FFFFFF"/>
        </w:rPr>
      </w:pPr>
      <w:r>
        <w:rPr>
          <w:rFonts w:ascii="微软雅黑" w:hAnsi="微软雅黑" w:eastAsia="微软雅黑" w:cs="微软雅黑"/>
          <w:i w:val="0"/>
          <w:caps w:val="0"/>
          <w:color w:val="121212"/>
          <w:spacing w:val="0"/>
          <w:sz w:val="27"/>
          <w:szCs w:val="27"/>
          <w:shd w:val="clear" w:fill="FFFFFF"/>
        </w:rPr>
        <w:t>s是一个向量，它表示</w:t>
      </w:r>
      <w:r>
        <w:rPr>
          <w:rFonts w:hint="eastAsia" w:ascii="微软雅黑" w:hAnsi="微软雅黑" w:eastAsia="微软雅黑" w:cs="微软雅黑"/>
          <w:b/>
          <w:i w:val="0"/>
          <w:caps w:val="0"/>
          <w:color w:val="121212"/>
          <w:spacing w:val="0"/>
          <w:sz w:val="27"/>
          <w:szCs w:val="27"/>
          <w:shd w:val="clear" w:fill="FFFFFF"/>
        </w:rPr>
        <w:t>隐藏层</w:t>
      </w:r>
      <w:r>
        <w:rPr>
          <w:rFonts w:hint="eastAsia" w:ascii="微软雅黑" w:hAnsi="微软雅黑" w:eastAsia="微软雅黑" w:cs="微软雅黑"/>
          <w:i w:val="0"/>
          <w:caps w:val="0"/>
          <w:color w:val="121212"/>
          <w:spacing w:val="0"/>
          <w:sz w:val="27"/>
          <w:szCs w:val="27"/>
          <w:shd w:val="clear" w:fill="FFFFFF"/>
        </w:rPr>
        <w:t>的值</w:t>
      </w:r>
    </w:p>
    <w:p>
      <w:pPr>
        <w:rPr>
          <w:rFonts w:hint="eastAsia" w:ascii="微软雅黑" w:hAnsi="微软雅黑" w:eastAsia="微软雅黑" w:cs="微软雅黑"/>
          <w:i w:val="0"/>
          <w:caps w:val="0"/>
          <w:color w:val="121212"/>
          <w:spacing w:val="0"/>
          <w:sz w:val="27"/>
          <w:szCs w:val="27"/>
          <w:shd w:val="clear" w:fill="FFFFFF"/>
        </w:rPr>
      </w:pPr>
      <w:r>
        <w:rPr>
          <w:rFonts w:ascii="微软雅黑" w:hAnsi="微软雅黑" w:eastAsia="微软雅黑" w:cs="微软雅黑"/>
          <w:i w:val="0"/>
          <w:caps w:val="0"/>
          <w:color w:val="121212"/>
          <w:spacing w:val="0"/>
          <w:sz w:val="27"/>
          <w:szCs w:val="27"/>
          <w:shd w:val="clear" w:fill="FFFFFF"/>
        </w:rPr>
        <w:t>V是隐藏层到输出层的</w:t>
      </w:r>
      <w:r>
        <w:rPr>
          <w:rFonts w:hint="eastAsia" w:ascii="微软雅黑" w:hAnsi="微软雅黑" w:eastAsia="微软雅黑" w:cs="微软雅黑"/>
          <w:b/>
          <w:i w:val="0"/>
          <w:caps w:val="0"/>
          <w:color w:val="121212"/>
          <w:spacing w:val="0"/>
          <w:sz w:val="27"/>
          <w:szCs w:val="27"/>
          <w:shd w:val="clear" w:fill="FFFFFF"/>
        </w:rPr>
        <w:t>权重矩阵</w:t>
      </w:r>
    </w:p>
    <w:p>
      <w:pPr>
        <w:rPr>
          <w:rFonts w:hint="eastAsia" w:ascii="微软雅黑" w:hAnsi="微软雅黑" w:eastAsia="微软雅黑" w:cs="微软雅黑"/>
          <w:i w:val="0"/>
          <w:caps w:val="0"/>
          <w:color w:val="121212"/>
          <w:spacing w:val="0"/>
          <w:sz w:val="27"/>
          <w:szCs w:val="27"/>
          <w:shd w:val="clear" w:fill="FFFFFF"/>
        </w:rPr>
      </w:pPr>
      <w:r>
        <w:rPr>
          <w:rFonts w:ascii="微软雅黑" w:hAnsi="微软雅黑" w:eastAsia="微软雅黑" w:cs="微软雅黑"/>
          <w:i w:val="0"/>
          <w:caps w:val="0"/>
          <w:color w:val="121212"/>
          <w:spacing w:val="0"/>
          <w:sz w:val="27"/>
          <w:szCs w:val="27"/>
          <w:shd w:val="clear" w:fill="FFFFFF"/>
        </w:rPr>
        <w:t>o也是一个向量，它表示</w:t>
      </w:r>
      <w:r>
        <w:rPr>
          <w:rFonts w:hint="eastAsia" w:ascii="微软雅黑" w:hAnsi="微软雅黑" w:eastAsia="微软雅黑" w:cs="微软雅黑"/>
          <w:b/>
          <w:i w:val="0"/>
          <w:caps w:val="0"/>
          <w:color w:val="121212"/>
          <w:spacing w:val="0"/>
          <w:sz w:val="27"/>
          <w:szCs w:val="27"/>
          <w:shd w:val="clear" w:fill="FFFFFF"/>
        </w:rPr>
        <w:t>输出层</w:t>
      </w:r>
      <w:r>
        <w:rPr>
          <w:rFonts w:hint="eastAsia" w:ascii="微软雅黑" w:hAnsi="微软雅黑" w:eastAsia="微软雅黑" w:cs="微软雅黑"/>
          <w:i w:val="0"/>
          <w:caps w:val="0"/>
          <w:color w:val="121212"/>
          <w:spacing w:val="0"/>
          <w:sz w:val="27"/>
          <w:szCs w:val="27"/>
          <w:shd w:val="clear" w:fill="FFFFFF"/>
        </w:rPr>
        <w:t>的值</w:t>
      </w:r>
    </w:p>
    <w:p>
      <w:pPr>
        <w:rPr>
          <w:rFonts w:hint="eastAsia" w:ascii="微软雅黑" w:hAnsi="微软雅黑" w:eastAsia="微软雅黑" w:cs="微软雅黑"/>
          <w:i w:val="0"/>
          <w:caps w:val="0"/>
          <w:color w:val="121212"/>
          <w:spacing w:val="0"/>
          <w:sz w:val="27"/>
          <w:szCs w:val="27"/>
          <w:shd w:val="clear" w:fill="FFFFFF"/>
        </w:rPr>
      </w:pPr>
      <w:r>
        <w:rPr>
          <w:rFonts w:ascii="微软雅黑" w:hAnsi="微软雅黑" w:eastAsia="微软雅黑" w:cs="微软雅黑"/>
          <w:b/>
          <w:i w:val="0"/>
          <w:caps w:val="0"/>
          <w:color w:val="121212"/>
          <w:spacing w:val="0"/>
          <w:sz w:val="27"/>
          <w:szCs w:val="27"/>
          <w:shd w:val="clear" w:fill="FFFFFF"/>
        </w:rPr>
        <w:t>权重矩阵</w:t>
      </w:r>
      <w:r>
        <w:rPr>
          <w:rFonts w:hint="eastAsia" w:ascii="微软雅黑" w:hAnsi="微软雅黑" w:eastAsia="微软雅黑" w:cs="微软雅黑"/>
          <w:i w:val="0"/>
          <w:caps w:val="0"/>
          <w:color w:val="121212"/>
          <w:spacing w:val="0"/>
          <w:sz w:val="27"/>
          <w:szCs w:val="27"/>
          <w:shd w:val="clear" w:fill="FFFFFF"/>
        </w:rPr>
        <w:t> W就是</w:t>
      </w:r>
      <w:r>
        <w:rPr>
          <w:rFonts w:hint="eastAsia" w:ascii="微软雅黑" w:hAnsi="微软雅黑" w:eastAsia="微软雅黑" w:cs="微软雅黑"/>
          <w:b/>
          <w:i w:val="0"/>
          <w:caps w:val="0"/>
          <w:color w:val="121212"/>
          <w:spacing w:val="0"/>
          <w:sz w:val="27"/>
          <w:szCs w:val="27"/>
          <w:shd w:val="clear" w:fill="FFFFFF"/>
        </w:rPr>
        <w:t>隐藏层</w:t>
      </w:r>
      <w:r>
        <w:rPr>
          <w:rFonts w:hint="eastAsia" w:ascii="微软雅黑" w:hAnsi="微软雅黑" w:eastAsia="微软雅黑" w:cs="微软雅黑"/>
          <w:i w:val="0"/>
          <w:caps w:val="0"/>
          <w:color w:val="121212"/>
          <w:spacing w:val="0"/>
          <w:sz w:val="27"/>
          <w:szCs w:val="27"/>
          <w:shd w:val="clear" w:fill="FFFFFF"/>
        </w:rPr>
        <w:t>上一次的值作为这一次的输入的权重</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811905" cy="5356225"/>
            <wp:effectExtent l="0" t="0" r="10795" b="317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3811905" cy="5356225"/>
                    </a:xfrm>
                    <a:prstGeom prst="rect">
                      <a:avLst/>
                    </a:prstGeom>
                    <a:noFill/>
                    <a:ln w="9525">
                      <a:noFill/>
                    </a:ln>
                  </pic:spPr>
                </pic:pic>
              </a:graphicData>
            </a:graphic>
          </wp:inline>
        </w:drawing>
      </w:r>
    </w:p>
    <w:p>
      <w:pPr>
        <w:rPr>
          <w:rFonts w:hint="eastAsia" w:ascii="宋体" w:hAnsi="宋体" w:eastAsia="宋体" w:cs="宋体"/>
          <w:sz w:val="24"/>
          <w:szCs w:val="24"/>
        </w:rPr>
      </w:pPr>
      <w:r>
        <w:rPr>
          <w:rFonts w:hint="eastAsia" w:ascii="宋体" w:hAnsi="宋体" w:eastAsia="宋体" w:cs="宋体"/>
          <w:sz w:val="24"/>
          <w:szCs w:val="24"/>
        </w:rPr>
        <w:t>卷积层（Convolution）</w:t>
      </w:r>
    </w:p>
    <w:p>
      <w:pPr>
        <w:rPr>
          <w:rFonts w:hint="eastAsia" w:ascii="宋体" w:hAnsi="宋体" w:eastAsia="宋体" w:cs="宋体"/>
          <w:sz w:val="24"/>
          <w:szCs w:val="24"/>
        </w:rPr>
      </w:pPr>
      <w:r>
        <w:rPr>
          <w:rFonts w:hint="eastAsia" w:ascii="宋体" w:hAnsi="宋体" w:eastAsia="宋体" w:cs="宋体"/>
          <w:sz w:val="24"/>
          <w:szCs w:val="24"/>
        </w:rPr>
        <w:t>激活层（Activation）</w:t>
      </w:r>
    </w:p>
    <w:p>
      <w:pPr>
        <w:rPr>
          <w:rFonts w:hint="eastAsia" w:ascii="宋体" w:hAnsi="宋体" w:eastAsia="宋体" w:cs="宋体"/>
          <w:sz w:val="24"/>
          <w:szCs w:val="24"/>
        </w:rPr>
      </w:pPr>
      <w:r>
        <w:rPr>
          <w:rFonts w:hint="eastAsia" w:ascii="宋体" w:hAnsi="宋体" w:eastAsia="宋体" w:cs="宋体"/>
          <w:sz w:val="24"/>
          <w:szCs w:val="24"/>
        </w:rPr>
        <w:t>池化层（Pooling）</w:t>
      </w:r>
    </w:p>
    <w:p>
      <w:pPr>
        <w:rPr>
          <w:rFonts w:hint="eastAsia" w:ascii="宋体" w:hAnsi="宋体" w:eastAsia="宋体" w:cs="宋体"/>
          <w:sz w:val="24"/>
          <w:szCs w:val="24"/>
        </w:rPr>
      </w:pPr>
      <w:r>
        <w:rPr>
          <w:rFonts w:hint="eastAsia" w:ascii="宋体" w:hAnsi="宋体" w:eastAsia="宋体" w:cs="宋体"/>
          <w:sz w:val="24"/>
          <w:szCs w:val="24"/>
        </w:rPr>
        <w:t>完全连接层（Fully connected）</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6210935" cy="2027555"/>
            <wp:effectExtent l="0" t="0" r="12065" b="444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9"/>
                    <a:stretch>
                      <a:fillRect/>
                    </a:stretch>
                  </pic:blipFill>
                  <pic:spPr>
                    <a:xfrm>
                      <a:off x="0" y="0"/>
                      <a:ext cx="6210935" cy="2027555"/>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5694045" cy="1763395"/>
            <wp:effectExtent l="0" t="0" r="8255" b="190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0"/>
                    <a:stretch>
                      <a:fillRect/>
                    </a:stretch>
                  </pic:blipFill>
                  <pic:spPr>
                    <a:xfrm>
                      <a:off x="0" y="0"/>
                      <a:ext cx="5694045" cy="1763395"/>
                    </a:xfrm>
                    <a:prstGeom prst="rect">
                      <a:avLst/>
                    </a:prstGeom>
                    <a:noFill/>
                    <a:ln w="9525">
                      <a:noFill/>
                    </a:ln>
                  </pic:spPr>
                </pic:pic>
              </a:graphicData>
            </a:graphic>
          </wp:inline>
        </w:drawing>
      </w:r>
    </w:p>
    <w:p>
      <w:pPr>
        <w:rPr>
          <w:rFonts w:ascii="宋体" w:hAnsi="宋体" w:eastAsia="宋体" w:cs="宋体"/>
          <w:sz w:val="24"/>
          <w:szCs w:val="24"/>
        </w:rPr>
      </w:pPr>
    </w:p>
    <w:p>
      <w:pPr>
        <w:pBdr>
          <w:bottom w:val="single" w:color="auto" w:sz="4" w:space="0"/>
        </w:pBdr>
        <w:rPr>
          <w:rFonts w:ascii="宋体" w:hAnsi="宋体" w:eastAsia="宋体" w:cs="宋体"/>
          <w:sz w:val="24"/>
          <w:szCs w:val="24"/>
        </w:rPr>
      </w:pPr>
      <w:r>
        <w:rPr>
          <w:rFonts w:ascii="宋体" w:hAnsi="宋体" w:eastAsia="宋体" w:cs="宋体"/>
          <w:sz w:val="24"/>
          <w:szCs w:val="24"/>
        </w:rPr>
        <w:drawing>
          <wp:inline distT="0" distB="0" distL="114300" distR="114300">
            <wp:extent cx="5808345" cy="834390"/>
            <wp:effectExtent l="0" t="0" r="8255" b="381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1"/>
                    <a:srcRect b="36337"/>
                    <a:stretch>
                      <a:fillRect/>
                    </a:stretch>
                  </pic:blipFill>
                  <pic:spPr>
                    <a:xfrm>
                      <a:off x="0" y="0"/>
                      <a:ext cx="5808345" cy="83439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Softmax层</w:t>
      </w:r>
    </w:p>
    <w:p/>
    <w:p/>
    <w:p>
      <w:r>
        <w:drawing>
          <wp:inline distT="0" distB="0" distL="114300" distR="114300">
            <wp:extent cx="5796280" cy="5426710"/>
            <wp:effectExtent l="0" t="0" r="762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rcRect l="16001" r="23913"/>
                    <a:stretch>
                      <a:fillRect/>
                    </a:stretch>
                  </pic:blipFill>
                  <pic:spPr>
                    <a:xfrm>
                      <a:off x="0" y="0"/>
                      <a:ext cx="5796280" cy="5426710"/>
                    </a:xfrm>
                    <a:prstGeom prst="rect">
                      <a:avLst/>
                    </a:prstGeom>
                    <a:noFill/>
                    <a:ln>
                      <a:noFill/>
                    </a:ln>
                  </pic:spPr>
                </pic:pic>
              </a:graphicData>
            </a:graphic>
          </wp:inline>
        </w:drawing>
      </w:r>
    </w:p>
    <w:p/>
    <w:p/>
    <w:p/>
    <w:p/>
    <w:p>
      <w:pPr>
        <w:rPr>
          <w:rFonts w:hint="default"/>
          <w:sz w:val="30"/>
          <w:szCs w:val="30"/>
          <w:lang w:val="en-US" w:eastAsia="zh-CN"/>
        </w:rPr>
      </w:pPr>
      <w:r>
        <w:rPr>
          <w:rFonts w:hint="default"/>
          <w:sz w:val="30"/>
          <w:szCs w:val="30"/>
          <w:lang w:val="en-US" w:eastAsia="zh-CN"/>
        </w:rPr>
        <w:t>A deep learning approach to detection of splicing and copy-move forgeries in images</w:t>
      </w:r>
    </w:p>
    <w:p>
      <w:pPr>
        <w:rPr>
          <w:rFonts w:hint="default"/>
          <w:sz w:val="30"/>
          <w:szCs w:val="30"/>
          <w:lang w:val="en-US" w:eastAsia="zh-CN"/>
        </w:rPr>
      </w:pPr>
      <w:r>
        <w:rPr>
          <w:rFonts w:hint="default"/>
          <w:sz w:val="30"/>
          <w:szCs w:val="30"/>
          <w:lang w:val="en-US" w:eastAsia="zh-CN"/>
        </w:rPr>
        <w:t>首先训练了一个有监督的CNN模型通过训练图像中标记后的图像块(p</w:t>
      </w:r>
      <w:r>
        <w:rPr>
          <w:rFonts w:hint="eastAsia"/>
          <w:sz w:val="30"/>
          <w:szCs w:val="30"/>
          <w:lang w:val="en-US" w:eastAsia="zh-CN"/>
        </w:rPr>
        <w:t>*</w:t>
      </w:r>
      <w:r>
        <w:rPr>
          <w:rFonts w:hint="default"/>
          <w:sz w:val="30"/>
          <w:szCs w:val="30"/>
          <w:lang w:val="en-US" w:eastAsia="zh-CN"/>
        </w:rPr>
        <w:t>p大小)用于学习修改操作的结构特征。CNN结构的第一层被作为一个预处理模型，用于控制图像内容，即输入进入网络的图像形态。与随机选取的策略不同，第一层CNN的核权重被初始化为一个高通滤波器用于在空域富模型中进行残差图的计算。这么做能很好的提高模型的泛化能力，并使网络加速拟合。</w:t>
      </w:r>
    </w:p>
    <w:p>
      <w:pPr>
        <w:rPr>
          <w:rFonts w:hint="default"/>
          <w:sz w:val="30"/>
          <w:szCs w:val="30"/>
          <w:lang w:val="en-US" w:eastAsia="zh-CN"/>
        </w:rPr>
      </w:pPr>
      <w:r>
        <w:rPr>
          <w:rFonts w:hint="default"/>
          <w:sz w:val="30"/>
          <w:szCs w:val="30"/>
          <w:lang w:val="en-US" w:eastAsia="zh-CN"/>
        </w:rPr>
        <w:t>随后，通过一个p</w:t>
      </w:r>
      <w:r>
        <w:rPr>
          <w:rFonts w:hint="eastAsia"/>
          <w:sz w:val="30"/>
          <w:szCs w:val="30"/>
          <w:lang w:val="en-US" w:eastAsia="zh-CN"/>
        </w:rPr>
        <w:t>*</w:t>
      </w:r>
      <w:r>
        <w:rPr>
          <w:rFonts w:hint="default"/>
          <w:sz w:val="30"/>
          <w:szCs w:val="30"/>
          <w:lang w:val="en-US" w:eastAsia="zh-CN"/>
        </w:rPr>
        <w:t>p的滑窗，使用一个预训练的CNN模型在整张图片上进行图像特征的提取。生成的图像表达通过一个简单融合机制进行压缩，如区域池化来得到最终的区分特征。</w:t>
      </w:r>
    </w:p>
    <w:p>
      <w:pPr>
        <w:rPr>
          <w:rFonts w:hint="default"/>
          <w:sz w:val="30"/>
          <w:szCs w:val="30"/>
          <w:lang w:val="en-US" w:eastAsia="zh-CN"/>
        </w:rPr>
      </w:pPr>
      <w:r>
        <w:rPr>
          <w:rFonts w:hint="default"/>
          <w:sz w:val="30"/>
          <w:szCs w:val="30"/>
          <w:lang w:val="en-US" w:eastAsia="zh-CN"/>
        </w:rPr>
        <w:t>最后的特征会经过一个SVM进行二分类。</w:t>
      </w:r>
    </w:p>
    <w:p>
      <w:pPr>
        <w:rPr>
          <w:rFonts w:hint="eastAsia"/>
          <w:sz w:val="30"/>
          <w:szCs w:val="30"/>
          <w:lang w:val="en-US" w:eastAsia="zh-CN"/>
        </w:rPr>
      </w:pPr>
      <w:r>
        <w:rPr>
          <w:rFonts w:hint="eastAsia"/>
          <w:sz w:val="30"/>
          <w:szCs w:val="30"/>
          <w:lang w:val="en-US" w:eastAsia="zh-CN"/>
        </w:rPr>
        <w:t>模型</w:t>
      </w:r>
    </w:p>
    <w:p>
      <w:pPr>
        <w:rPr>
          <w:rFonts w:hint="default"/>
          <w:sz w:val="30"/>
          <w:szCs w:val="30"/>
          <w:lang w:val="en-US" w:eastAsia="zh-CN"/>
        </w:rPr>
      </w:pPr>
      <w:r>
        <w:rPr>
          <w:rFonts w:hint="default"/>
          <w:sz w:val="30"/>
          <w:szCs w:val="30"/>
          <w:lang w:val="en-US" w:eastAsia="zh-CN"/>
        </w:rPr>
        <w:t>A. Patch Sampling 块样本提取</w:t>
      </w:r>
    </w:p>
    <w:p>
      <w:pPr>
        <w:rPr>
          <w:rFonts w:hint="default"/>
          <w:sz w:val="30"/>
          <w:szCs w:val="30"/>
          <w:lang w:val="en-US" w:eastAsia="zh-CN"/>
        </w:rPr>
      </w:pPr>
      <w:r>
        <w:rPr>
          <w:rFonts w:hint="default"/>
          <w:sz w:val="30"/>
          <w:szCs w:val="30"/>
          <w:lang w:val="en-US" w:eastAsia="zh-CN"/>
        </w:rPr>
        <w:t>B. Architecture of the Proposed CNN</w:t>
      </w:r>
    </w:p>
    <w:p>
      <w:pPr>
        <w:rPr>
          <w:rFonts w:hint="default"/>
          <w:sz w:val="30"/>
          <w:szCs w:val="30"/>
          <w:lang w:val="en-US" w:eastAsia="zh-CN"/>
        </w:rPr>
      </w:pPr>
      <w:r>
        <w:rPr>
          <w:rFonts w:hint="default"/>
          <w:sz w:val="30"/>
          <w:szCs w:val="30"/>
          <w:lang w:val="en-US" w:eastAsia="zh-CN"/>
        </w:rPr>
        <w:t>C. The proposed initialization method 初始化方法</w:t>
      </w:r>
    </w:p>
    <w:p>
      <w:pPr>
        <w:rPr>
          <w:rFonts w:hint="default"/>
          <w:sz w:val="30"/>
          <w:szCs w:val="30"/>
          <w:lang w:val="en-US" w:eastAsia="zh-CN"/>
        </w:rPr>
      </w:pPr>
    </w:p>
    <w:sectPr>
      <w:pgSz w:w="11906" w:h="16838"/>
      <w:pgMar w:top="1701" w:right="1417" w:bottom="1417" w:left="1417" w:header="1134" w:footer="850"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392C17"/>
    <w:rsid w:val="013B16DD"/>
    <w:rsid w:val="19392C17"/>
    <w:rsid w:val="22F440B3"/>
    <w:rsid w:val="27DF494D"/>
    <w:rsid w:val="27EA4D9D"/>
    <w:rsid w:val="33A6335F"/>
    <w:rsid w:val="34DE4383"/>
    <w:rsid w:val="3E42230D"/>
    <w:rsid w:val="422D77E8"/>
    <w:rsid w:val="4AD827B1"/>
    <w:rsid w:val="51DA6D19"/>
    <w:rsid w:val="57EB3D22"/>
    <w:rsid w:val="5A01668B"/>
    <w:rsid w:val="5EF164E0"/>
    <w:rsid w:val="61DD21D7"/>
    <w:rsid w:val="6E4F491D"/>
    <w:rsid w:val="788035A9"/>
    <w:rsid w:val="7EB34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204</TotalTime>
  <ScaleCrop>false</ScaleCrop>
  <LinksUpToDate>false</LinksUpToDate>
  <CharactersWithSpaces>0</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2020-10-01T04:02:00Z</dcterms:created>
  <dc:creator>鸡鸣</dc:creator>
  <cp:lastModifiedBy>鸡鸣</cp:lastModifiedBy>
  <dcterms:modified xsi:type="dcterms:W3CDTF">2020-10-04T10:20:15Z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