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2B5" w:rsidRDefault="00DC12B5" w:rsidP="00DC12B5">
      <w:r>
        <w:rPr>
          <w:rFonts w:hint="eastAsia"/>
        </w:rPr>
        <w:t>第二次 习题</w:t>
      </w:r>
    </w:p>
    <w:p w:rsidR="007C5632" w:rsidRPr="007C5632" w:rsidRDefault="007C5632" w:rsidP="007C5632">
      <w:pPr>
        <w:jc w:val="center"/>
        <w:rPr>
          <w:rFonts w:ascii="黑体" w:eastAsia="黑体" w:hAnsi="黑体"/>
          <w:sz w:val="32"/>
          <w:szCs w:val="32"/>
        </w:rPr>
      </w:pPr>
      <w:r w:rsidRPr="007C5632">
        <w:rPr>
          <w:rFonts w:ascii="黑体" w:eastAsia="黑体" w:hAnsi="黑体" w:hint="eastAsia"/>
          <w:sz w:val="32"/>
          <w:szCs w:val="32"/>
        </w:rPr>
        <w:t>周玉川</w:t>
      </w:r>
    </w:p>
    <w:p w:rsidR="007C5632" w:rsidRPr="007C5632" w:rsidRDefault="007C5632" w:rsidP="007C5632">
      <w:pPr>
        <w:jc w:val="center"/>
        <w:rPr>
          <w:rFonts w:ascii="黑体" w:eastAsia="黑体" w:hAnsi="黑体" w:hint="eastAsia"/>
          <w:sz w:val="32"/>
          <w:szCs w:val="32"/>
        </w:rPr>
      </w:pPr>
      <w:r w:rsidRPr="007C5632">
        <w:rPr>
          <w:rFonts w:ascii="黑体" w:eastAsia="黑体" w:hAnsi="黑体" w:hint="eastAsia"/>
          <w:sz w:val="32"/>
          <w:szCs w:val="32"/>
        </w:rPr>
        <w:t>2017221302006</w:t>
      </w:r>
      <w:bookmarkStart w:id="0" w:name="_GoBack"/>
      <w:bookmarkEnd w:id="0"/>
    </w:p>
    <w:p w:rsidR="00DC12B5" w:rsidRDefault="00DC12B5" w:rsidP="003F48D1">
      <w:pPr>
        <w:pStyle w:val="a7"/>
        <w:numPr>
          <w:ilvl w:val="0"/>
          <w:numId w:val="3"/>
        </w:numPr>
        <w:ind w:firstLineChars="0"/>
      </w:pPr>
      <w:r>
        <w:rPr>
          <w:rFonts w:hint="eastAsia"/>
        </w:rPr>
        <w:t>请描述远程主动攻击模式和远程被动攻击模式之间的区别，并列出目前典型的漏洞</w:t>
      </w:r>
      <w:r>
        <w:t>CVE</w:t>
      </w:r>
      <w:r>
        <w:rPr>
          <w:rFonts w:hint="eastAsia"/>
        </w:rPr>
        <w:t>编号和攻击实例。</w:t>
      </w:r>
    </w:p>
    <w:p w:rsidR="003F48D1" w:rsidRDefault="003F48D1" w:rsidP="003F48D1">
      <w:pPr>
        <w:pStyle w:val="a7"/>
        <w:ind w:left="360" w:firstLineChars="0" w:firstLine="0"/>
      </w:pPr>
      <w:r>
        <w:rPr>
          <w:rFonts w:hint="eastAsia"/>
        </w:rPr>
        <w:t>答：</w:t>
      </w:r>
    </w:p>
    <w:tbl>
      <w:tblPr>
        <w:tblStyle w:val="a8"/>
        <w:tblW w:w="0" w:type="auto"/>
        <w:tblInd w:w="360" w:type="dxa"/>
        <w:tblLook w:val="04A0" w:firstRow="1" w:lastRow="0" w:firstColumn="1" w:lastColumn="0" w:noHBand="0" w:noVBand="1"/>
      </w:tblPr>
      <w:tblGrid>
        <w:gridCol w:w="1478"/>
        <w:gridCol w:w="6458"/>
      </w:tblGrid>
      <w:tr w:rsidR="003F48D1" w:rsidTr="003F48D1">
        <w:tc>
          <w:tcPr>
            <w:tcW w:w="1478" w:type="dxa"/>
            <w:vAlign w:val="center"/>
          </w:tcPr>
          <w:p w:rsidR="003F48D1" w:rsidRDefault="00655D1C" w:rsidP="003F48D1">
            <w:pPr>
              <w:pStyle w:val="a7"/>
              <w:ind w:firstLineChars="0" w:firstLine="0"/>
              <w:jc w:val="center"/>
            </w:pPr>
            <w:r>
              <w:rPr>
                <w:rFonts w:hint="eastAsia"/>
              </w:rPr>
              <w:t>模式</w:t>
            </w:r>
          </w:p>
        </w:tc>
        <w:tc>
          <w:tcPr>
            <w:tcW w:w="6458" w:type="dxa"/>
            <w:vAlign w:val="center"/>
          </w:tcPr>
          <w:p w:rsidR="003F48D1" w:rsidRDefault="0007538C" w:rsidP="003F48D1">
            <w:pPr>
              <w:pStyle w:val="a7"/>
              <w:ind w:firstLineChars="0" w:firstLine="0"/>
              <w:jc w:val="center"/>
            </w:pPr>
            <w:r>
              <w:rPr>
                <w:rFonts w:hint="eastAsia"/>
              </w:rPr>
              <w:t>特点</w:t>
            </w:r>
          </w:p>
        </w:tc>
      </w:tr>
      <w:tr w:rsidR="0007538C" w:rsidTr="003F48D1">
        <w:tc>
          <w:tcPr>
            <w:tcW w:w="1478" w:type="dxa"/>
            <w:vAlign w:val="center"/>
          </w:tcPr>
          <w:p w:rsidR="0007538C" w:rsidRDefault="0007538C" w:rsidP="0007538C">
            <w:pPr>
              <w:pStyle w:val="a7"/>
              <w:ind w:firstLineChars="0" w:firstLine="0"/>
              <w:jc w:val="center"/>
            </w:pPr>
            <w:r>
              <w:rPr>
                <w:rFonts w:hint="eastAsia"/>
              </w:rPr>
              <w:t>远程主动攻击</w:t>
            </w:r>
          </w:p>
        </w:tc>
        <w:tc>
          <w:tcPr>
            <w:tcW w:w="6458" w:type="dxa"/>
            <w:vAlign w:val="center"/>
          </w:tcPr>
          <w:p w:rsidR="0007538C" w:rsidRDefault="0007538C" w:rsidP="0007538C">
            <w:pPr>
              <w:pStyle w:val="a7"/>
              <w:ind w:firstLineChars="0" w:firstLine="0"/>
              <w:jc w:val="center"/>
            </w:pPr>
            <w:r w:rsidRPr="003F48D1">
              <w:rPr>
                <w:rFonts w:hint="eastAsia"/>
              </w:rPr>
              <w:t>若目标主机上的某个网络程序存在漏洞，则攻击者可能通过利用该漏洞获得目标主机的访问或控制权</w:t>
            </w:r>
            <w:r w:rsidR="007061BF">
              <w:rPr>
                <w:rFonts w:hint="eastAsia"/>
              </w:rPr>
              <w:t>。也就是说，攻击者发起攻击，主动</w:t>
            </w:r>
            <w:r w:rsidR="0071554C">
              <w:rPr>
                <w:rFonts w:hint="eastAsia"/>
              </w:rPr>
              <w:t>寻找</w:t>
            </w:r>
            <w:proofErr w:type="gramStart"/>
            <w:r w:rsidR="007061BF">
              <w:rPr>
                <w:rFonts w:hint="eastAsia"/>
              </w:rPr>
              <w:t>找</w:t>
            </w:r>
            <w:proofErr w:type="gramEnd"/>
            <w:r w:rsidR="007061BF">
              <w:rPr>
                <w:rFonts w:hint="eastAsia"/>
              </w:rPr>
              <w:t>漏洞。</w:t>
            </w:r>
            <w:r w:rsidR="006808E0">
              <w:rPr>
                <w:rFonts w:hint="eastAsia"/>
              </w:rPr>
              <w:t>例如常见的</w:t>
            </w:r>
            <w:proofErr w:type="spellStart"/>
            <w:r w:rsidR="006808E0">
              <w:rPr>
                <w:rFonts w:hint="eastAsia"/>
              </w:rPr>
              <w:t>ddos</w:t>
            </w:r>
            <w:proofErr w:type="spellEnd"/>
            <w:r w:rsidR="006808E0">
              <w:rPr>
                <w:rFonts w:hint="eastAsia"/>
              </w:rPr>
              <w:t>攻击。</w:t>
            </w:r>
          </w:p>
        </w:tc>
      </w:tr>
      <w:tr w:rsidR="0007538C" w:rsidTr="003F48D1">
        <w:tc>
          <w:tcPr>
            <w:tcW w:w="1478" w:type="dxa"/>
            <w:vAlign w:val="center"/>
          </w:tcPr>
          <w:p w:rsidR="0007538C" w:rsidRDefault="0007538C" w:rsidP="0007538C">
            <w:pPr>
              <w:pStyle w:val="a7"/>
              <w:ind w:firstLineChars="0" w:firstLine="0"/>
              <w:jc w:val="center"/>
            </w:pPr>
            <w:r>
              <w:rPr>
                <w:rFonts w:hint="eastAsia"/>
              </w:rPr>
              <w:t>远程被动攻击</w:t>
            </w:r>
          </w:p>
        </w:tc>
        <w:tc>
          <w:tcPr>
            <w:tcW w:w="6458" w:type="dxa"/>
            <w:vAlign w:val="center"/>
          </w:tcPr>
          <w:p w:rsidR="0007538C" w:rsidRDefault="00F62772" w:rsidP="0007538C">
            <w:pPr>
              <w:pStyle w:val="a7"/>
              <w:ind w:firstLineChars="0" w:firstLine="0"/>
              <w:jc w:val="center"/>
            </w:pPr>
            <w:r w:rsidRPr="00F62772">
              <w:rPr>
                <w:rFonts w:hint="eastAsia"/>
              </w:rPr>
              <w:t>当一个用户访问网络上的一台恶意主机，就可能遭到目标主机发动的针对性恶意攻击</w:t>
            </w:r>
            <w:r w:rsidR="00C9520F">
              <w:rPr>
                <w:rFonts w:hint="eastAsia"/>
              </w:rPr>
              <w:t>。也就是说，</w:t>
            </w:r>
            <w:r w:rsidR="00DB6DA3">
              <w:rPr>
                <w:rFonts w:hint="eastAsia"/>
              </w:rPr>
              <w:t>由于victim主动接触到恶意代码，从而遭受到攻击。例如常见的勒索病毒。</w:t>
            </w:r>
          </w:p>
        </w:tc>
      </w:tr>
      <w:tr w:rsidR="00CC240A" w:rsidTr="003F48D1">
        <w:tc>
          <w:tcPr>
            <w:tcW w:w="1478" w:type="dxa"/>
            <w:vAlign w:val="center"/>
          </w:tcPr>
          <w:p w:rsidR="00CC240A" w:rsidRDefault="00CC240A" w:rsidP="0007538C">
            <w:pPr>
              <w:pStyle w:val="a7"/>
              <w:ind w:firstLineChars="0" w:firstLine="0"/>
              <w:jc w:val="center"/>
            </w:pPr>
            <w:r>
              <w:rPr>
                <w:rFonts w:hint="eastAsia"/>
              </w:rPr>
              <w:t>它们</w:t>
            </w:r>
            <w:r w:rsidR="00887D53">
              <w:rPr>
                <w:rFonts w:hint="eastAsia"/>
              </w:rPr>
              <w:t>两</w:t>
            </w:r>
            <w:r>
              <w:rPr>
                <w:rFonts w:hint="eastAsia"/>
              </w:rPr>
              <w:t>者的区别</w:t>
            </w:r>
          </w:p>
        </w:tc>
        <w:tc>
          <w:tcPr>
            <w:tcW w:w="6458" w:type="dxa"/>
            <w:vAlign w:val="center"/>
          </w:tcPr>
          <w:p w:rsidR="00CC240A" w:rsidRPr="00F62772" w:rsidRDefault="00A14696" w:rsidP="0007538C">
            <w:pPr>
              <w:pStyle w:val="a7"/>
              <w:ind w:firstLineChars="0" w:firstLine="0"/>
              <w:jc w:val="center"/>
            </w:pPr>
            <w:r>
              <w:rPr>
                <w:rFonts w:hint="eastAsia"/>
              </w:rPr>
              <w:t>很显然，他们的区别在于主动和被动上，</w:t>
            </w:r>
            <w:r w:rsidR="00177FB9">
              <w:rPr>
                <w:rFonts w:hint="eastAsia"/>
              </w:rPr>
              <w:t>也很好区分。</w:t>
            </w:r>
            <w:r w:rsidR="00766079">
              <w:rPr>
                <w:rFonts w:hint="eastAsia"/>
              </w:rPr>
              <w:t>远程主动攻击是攻击事件的发起者具有主动性，而远程被动攻击</w:t>
            </w:r>
            <w:r w:rsidR="00B244F7">
              <w:rPr>
                <w:rFonts w:hint="eastAsia"/>
              </w:rPr>
              <w:t>具有被动性，由于受害主机主动接触到恶意程序，才给攻击者可乘之机。</w:t>
            </w:r>
          </w:p>
        </w:tc>
      </w:tr>
    </w:tbl>
    <w:p w:rsidR="003F48D1" w:rsidRDefault="003F48D1" w:rsidP="003F48D1">
      <w:pPr>
        <w:pStyle w:val="a7"/>
        <w:ind w:left="360" w:firstLineChars="0" w:firstLine="0"/>
      </w:pPr>
    </w:p>
    <w:p w:rsidR="00512EEF" w:rsidRDefault="006474D5" w:rsidP="003F48D1">
      <w:pPr>
        <w:pStyle w:val="a7"/>
        <w:ind w:left="360" w:firstLineChars="0" w:firstLine="0"/>
      </w:pPr>
      <w:r>
        <w:rPr>
          <w:rFonts w:hint="eastAsia"/>
        </w:rPr>
        <w:t>典型漏洞</w:t>
      </w:r>
    </w:p>
    <w:tbl>
      <w:tblPr>
        <w:tblStyle w:val="a8"/>
        <w:tblW w:w="0" w:type="auto"/>
        <w:tblInd w:w="360" w:type="dxa"/>
        <w:tblLook w:val="04A0" w:firstRow="1" w:lastRow="0" w:firstColumn="1" w:lastColumn="0" w:noHBand="0" w:noVBand="1"/>
      </w:tblPr>
      <w:tblGrid>
        <w:gridCol w:w="1903"/>
        <w:gridCol w:w="6033"/>
      </w:tblGrid>
      <w:tr w:rsidR="00D55259" w:rsidTr="00644522">
        <w:tc>
          <w:tcPr>
            <w:tcW w:w="1903" w:type="dxa"/>
            <w:vAlign w:val="center"/>
          </w:tcPr>
          <w:p w:rsidR="00D55259" w:rsidRDefault="00D55259" w:rsidP="00D55259">
            <w:pPr>
              <w:pStyle w:val="a7"/>
              <w:ind w:firstLineChars="0" w:firstLine="0"/>
              <w:jc w:val="center"/>
            </w:pPr>
            <w:r>
              <w:rPr>
                <w:rFonts w:hint="eastAsia"/>
              </w:rPr>
              <w:t>CVE编号</w:t>
            </w:r>
          </w:p>
        </w:tc>
        <w:tc>
          <w:tcPr>
            <w:tcW w:w="6033" w:type="dxa"/>
            <w:vAlign w:val="center"/>
          </w:tcPr>
          <w:p w:rsidR="00D55259" w:rsidRDefault="00D55259" w:rsidP="00D55259">
            <w:pPr>
              <w:pStyle w:val="a7"/>
              <w:ind w:firstLineChars="0" w:firstLine="0"/>
              <w:jc w:val="center"/>
            </w:pPr>
            <w:r>
              <w:rPr>
                <w:rFonts w:hint="eastAsia"/>
              </w:rPr>
              <w:t>攻击实例</w:t>
            </w:r>
          </w:p>
        </w:tc>
      </w:tr>
      <w:tr w:rsidR="00D55259" w:rsidTr="00644522">
        <w:tc>
          <w:tcPr>
            <w:tcW w:w="1903" w:type="dxa"/>
            <w:vAlign w:val="center"/>
          </w:tcPr>
          <w:p w:rsidR="00D55259" w:rsidRDefault="00644522" w:rsidP="00D55259">
            <w:pPr>
              <w:pStyle w:val="a7"/>
              <w:ind w:firstLineChars="0" w:firstLine="0"/>
              <w:jc w:val="center"/>
            </w:pPr>
            <w:r w:rsidRPr="00644522">
              <w:t>CVE-2018-0171</w:t>
            </w:r>
          </w:p>
        </w:tc>
        <w:tc>
          <w:tcPr>
            <w:tcW w:w="6033" w:type="dxa"/>
            <w:vAlign w:val="center"/>
          </w:tcPr>
          <w:p w:rsidR="00D55259" w:rsidRDefault="00644522" w:rsidP="00D55259">
            <w:pPr>
              <w:pStyle w:val="a7"/>
              <w:ind w:firstLineChars="0" w:firstLine="0"/>
              <w:jc w:val="center"/>
            </w:pPr>
            <w:r w:rsidRPr="00644522">
              <w:t>2018年4月7号，一个名为“JHT”的黑客组织利用 Cisco（思科） CVE-2018-0171 （远程代码执行漏洞）攻击了许多国家的网络基础设施。全球超过20万台路由器受到了攻击影响，其中俄罗斯和伊朗的损失最大。</w:t>
            </w:r>
          </w:p>
        </w:tc>
      </w:tr>
    </w:tbl>
    <w:p w:rsidR="006474D5" w:rsidRDefault="006474D5" w:rsidP="003F48D1">
      <w:pPr>
        <w:pStyle w:val="a7"/>
        <w:ind w:left="360" w:firstLineChars="0" w:firstLine="0"/>
      </w:pPr>
    </w:p>
    <w:p w:rsidR="00DC12B5" w:rsidRDefault="00DC12B5" w:rsidP="00DF511C">
      <w:pPr>
        <w:pStyle w:val="a7"/>
        <w:numPr>
          <w:ilvl w:val="0"/>
          <w:numId w:val="3"/>
        </w:numPr>
        <w:ind w:firstLineChars="0"/>
      </w:pPr>
      <w:r>
        <w:rPr>
          <w:rFonts w:hint="eastAsia"/>
        </w:rPr>
        <w:t>请查阅并列举</w:t>
      </w:r>
      <w:r w:rsidRPr="001462E6">
        <w:t>微软公布的其对Windows安全漏洞的分类和处理方式</w:t>
      </w:r>
      <w:r>
        <w:rPr>
          <w:rFonts w:hint="eastAsia"/>
        </w:rPr>
        <w:t>。</w:t>
      </w:r>
    </w:p>
    <w:p w:rsidR="00DF511C" w:rsidRDefault="00DF511C" w:rsidP="00DF511C">
      <w:pPr>
        <w:pStyle w:val="a7"/>
        <w:ind w:left="360" w:firstLineChars="0" w:firstLine="0"/>
      </w:pPr>
      <w:r>
        <w:rPr>
          <w:rFonts w:hint="eastAsia"/>
        </w:rPr>
        <w:t>答：</w:t>
      </w:r>
    </w:p>
    <w:p w:rsidR="001F2C75" w:rsidRDefault="002D3E53" w:rsidP="001E3F7B">
      <w:pPr>
        <w:pStyle w:val="a7"/>
        <w:ind w:left="420" w:firstLineChars="100" w:firstLine="210"/>
      </w:pPr>
      <w:r w:rsidRPr="001462E6">
        <w:t>Windows</w:t>
      </w:r>
      <w:r>
        <w:rPr>
          <w:rFonts w:hint="eastAsia"/>
        </w:rPr>
        <w:t>将</w:t>
      </w:r>
      <w:r w:rsidRPr="001462E6">
        <w:t>安全漏洞</w:t>
      </w:r>
      <w:r>
        <w:rPr>
          <w:rFonts w:hint="eastAsia"/>
        </w:rPr>
        <w:t>分为三大类分别是</w:t>
      </w:r>
      <w:r w:rsidR="00902E63">
        <w:rPr>
          <w:rFonts w:hint="eastAsia"/>
        </w:rPr>
        <w:t>安</w:t>
      </w:r>
      <w:r w:rsidR="002721EE" w:rsidRPr="002721EE">
        <w:rPr>
          <w:rFonts w:hint="eastAsia"/>
        </w:rPr>
        <w:t>全边界、安全功能以及纵深防御（</w:t>
      </w:r>
      <w:r w:rsidR="002721EE" w:rsidRPr="002721EE">
        <w:t>defense-in-depth）安全功能。</w:t>
      </w:r>
    </w:p>
    <w:p w:rsidR="00902E63" w:rsidRDefault="00902E63" w:rsidP="001E3F7B">
      <w:pPr>
        <w:pStyle w:val="a7"/>
        <w:ind w:left="420" w:firstLineChars="100" w:firstLine="210"/>
      </w:pPr>
      <w:r>
        <w:rPr>
          <w:rFonts w:hint="eastAsia"/>
        </w:rPr>
        <w:t>安</w:t>
      </w:r>
      <w:r w:rsidRPr="002721EE">
        <w:rPr>
          <w:rFonts w:hint="eastAsia"/>
        </w:rPr>
        <w:t>全边界</w:t>
      </w:r>
      <w:r>
        <w:rPr>
          <w:rFonts w:hint="eastAsia"/>
        </w:rPr>
        <w:t>：</w:t>
      </w:r>
    </w:p>
    <w:tbl>
      <w:tblPr>
        <w:tblStyle w:val="a8"/>
        <w:tblW w:w="0" w:type="auto"/>
        <w:tblInd w:w="360" w:type="dxa"/>
        <w:tblLook w:val="04A0" w:firstRow="1" w:lastRow="0" w:firstColumn="1" w:lastColumn="0" w:noHBand="0" w:noVBand="1"/>
      </w:tblPr>
      <w:tblGrid>
        <w:gridCol w:w="1394"/>
        <w:gridCol w:w="6542"/>
      </w:tblGrid>
      <w:tr w:rsidR="00057EE0" w:rsidRPr="00801DC2" w:rsidTr="00D03D2D">
        <w:tc>
          <w:tcPr>
            <w:tcW w:w="1336" w:type="dxa"/>
            <w:vAlign w:val="bottom"/>
          </w:tcPr>
          <w:p w:rsidR="00057EE0" w:rsidRPr="00801DC2" w:rsidRDefault="00057EE0" w:rsidP="00057EE0">
            <w:pPr>
              <w:pStyle w:val="3"/>
              <w:spacing w:before="0" w:beforeAutospacing="0" w:after="0" w:afterAutospacing="0" w:line="240" w:lineRule="atLeast"/>
              <w:rPr>
                <w:rFonts w:ascii="Segoe UI" w:hAnsi="Segoe UI" w:cs="Segoe UI"/>
                <w:color w:val="000000"/>
                <w:sz w:val="18"/>
                <w:szCs w:val="18"/>
              </w:rPr>
            </w:pPr>
            <w:r w:rsidRPr="00801DC2">
              <w:rPr>
                <w:rFonts w:ascii="Segoe UI" w:hAnsi="Segoe UI" w:cs="Segoe UI"/>
                <w:color w:val="000000"/>
                <w:sz w:val="18"/>
                <w:szCs w:val="18"/>
              </w:rPr>
              <w:t>安全边界</w:t>
            </w:r>
          </w:p>
        </w:tc>
        <w:tc>
          <w:tcPr>
            <w:tcW w:w="6600" w:type="dxa"/>
            <w:vAlign w:val="bottom"/>
          </w:tcPr>
          <w:p w:rsidR="00057EE0" w:rsidRPr="00801DC2" w:rsidRDefault="00057EE0" w:rsidP="00057EE0">
            <w:pPr>
              <w:pStyle w:val="3"/>
              <w:spacing w:before="0" w:beforeAutospacing="0" w:after="0" w:afterAutospacing="0" w:line="240" w:lineRule="atLeast"/>
              <w:rPr>
                <w:rFonts w:ascii="Segoe UI" w:hAnsi="Segoe UI" w:cs="Segoe UI"/>
                <w:color w:val="000000"/>
                <w:sz w:val="18"/>
                <w:szCs w:val="18"/>
              </w:rPr>
            </w:pPr>
            <w:r w:rsidRPr="00801DC2">
              <w:rPr>
                <w:rFonts w:ascii="Segoe UI" w:hAnsi="Segoe UI" w:cs="Segoe UI"/>
                <w:color w:val="000000"/>
                <w:sz w:val="18"/>
                <w:szCs w:val="18"/>
              </w:rPr>
              <w:t>安全目标</w:t>
            </w:r>
          </w:p>
        </w:tc>
      </w:tr>
      <w:tr w:rsidR="00057EE0" w:rsidRPr="00801DC2" w:rsidTr="00057EE0">
        <w:tc>
          <w:tcPr>
            <w:tcW w:w="1336" w:type="dxa"/>
            <w:vAlign w:val="center"/>
          </w:tcPr>
          <w:p w:rsidR="00057EE0" w:rsidRPr="00801DC2" w:rsidRDefault="00057EE0" w:rsidP="00057EE0">
            <w:pPr>
              <w:pStyle w:val="4"/>
              <w:spacing w:before="0" w:beforeAutospacing="0" w:after="0" w:afterAutospacing="0"/>
              <w:rPr>
                <w:rFonts w:ascii="Segoe UI" w:hAnsi="Segoe UI" w:cs="Segoe UI"/>
                <w:color w:val="000000"/>
                <w:sz w:val="18"/>
                <w:szCs w:val="18"/>
              </w:rPr>
            </w:pPr>
            <w:r w:rsidRPr="00801DC2">
              <w:rPr>
                <w:rFonts w:ascii="Segoe UI" w:hAnsi="Segoe UI" w:cs="Segoe UI"/>
                <w:color w:val="000000"/>
                <w:sz w:val="18"/>
                <w:szCs w:val="18"/>
              </w:rPr>
              <w:t>网络边界</w:t>
            </w:r>
          </w:p>
        </w:tc>
        <w:tc>
          <w:tcPr>
            <w:tcW w:w="6600" w:type="dxa"/>
            <w:vAlign w:val="center"/>
          </w:tcPr>
          <w:p w:rsidR="00057EE0" w:rsidRPr="00801DC2" w:rsidRDefault="00057EE0" w:rsidP="00057EE0">
            <w:pPr>
              <w:rPr>
                <w:rFonts w:ascii="Segoe UI" w:hAnsi="Segoe UI" w:cs="Segoe UI"/>
                <w:color w:val="000000"/>
                <w:sz w:val="18"/>
                <w:szCs w:val="18"/>
              </w:rPr>
            </w:pPr>
            <w:r w:rsidRPr="00801DC2">
              <w:rPr>
                <w:rFonts w:ascii="Segoe UI" w:hAnsi="Segoe UI" w:cs="Segoe UI"/>
                <w:color w:val="000000"/>
                <w:sz w:val="18"/>
                <w:szCs w:val="18"/>
              </w:rPr>
              <w:t>未经授权的网络端点无法访问或篡改客户设备上的代码和数据。</w:t>
            </w:r>
          </w:p>
        </w:tc>
      </w:tr>
      <w:tr w:rsidR="00057EE0" w:rsidRPr="00801DC2" w:rsidTr="00057EE0">
        <w:tc>
          <w:tcPr>
            <w:tcW w:w="1336" w:type="dxa"/>
            <w:vAlign w:val="center"/>
          </w:tcPr>
          <w:p w:rsidR="00057EE0" w:rsidRPr="00801DC2" w:rsidRDefault="00057EE0" w:rsidP="00057EE0">
            <w:pPr>
              <w:pStyle w:val="4"/>
              <w:spacing w:before="0" w:beforeAutospacing="0" w:after="0" w:afterAutospacing="0"/>
              <w:rPr>
                <w:rFonts w:ascii="Segoe UI" w:hAnsi="Segoe UI" w:cs="Segoe UI"/>
                <w:color w:val="000000"/>
                <w:sz w:val="18"/>
                <w:szCs w:val="18"/>
              </w:rPr>
            </w:pPr>
            <w:r w:rsidRPr="00801DC2">
              <w:rPr>
                <w:rFonts w:ascii="Segoe UI" w:hAnsi="Segoe UI" w:cs="Segoe UI"/>
                <w:color w:val="000000"/>
                <w:sz w:val="18"/>
                <w:szCs w:val="18"/>
              </w:rPr>
              <w:t>内核边界</w:t>
            </w:r>
          </w:p>
        </w:tc>
        <w:tc>
          <w:tcPr>
            <w:tcW w:w="6600" w:type="dxa"/>
            <w:vAlign w:val="center"/>
          </w:tcPr>
          <w:p w:rsidR="00057EE0" w:rsidRPr="00801DC2" w:rsidRDefault="00057EE0" w:rsidP="00057EE0">
            <w:pPr>
              <w:rPr>
                <w:rFonts w:ascii="Segoe UI" w:hAnsi="Segoe UI" w:cs="Segoe UI"/>
                <w:color w:val="000000"/>
                <w:sz w:val="18"/>
                <w:szCs w:val="18"/>
              </w:rPr>
            </w:pPr>
            <w:r w:rsidRPr="00801DC2">
              <w:rPr>
                <w:rFonts w:ascii="Segoe UI" w:hAnsi="Segoe UI" w:cs="Segoe UI"/>
                <w:color w:val="000000"/>
                <w:sz w:val="18"/>
                <w:szCs w:val="18"/>
              </w:rPr>
              <w:t>非管理用户模式进程无法访问或篡改内核代码和数据。管理员到内核不是安全边界。</w:t>
            </w:r>
          </w:p>
        </w:tc>
      </w:tr>
      <w:tr w:rsidR="00057EE0" w:rsidRPr="00801DC2" w:rsidTr="00057EE0">
        <w:tc>
          <w:tcPr>
            <w:tcW w:w="1336" w:type="dxa"/>
            <w:vAlign w:val="center"/>
          </w:tcPr>
          <w:p w:rsidR="00057EE0" w:rsidRPr="00801DC2" w:rsidRDefault="00057EE0" w:rsidP="00057EE0">
            <w:pPr>
              <w:pStyle w:val="4"/>
              <w:spacing w:before="0" w:beforeAutospacing="0" w:after="0" w:afterAutospacing="0"/>
              <w:rPr>
                <w:rFonts w:ascii="Segoe UI" w:hAnsi="Segoe UI" w:cs="Segoe UI"/>
                <w:color w:val="000000"/>
                <w:sz w:val="18"/>
                <w:szCs w:val="18"/>
              </w:rPr>
            </w:pPr>
            <w:r w:rsidRPr="00801DC2">
              <w:rPr>
                <w:rFonts w:ascii="Segoe UI" w:hAnsi="Segoe UI" w:cs="Segoe UI"/>
                <w:color w:val="000000"/>
                <w:sz w:val="18"/>
                <w:szCs w:val="18"/>
              </w:rPr>
              <w:t>工艺边界</w:t>
            </w:r>
          </w:p>
        </w:tc>
        <w:tc>
          <w:tcPr>
            <w:tcW w:w="6600" w:type="dxa"/>
            <w:vAlign w:val="center"/>
          </w:tcPr>
          <w:p w:rsidR="00057EE0" w:rsidRPr="00801DC2" w:rsidRDefault="00057EE0" w:rsidP="00057EE0">
            <w:pPr>
              <w:rPr>
                <w:rFonts w:ascii="Segoe UI" w:hAnsi="Segoe UI" w:cs="Segoe UI"/>
                <w:color w:val="000000"/>
                <w:sz w:val="18"/>
                <w:szCs w:val="18"/>
              </w:rPr>
            </w:pPr>
            <w:r w:rsidRPr="00801DC2">
              <w:rPr>
                <w:rFonts w:ascii="Segoe UI" w:hAnsi="Segoe UI" w:cs="Segoe UI"/>
                <w:color w:val="000000"/>
                <w:sz w:val="18"/>
                <w:szCs w:val="18"/>
              </w:rPr>
              <w:t>未经授权的用户模式进程无法访问或篡改另一个进程的代码和数据。</w:t>
            </w:r>
          </w:p>
        </w:tc>
      </w:tr>
      <w:tr w:rsidR="00057EE0" w:rsidRPr="00801DC2" w:rsidTr="00057EE0">
        <w:tc>
          <w:tcPr>
            <w:tcW w:w="1336" w:type="dxa"/>
            <w:vAlign w:val="center"/>
          </w:tcPr>
          <w:p w:rsidR="00057EE0" w:rsidRPr="00801DC2" w:rsidRDefault="00057EE0" w:rsidP="00057EE0">
            <w:pPr>
              <w:pStyle w:val="4"/>
              <w:spacing w:before="0" w:beforeAutospacing="0" w:after="0" w:afterAutospacing="0"/>
              <w:rPr>
                <w:rFonts w:ascii="Segoe UI" w:hAnsi="Segoe UI" w:cs="Segoe UI"/>
                <w:color w:val="000000"/>
                <w:sz w:val="18"/>
                <w:szCs w:val="18"/>
              </w:rPr>
            </w:pPr>
            <w:proofErr w:type="spellStart"/>
            <w:r w:rsidRPr="00801DC2">
              <w:rPr>
                <w:rFonts w:ascii="Segoe UI" w:hAnsi="Segoe UI" w:cs="Segoe UI"/>
                <w:color w:val="000000"/>
                <w:sz w:val="18"/>
                <w:szCs w:val="18"/>
              </w:rPr>
              <w:t>AppContainer</w:t>
            </w:r>
            <w:proofErr w:type="spellEnd"/>
            <w:r w:rsidRPr="00801DC2">
              <w:rPr>
                <w:rFonts w:ascii="Segoe UI" w:hAnsi="Segoe UI" w:cs="Segoe UI"/>
                <w:color w:val="000000"/>
                <w:sz w:val="18"/>
                <w:szCs w:val="18"/>
              </w:rPr>
              <w:t>沙箱边界</w:t>
            </w:r>
          </w:p>
        </w:tc>
        <w:tc>
          <w:tcPr>
            <w:tcW w:w="6600" w:type="dxa"/>
            <w:vAlign w:val="center"/>
          </w:tcPr>
          <w:p w:rsidR="00057EE0" w:rsidRPr="00801DC2" w:rsidRDefault="00057EE0" w:rsidP="00057EE0">
            <w:pPr>
              <w:rPr>
                <w:rFonts w:ascii="Segoe UI" w:hAnsi="Segoe UI" w:cs="Segoe UI"/>
                <w:color w:val="000000"/>
                <w:sz w:val="18"/>
                <w:szCs w:val="18"/>
              </w:rPr>
            </w:pPr>
            <w:r w:rsidRPr="00801DC2">
              <w:rPr>
                <w:rFonts w:ascii="Segoe UI" w:hAnsi="Segoe UI" w:cs="Segoe UI"/>
                <w:color w:val="000000"/>
                <w:sz w:val="18"/>
                <w:szCs w:val="18"/>
              </w:rPr>
              <w:t>基于容器功能的基于</w:t>
            </w:r>
            <w:proofErr w:type="spellStart"/>
            <w:r w:rsidRPr="00801DC2">
              <w:rPr>
                <w:rFonts w:ascii="Segoe UI" w:hAnsi="Segoe UI" w:cs="Segoe UI"/>
                <w:color w:val="000000"/>
                <w:sz w:val="18"/>
                <w:szCs w:val="18"/>
              </w:rPr>
              <w:t>AppContainer</w:t>
            </w:r>
            <w:proofErr w:type="spellEnd"/>
            <w:r w:rsidRPr="00801DC2">
              <w:rPr>
                <w:rFonts w:ascii="Segoe UI" w:hAnsi="Segoe UI" w:cs="Segoe UI"/>
                <w:color w:val="000000"/>
                <w:sz w:val="18"/>
                <w:szCs w:val="18"/>
              </w:rPr>
              <w:t>的沙</w:t>
            </w:r>
            <w:proofErr w:type="gramStart"/>
            <w:r w:rsidRPr="00801DC2">
              <w:rPr>
                <w:rFonts w:ascii="Segoe UI" w:hAnsi="Segoe UI" w:cs="Segoe UI"/>
                <w:color w:val="000000"/>
                <w:sz w:val="18"/>
                <w:szCs w:val="18"/>
              </w:rPr>
              <w:t>箱进程</w:t>
            </w:r>
            <w:proofErr w:type="gramEnd"/>
            <w:r w:rsidRPr="00801DC2">
              <w:rPr>
                <w:rFonts w:ascii="Segoe UI" w:hAnsi="Segoe UI" w:cs="Segoe UI"/>
                <w:color w:val="000000"/>
                <w:sz w:val="18"/>
                <w:szCs w:val="18"/>
              </w:rPr>
              <w:t>无法访问或篡改沙箱外部的代码和数据</w:t>
            </w:r>
          </w:p>
        </w:tc>
      </w:tr>
      <w:tr w:rsidR="00057EE0" w:rsidRPr="00801DC2" w:rsidTr="00057EE0">
        <w:tc>
          <w:tcPr>
            <w:tcW w:w="1336" w:type="dxa"/>
            <w:vAlign w:val="center"/>
          </w:tcPr>
          <w:p w:rsidR="00057EE0" w:rsidRPr="00801DC2" w:rsidRDefault="00057EE0" w:rsidP="00057EE0">
            <w:pPr>
              <w:pStyle w:val="4"/>
              <w:spacing w:before="0" w:beforeAutospacing="0" w:after="0" w:afterAutospacing="0"/>
              <w:rPr>
                <w:rFonts w:ascii="Segoe UI" w:hAnsi="Segoe UI" w:cs="Segoe UI"/>
                <w:color w:val="000000"/>
                <w:sz w:val="18"/>
                <w:szCs w:val="18"/>
              </w:rPr>
            </w:pPr>
            <w:r w:rsidRPr="00801DC2">
              <w:rPr>
                <w:rFonts w:ascii="Segoe UI" w:hAnsi="Segoe UI" w:cs="Segoe UI"/>
                <w:color w:val="000000"/>
                <w:sz w:val="18"/>
                <w:szCs w:val="18"/>
              </w:rPr>
              <w:t>用户边界</w:t>
            </w:r>
          </w:p>
        </w:tc>
        <w:tc>
          <w:tcPr>
            <w:tcW w:w="6600" w:type="dxa"/>
            <w:vAlign w:val="center"/>
          </w:tcPr>
          <w:p w:rsidR="00057EE0" w:rsidRPr="00801DC2" w:rsidRDefault="00057EE0" w:rsidP="00057EE0">
            <w:pPr>
              <w:rPr>
                <w:rFonts w:ascii="Segoe UI" w:hAnsi="Segoe UI" w:cs="Segoe UI"/>
                <w:color w:val="000000"/>
                <w:sz w:val="18"/>
                <w:szCs w:val="18"/>
              </w:rPr>
            </w:pPr>
            <w:r w:rsidRPr="00801DC2">
              <w:rPr>
                <w:rFonts w:ascii="Segoe UI" w:hAnsi="Segoe UI" w:cs="Segoe UI"/>
                <w:color w:val="000000"/>
                <w:sz w:val="18"/>
                <w:szCs w:val="18"/>
              </w:rPr>
              <w:t>未经授权，用户无法访问或篡改其他用户的代码和数据。</w:t>
            </w:r>
          </w:p>
        </w:tc>
      </w:tr>
      <w:tr w:rsidR="00057EE0" w:rsidRPr="00801DC2" w:rsidTr="00057EE0">
        <w:tc>
          <w:tcPr>
            <w:tcW w:w="1336" w:type="dxa"/>
            <w:vAlign w:val="center"/>
          </w:tcPr>
          <w:p w:rsidR="00057EE0" w:rsidRPr="00801DC2" w:rsidRDefault="00057EE0" w:rsidP="00057EE0">
            <w:pPr>
              <w:pStyle w:val="4"/>
              <w:spacing w:before="0" w:beforeAutospacing="0" w:after="0" w:afterAutospacing="0"/>
              <w:rPr>
                <w:rFonts w:ascii="Segoe UI" w:hAnsi="Segoe UI" w:cs="Segoe UI"/>
                <w:color w:val="000000"/>
                <w:sz w:val="18"/>
                <w:szCs w:val="18"/>
              </w:rPr>
            </w:pPr>
            <w:r w:rsidRPr="00801DC2">
              <w:rPr>
                <w:rFonts w:ascii="Segoe UI" w:hAnsi="Segoe UI" w:cs="Segoe UI"/>
                <w:color w:val="000000"/>
                <w:sz w:val="18"/>
                <w:szCs w:val="18"/>
              </w:rPr>
              <w:t>会话边界</w:t>
            </w:r>
          </w:p>
        </w:tc>
        <w:tc>
          <w:tcPr>
            <w:tcW w:w="6600" w:type="dxa"/>
            <w:vAlign w:val="center"/>
          </w:tcPr>
          <w:p w:rsidR="00057EE0" w:rsidRPr="00801DC2" w:rsidRDefault="00057EE0" w:rsidP="00057EE0">
            <w:pPr>
              <w:rPr>
                <w:rFonts w:ascii="Segoe UI" w:hAnsi="Segoe UI" w:cs="Segoe UI"/>
                <w:color w:val="000000"/>
                <w:sz w:val="18"/>
                <w:szCs w:val="18"/>
              </w:rPr>
            </w:pPr>
            <w:r w:rsidRPr="00801DC2">
              <w:rPr>
                <w:rFonts w:ascii="Segoe UI" w:hAnsi="Segoe UI" w:cs="Segoe UI"/>
                <w:color w:val="000000"/>
                <w:sz w:val="18"/>
                <w:szCs w:val="18"/>
              </w:rPr>
              <w:t>未经授权，用户登录会话无法访问或篡改另一个用户登录会话。</w:t>
            </w:r>
          </w:p>
        </w:tc>
      </w:tr>
      <w:tr w:rsidR="00057EE0" w:rsidRPr="00801DC2" w:rsidTr="00057EE0">
        <w:tc>
          <w:tcPr>
            <w:tcW w:w="1336" w:type="dxa"/>
            <w:vAlign w:val="center"/>
          </w:tcPr>
          <w:p w:rsidR="00057EE0" w:rsidRPr="00801DC2" w:rsidRDefault="00057EE0" w:rsidP="00057EE0">
            <w:pPr>
              <w:pStyle w:val="4"/>
              <w:spacing w:before="0" w:beforeAutospacing="0" w:after="0" w:afterAutospacing="0"/>
              <w:rPr>
                <w:rFonts w:ascii="Segoe UI" w:hAnsi="Segoe UI" w:cs="Segoe UI"/>
                <w:color w:val="000000"/>
                <w:sz w:val="18"/>
                <w:szCs w:val="18"/>
              </w:rPr>
            </w:pPr>
            <w:r w:rsidRPr="00801DC2">
              <w:rPr>
                <w:rFonts w:ascii="Segoe UI" w:hAnsi="Segoe UI" w:cs="Segoe UI"/>
                <w:color w:val="000000"/>
                <w:sz w:val="18"/>
                <w:szCs w:val="18"/>
              </w:rPr>
              <w:t>Web</w:t>
            </w:r>
            <w:r w:rsidRPr="00801DC2">
              <w:rPr>
                <w:rFonts w:ascii="Segoe UI" w:hAnsi="Segoe UI" w:cs="Segoe UI"/>
                <w:color w:val="000000"/>
                <w:sz w:val="18"/>
                <w:szCs w:val="18"/>
              </w:rPr>
              <w:t>浏览器边界</w:t>
            </w:r>
          </w:p>
        </w:tc>
        <w:tc>
          <w:tcPr>
            <w:tcW w:w="6600" w:type="dxa"/>
            <w:vAlign w:val="center"/>
          </w:tcPr>
          <w:p w:rsidR="00057EE0" w:rsidRPr="00801DC2" w:rsidRDefault="00057EE0" w:rsidP="00057EE0">
            <w:pPr>
              <w:rPr>
                <w:rFonts w:ascii="Segoe UI" w:hAnsi="Segoe UI" w:cs="Segoe UI"/>
                <w:color w:val="000000"/>
                <w:sz w:val="18"/>
                <w:szCs w:val="18"/>
              </w:rPr>
            </w:pPr>
            <w:r w:rsidRPr="00801DC2">
              <w:rPr>
                <w:rFonts w:ascii="Segoe UI" w:hAnsi="Segoe UI" w:cs="Segoe UI"/>
                <w:color w:val="000000"/>
                <w:sz w:val="18"/>
                <w:szCs w:val="18"/>
              </w:rPr>
              <w:t>未经授权的网站不能违反同源政策，也不能访问或篡改</w:t>
            </w:r>
            <w:r w:rsidRPr="00801DC2">
              <w:rPr>
                <w:rFonts w:ascii="Segoe UI" w:hAnsi="Segoe UI" w:cs="Segoe UI"/>
                <w:color w:val="000000"/>
                <w:sz w:val="18"/>
                <w:szCs w:val="18"/>
              </w:rPr>
              <w:t>Microsoft Edge Web</w:t>
            </w:r>
            <w:r w:rsidRPr="00801DC2">
              <w:rPr>
                <w:rFonts w:ascii="Segoe UI" w:hAnsi="Segoe UI" w:cs="Segoe UI"/>
                <w:color w:val="000000"/>
                <w:sz w:val="18"/>
                <w:szCs w:val="18"/>
              </w:rPr>
              <w:t>浏览器沙箱的本机代码和数据。</w:t>
            </w:r>
          </w:p>
        </w:tc>
      </w:tr>
      <w:tr w:rsidR="00057EE0" w:rsidRPr="00801DC2" w:rsidTr="00057EE0">
        <w:tc>
          <w:tcPr>
            <w:tcW w:w="1336" w:type="dxa"/>
            <w:vAlign w:val="center"/>
          </w:tcPr>
          <w:p w:rsidR="00057EE0" w:rsidRPr="00801DC2" w:rsidRDefault="00057EE0" w:rsidP="00057EE0">
            <w:pPr>
              <w:pStyle w:val="4"/>
              <w:spacing w:before="0" w:beforeAutospacing="0" w:after="0" w:afterAutospacing="0"/>
              <w:rPr>
                <w:rFonts w:ascii="Segoe UI" w:hAnsi="Segoe UI" w:cs="Segoe UI"/>
                <w:color w:val="000000"/>
                <w:sz w:val="18"/>
                <w:szCs w:val="18"/>
              </w:rPr>
            </w:pPr>
            <w:r w:rsidRPr="00801DC2">
              <w:rPr>
                <w:rFonts w:ascii="Segoe UI" w:hAnsi="Segoe UI" w:cs="Segoe UI"/>
                <w:color w:val="000000"/>
                <w:sz w:val="18"/>
                <w:szCs w:val="18"/>
              </w:rPr>
              <w:t>虚拟机边界</w:t>
            </w:r>
          </w:p>
        </w:tc>
        <w:tc>
          <w:tcPr>
            <w:tcW w:w="6600" w:type="dxa"/>
            <w:vAlign w:val="center"/>
          </w:tcPr>
          <w:p w:rsidR="00057EE0" w:rsidRPr="00801DC2" w:rsidRDefault="00057EE0" w:rsidP="00057EE0">
            <w:pPr>
              <w:pStyle w:val="a9"/>
              <w:spacing w:before="0" w:beforeAutospacing="0" w:after="0" w:afterAutospacing="0"/>
              <w:rPr>
                <w:rFonts w:ascii="Segoe UI" w:hAnsi="Segoe UI" w:cs="Segoe UI"/>
                <w:color w:val="000000"/>
                <w:sz w:val="18"/>
                <w:szCs w:val="18"/>
              </w:rPr>
            </w:pPr>
            <w:r w:rsidRPr="00801DC2">
              <w:rPr>
                <w:rFonts w:ascii="Segoe UI" w:hAnsi="Segoe UI" w:cs="Segoe UI"/>
                <w:color w:val="000000"/>
                <w:sz w:val="18"/>
                <w:szCs w:val="18"/>
              </w:rPr>
              <w:t>未经授权的</w:t>
            </w:r>
            <w:r w:rsidRPr="00801DC2">
              <w:rPr>
                <w:rFonts w:ascii="Segoe UI" w:hAnsi="Segoe UI" w:cs="Segoe UI"/>
                <w:color w:val="000000"/>
                <w:sz w:val="18"/>
                <w:szCs w:val="18"/>
              </w:rPr>
              <w:t>Hyper-V</w:t>
            </w:r>
            <w:r w:rsidRPr="00801DC2">
              <w:rPr>
                <w:rFonts w:ascii="Segoe UI" w:hAnsi="Segoe UI" w:cs="Segoe UI"/>
                <w:color w:val="000000"/>
                <w:sz w:val="18"/>
                <w:szCs w:val="18"/>
              </w:rPr>
              <w:t>来宾虚拟机无法访问或篡改其他来宾虚拟机的代码和数据。这包括</w:t>
            </w:r>
            <w:r w:rsidRPr="00801DC2">
              <w:rPr>
                <w:rFonts w:ascii="Segoe UI" w:hAnsi="Segoe UI" w:cs="Segoe UI"/>
                <w:color w:val="000000"/>
                <w:sz w:val="18"/>
                <w:szCs w:val="18"/>
              </w:rPr>
              <w:t>Hyper-V</w:t>
            </w:r>
            <w:r w:rsidRPr="00801DC2">
              <w:rPr>
                <w:rFonts w:ascii="Segoe UI" w:hAnsi="Segoe UI" w:cs="Segoe UI"/>
                <w:color w:val="000000"/>
                <w:sz w:val="18"/>
                <w:szCs w:val="18"/>
              </w:rPr>
              <w:t>隔离容器。</w:t>
            </w:r>
          </w:p>
        </w:tc>
      </w:tr>
      <w:tr w:rsidR="00057EE0" w:rsidRPr="00801DC2" w:rsidTr="00057EE0">
        <w:tc>
          <w:tcPr>
            <w:tcW w:w="1336" w:type="dxa"/>
            <w:vAlign w:val="center"/>
          </w:tcPr>
          <w:p w:rsidR="00057EE0" w:rsidRPr="00801DC2" w:rsidRDefault="00057EE0" w:rsidP="00057EE0">
            <w:pPr>
              <w:pStyle w:val="4"/>
              <w:spacing w:before="0" w:beforeAutospacing="0" w:after="0" w:afterAutospacing="0"/>
              <w:rPr>
                <w:rFonts w:ascii="Segoe UI" w:hAnsi="Segoe UI" w:cs="Segoe UI"/>
                <w:color w:val="000000"/>
                <w:sz w:val="18"/>
                <w:szCs w:val="18"/>
              </w:rPr>
            </w:pPr>
            <w:r w:rsidRPr="00801DC2">
              <w:rPr>
                <w:rFonts w:ascii="Segoe UI" w:hAnsi="Segoe UI" w:cs="Segoe UI"/>
                <w:color w:val="000000"/>
                <w:sz w:val="18"/>
                <w:szCs w:val="18"/>
              </w:rPr>
              <w:lastRenderedPageBreak/>
              <w:t>虚拟安全模式边界</w:t>
            </w:r>
          </w:p>
        </w:tc>
        <w:tc>
          <w:tcPr>
            <w:tcW w:w="6600" w:type="dxa"/>
            <w:vAlign w:val="center"/>
          </w:tcPr>
          <w:p w:rsidR="00057EE0" w:rsidRPr="00801DC2" w:rsidRDefault="00057EE0" w:rsidP="00057EE0">
            <w:pPr>
              <w:rPr>
                <w:rFonts w:ascii="Segoe UI" w:hAnsi="Segoe UI" w:cs="Segoe UI"/>
                <w:color w:val="000000"/>
                <w:sz w:val="18"/>
                <w:szCs w:val="18"/>
              </w:rPr>
            </w:pPr>
            <w:r w:rsidRPr="00801DC2">
              <w:rPr>
                <w:rFonts w:ascii="Segoe UI" w:hAnsi="Segoe UI" w:cs="Segoe UI"/>
                <w:color w:val="000000"/>
                <w:sz w:val="18"/>
                <w:szCs w:val="18"/>
              </w:rPr>
              <w:t>在</w:t>
            </w:r>
            <w:r w:rsidRPr="00801DC2">
              <w:rPr>
                <w:rFonts w:ascii="Segoe UI" w:hAnsi="Segoe UI" w:cs="Segoe UI"/>
                <w:color w:val="000000"/>
                <w:sz w:val="18"/>
                <w:szCs w:val="18"/>
              </w:rPr>
              <w:t xml:space="preserve">VSM </w:t>
            </w:r>
            <w:proofErr w:type="spellStart"/>
            <w:r w:rsidRPr="00801DC2">
              <w:rPr>
                <w:rFonts w:ascii="Segoe UI" w:hAnsi="Segoe UI" w:cs="Segoe UI"/>
                <w:color w:val="000000"/>
                <w:sz w:val="18"/>
                <w:szCs w:val="18"/>
              </w:rPr>
              <w:t>Trustlet</w:t>
            </w:r>
            <w:proofErr w:type="spellEnd"/>
            <w:r w:rsidRPr="00801DC2">
              <w:rPr>
                <w:rFonts w:ascii="Segoe UI" w:hAnsi="Segoe UI" w:cs="Segoe UI"/>
                <w:color w:val="000000"/>
                <w:sz w:val="18"/>
                <w:szCs w:val="18"/>
              </w:rPr>
              <w:t>或</w:t>
            </w:r>
            <w:r w:rsidRPr="00801DC2">
              <w:rPr>
                <w:rFonts w:ascii="Segoe UI" w:hAnsi="Segoe UI" w:cs="Segoe UI"/>
                <w:color w:val="000000"/>
                <w:sz w:val="18"/>
                <w:szCs w:val="18"/>
              </w:rPr>
              <w:t>Enclave</w:t>
            </w:r>
            <w:r w:rsidRPr="00801DC2">
              <w:rPr>
                <w:rFonts w:ascii="Segoe UI" w:hAnsi="Segoe UI" w:cs="Segoe UI"/>
                <w:color w:val="000000"/>
                <w:sz w:val="18"/>
                <w:szCs w:val="18"/>
              </w:rPr>
              <w:t>中执行的代码无法访问或篡改</w:t>
            </w:r>
            <w:r w:rsidRPr="00801DC2">
              <w:rPr>
                <w:rFonts w:ascii="Segoe UI" w:hAnsi="Segoe UI" w:cs="Segoe UI"/>
                <w:color w:val="000000"/>
                <w:sz w:val="18"/>
                <w:szCs w:val="18"/>
              </w:rPr>
              <w:t xml:space="preserve">VSM </w:t>
            </w:r>
            <w:proofErr w:type="spellStart"/>
            <w:r w:rsidRPr="00801DC2">
              <w:rPr>
                <w:rFonts w:ascii="Segoe UI" w:hAnsi="Segoe UI" w:cs="Segoe UI"/>
                <w:color w:val="000000"/>
                <w:sz w:val="18"/>
                <w:szCs w:val="18"/>
              </w:rPr>
              <w:t>Trustlet</w:t>
            </w:r>
            <w:proofErr w:type="spellEnd"/>
            <w:r w:rsidRPr="00801DC2">
              <w:rPr>
                <w:rFonts w:ascii="Segoe UI" w:hAnsi="Segoe UI" w:cs="Segoe UI"/>
                <w:color w:val="000000"/>
                <w:sz w:val="18"/>
                <w:szCs w:val="18"/>
              </w:rPr>
              <w:t>或</w:t>
            </w:r>
            <w:r w:rsidRPr="00801DC2">
              <w:rPr>
                <w:rFonts w:ascii="Segoe UI" w:hAnsi="Segoe UI" w:cs="Segoe UI"/>
                <w:color w:val="000000"/>
                <w:sz w:val="18"/>
                <w:szCs w:val="18"/>
              </w:rPr>
              <w:t>Enclave</w:t>
            </w:r>
            <w:r w:rsidRPr="00801DC2">
              <w:rPr>
                <w:rFonts w:ascii="Segoe UI" w:hAnsi="Segoe UI" w:cs="Segoe UI"/>
                <w:color w:val="000000"/>
                <w:sz w:val="18"/>
                <w:szCs w:val="18"/>
              </w:rPr>
              <w:t>中的数据和代码。</w:t>
            </w:r>
          </w:p>
        </w:tc>
      </w:tr>
    </w:tbl>
    <w:p w:rsidR="00A961A0" w:rsidRDefault="00A961A0" w:rsidP="00DF511C">
      <w:pPr>
        <w:pStyle w:val="a7"/>
        <w:ind w:left="360" w:firstLineChars="0" w:firstLine="0"/>
      </w:pPr>
    </w:p>
    <w:p w:rsidR="002F7EBA" w:rsidRDefault="00902E63" w:rsidP="00DF511C">
      <w:pPr>
        <w:pStyle w:val="a7"/>
        <w:ind w:left="360" w:firstLineChars="0" w:firstLine="0"/>
      </w:pPr>
      <w:r>
        <w:tab/>
      </w:r>
      <w:r w:rsidRPr="002721EE">
        <w:rPr>
          <w:rFonts w:hint="eastAsia"/>
        </w:rPr>
        <w:t>安全功能</w:t>
      </w:r>
      <w:r>
        <w:rPr>
          <w:rFonts w:hint="eastAsia"/>
        </w:rPr>
        <w:t>：</w:t>
      </w:r>
    </w:p>
    <w:tbl>
      <w:tblPr>
        <w:tblStyle w:val="a8"/>
        <w:tblW w:w="0" w:type="auto"/>
        <w:tblInd w:w="360" w:type="dxa"/>
        <w:tblLook w:val="04A0" w:firstRow="1" w:lastRow="0" w:firstColumn="1" w:lastColumn="0" w:noHBand="0" w:noVBand="1"/>
      </w:tblPr>
      <w:tblGrid>
        <w:gridCol w:w="1620"/>
        <w:gridCol w:w="1843"/>
        <w:gridCol w:w="4473"/>
      </w:tblGrid>
      <w:tr w:rsidR="001D3E74" w:rsidRPr="00981B9B" w:rsidTr="001D3E74">
        <w:tc>
          <w:tcPr>
            <w:tcW w:w="1620" w:type="dxa"/>
            <w:vAlign w:val="bottom"/>
          </w:tcPr>
          <w:p w:rsidR="001D3E74" w:rsidRPr="00981B9B" w:rsidRDefault="001D3E74" w:rsidP="001D3E74">
            <w:pPr>
              <w:pStyle w:val="3"/>
              <w:spacing w:before="0" w:beforeAutospacing="0" w:after="0" w:afterAutospacing="0" w:line="240" w:lineRule="atLeast"/>
              <w:rPr>
                <w:rFonts w:ascii="Segoe UI" w:hAnsi="Segoe UI" w:cs="Segoe UI"/>
                <w:color w:val="000000"/>
                <w:sz w:val="18"/>
                <w:szCs w:val="18"/>
              </w:rPr>
            </w:pPr>
            <w:r w:rsidRPr="00981B9B">
              <w:rPr>
                <w:rFonts w:ascii="Segoe UI" w:hAnsi="Segoe UI" w:cs="Segoe UI"/>
                <w:color w:val="000000"/>
                <w:sz w:val="18"/>
                <w:szCs w:val="18"/>
              </w:rPr>
              <w:t>类别</w:t>
            </w:r>
          </w:p>
        </w:tc>
        <w:tc>
          <w:tcPr>
            <w:tcW w:w="1843" w:type="dxa"/>
            <w:vAlign w:val="bottom"/>
          </w:tcPr>
          <w:p w:rsidR="001D3E74" w:rsidRPr="00981B9B" w:rsidRDefault="001D3E74" w:rsidP="001D3E74">
            <w:pPr>
              <w:pStyle w:val="3"/>
              <w:spacing w:before="0" w:beforeAutospacing="0" w:after="0" w:afterAutospacing="0" w:line="240" w:lineRule="atLeast"/>
              <w:rPr>
                <w:rFonts w:ascii="Segoe UI" w:hAnsi="Segoe UI" w:cs="Segoe UI"/>
                <w:color w:val="000000"/>
                <w:sz w:val="18"/>
                <w:szCs w:val="18"/>
              </w:rPr>
            </w:pPr>
            <w:r w:rsidRPr="00981B9B">
              <w:rPr>
                <w:rFonts w:ascii="Segoe UI" w:hAnsi="Segoe UI" w:cs="Segoe UI"/>
                <w:color w:val="000000"/>
                <w:sz w:val="18"/>
                <w:szCs w:val="18"/>
              </w:rPr>
              <w:t>安全功能</w:t>
            </w:r>
          </w:p>
        </w:tc>
        <w:tc>
          <w:tcPr>
            <w:tcW w:w="4473" w:type="dxa"/>
            <w:vAlign w:val="bottom"/>
          </w:tcPr>
          <w:p w:rsidR="001D3E74" w:rsidRPr="00981B9B" w:rsidRDefault="001D3E74" w:rsidP="001D3E74">
            <w:pPr>
              <w:pStyle w:val="3"/>
              <w:spacing w:before="0" w:beforeAutospacing="0" w:after="0" w:afterAutospacing="0" w:line="240" w:lineRule="atLeast"/>
              <w:rPr>
                <w:rFonts w:ascii="Segoe UI" w:hAnsi="Segoe UI" w:cs="Segoe UI"/>
                <w:color w:val="000000"/>
                <w:sz w:val="18"/>
                <w:szCs w:val="18"/>
              </w:rPr>
            </w:pPr>
            <w:r w:rsidRPr="00981B9B">
              <w:rPr>
                <w:rFonts w:ascii="Segoe UI" w:hAnsi="Segoe UI" w:cs="Segoe UI"/>
                <w:color w:val="000000"/>
                <w:sz w:val="18"/>
                <w:szCs w:val="18"/>
              </w:rPr>
              <w:t>安全目标</w:t>
            </w:r>
          </w:p>
        </w:tc>
      </w:tr>
      <w:tr w:rsidR="001D3E74" w:rsidRPr="00981B9B" w:rsidTr="001D3E74">
        <w:tc>
          <w:tcPr>
            <w:tcW w:w="1620" w:type="dxa"/>
            <w:vAlign w:val="center"/>
          </w:tcPr>
          <w:p w:rsidR="001D3E74" w:rsidRPr="00981B9B" w:rsidRDefault="001D3E74" w:rsidP="001D3E74">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设备安全性</w:t>
            </w:r>
          </w:p>
        </w:tc>
        <w:tc>
          <w:tcPr>
            <w:tcW w:w="184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BitLocker</w:t>
            </w:r>
          </w:p>
        </w:tc>
        <w:tc>
          <w:tcPr>
            <w:tcW w:w="447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关闭设备电源后，将无法获取磁盘上加密的数据。</w:t>
            </w:r>
          </w:p>
        </w:tc>
      </w:tr>
      <w:tr w:rsidR="001D3E74" w:rsidRPr="00981B9B" w:rsidTr="001D3E74">
        <w:tc>
          <w:tcPr>
            <w:tcW w:w="1620" w:type="dxa"/>
            <w:vAlign w:val="center"/>
          </w:tcPr>
          <w:p w:rsidR="001D3E74" w:rsidRPr="00981B9B" w:rsidRDefault="001D3E74" w:rsidP="001D3E74">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设备安全性</w:t>
            </w:r>
          </w:p>
        </w:tc>
        <w:tc>
          <w:tcPr>
            <w:tcW w:w="184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安全启动</w:t>
            </w:r>
          </w:p>
        </w:tc>
        <w:tc>
          <w:tcPr>
            <w:tcW w:w="447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根据</w:t>
            </w:r>
            <w:r w:rsidRPr="00981B9B">
              <w:rPr>
                <w:rFonts w:ascii="Segoe UI" w:hAnsi="Segoe UI" w:cs="Segoe UI"/>
                <w:color w:val="000000"/>
                <w:sz w:val="18"/>
                <w:szCs w:val="18"/>
              </w:rPr>
              <w:t>UEFI</w:t>
            </w:r>
            <w:r w:rsidRPr="00981B9B">
              <w:rPr>
                <w:rFonts w:ascii="Segoe UI" w:hAnsi="Segoe UI" w:cs="Segoe UI"/>
                <w:color w:val="000000"/>
                <w:sz w:val="18"/>
                <w:szCs w:val="18"/>
              </w:rPr>
              <w:t>固件策略的定义，只有授权的代码才能在</w:t>
            </w:r>
            <w:r w:rsidRPr="00981B9B">
              <w:rPr>
                <w:rFonts w:ascii="Segoe UI" w:hAnsi="Segoe UI" w:cs="Segoe UI"/>
                <w:color w:val="000000"/>
                <w:sz w:val="18"/>
                <w:szCs w:val="18"/>
              </w:rPr>
              <w:t>OS</w:t>
            </w:r>
            <w:r w:rsidRPr="00981B9B">
              <w:rPr>
                <w:rFonts w:ascii="Segoe UI" w:hAnsi="Segoe UI" w:cs="Segoe UI"/>
                <w:color w:val="000000"/>
                <w:sz w:val="18"/>
                <w:szCs w:val="18"/>
              </w:rPr>
              <w:t>之前的版本中运行，包括</w:t>
            </w:r>
            <w:r w:rsidRPr="00981B9B">
              <w:rPr>
                <w:rFonts w:ascii="Segoe UI" w:hAnsi="Segoe UI" w:cs="Segoe UI"/>
                <w:color w:val="000000"/>
                <w:sz w:val="18"/>
                <w:szCs w:val="18"/>
              </w:rPr>
              <w:t>OS</w:t>
            </w:r>
            <w:r w:rsidRPr="00981B9B">
              <w:rPr>
                <w:rFonts w:ascii="Segoe UI" w:hAnsi="Segoe UI" w:cs="Segoe UI"/>
                <w:color w:val="000000"/>
                <w:sz w:val="18"/>
                <w:szCs w:val="18"/>
              </w:rPr>
              <w:t>加载程序。</w:t>
            </w:r>
          </w:p>
        </w:tc>
      </w:tr>
      <w:tr w:rsidR="001D3E74" w:rsidRPr="00981B9B" w:rsidTr="001D3E74">
        <w:tc>
          <w:tcPr>
            <w:tcW w:w="1620" w:type="dxa"/>
            <w:vAlign w:val="center"/>
          </w:tcPr>
          <w:p w:rsidR="001D3E74" w:rsidRPr="00981B9B" w:rsidRDefault="001D3E74" w:rsidP="001D3E74">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平台安全性</w:t>
            </w:r>
          </w:p>
        </w:tc>
        <w:tc>
          <w:tcPr>
            <w:tcW w:w="184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Windows Defender</w:t>
            </w:r>
            <w:r w:rsidRPr="00981B9B">
              <w:rPr>
                <w:rFonts w:ascii="Segoe UI" w:hAnsi="Segoe UI" w:cs="Segoe UI"/>
                <w:color w:val="000000"/>
                <w:sz w:val="18"/>
                <w:szCs w:val="18"/>
              </w:rPr>
              <w:t>系统防护（</w:t>
            </w:r>
            <w:r w:rsidRPr="00981B9B">
              <w:rPr>
                <w:rFonts w:ascii="Segoe UI" w:hAnsi="Segoe UI" w:cs="Segoe UI"/>
                <w:color w:val="000000"/>
                <w:sz w:val="18"/>
                <w:szCs w:val="18"/>
              </w:rPr>
              <w:t>WDSG</w:t>
            </w:r>
            <w:r w:rsidRPr="00981B9B">
              <w:rPr>
                <w:rFonts w:ascii="Segoe UI" w:hAnsi="Segoe UI" w:cs="Segoe UI"/>
                <w:color w:val="000000"/>
                <w:sz w:val="18"/>
                <w:szCs w:val="18"/>
              </w:rPr>
              <w:t>）</w:t>
            </w:r>
          </w:p>
        </w:tc>
        <w:tc>
          <w:tcPr>
            <w:tcW w:w="447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签名不正确的二进制文件无法根据系统的应用程序控制策略执行或加载。该策略允许的绕过杠杆应用程序不在范围之内。</w:t>
            </w:r>
          </w:p>
        </w:tc>
      </w:tr>
      <w:tr w:rsidR="001D3E74" w:rsidRPr="00981B9B" w:rsidTr="001D3E74">
        <w:tc>
          <w:tcPr>
            <w:tcW w:w="1620" w:type="dxa"/>
            <w:vAlign w:val="center"/>
          </w:tcPr>
          <w:p w:rsidR="001D3E74" w:rsidRPr="00981B9B" w:rsidRDefault="001D3E74" w:rsidP="001D3E74">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应用安全</w:t>
            </w:r>
          </w:p>
        </w:tc>
        <w:tc>
          <w:tcPr>
            <w:tcW w:w="184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Windows Defender</w:t>
            </w:r>
            <w:r w:rsidRPr="00981B9B">
              <w:rPr>
                <w:rFonts w:ascii="Segoe UI" w:hAnsi="Segoe UI" w:cs="Segoe UI"/>
                <w:color w:val="000000"/>
                <w:sz w:val="18"/>
                <w:szCs w:val="18"/>
              </w:rPr>
              <w:t>应用程序控制（</w:t>
            </w:r>
            <w:r w:rsidRPr="00981B9B">
              <w:rPr>
                <w:rFonts w:ascii="Segoe UI" w:hAnsi="Segoe UI" w:cs="Segoe UI"/>
                <w:color w:val="000000"/>
                <w:sz w:val="18"/>
                <w:szCs w:val="18"/>
              </w:rPr>
              <w:t>WDAC</w:t>
            </w:r>
            <w:r w:rsidRPr="00981B9B">
              <w:rPr>
                <w:rFonts w:ascii="Segoe UI" w:hAnsi="Segoe UI" w:cs="Segoe UI"/>
                <w:color w:val="000000"/>
                <w:sz w:val="18"/>
                <w:szCs w:val="18"/>
              </w:rPr>
              <w:t>）</w:t>
            </w:r>
          </w:p>
        </w:tc>
        <w:tc>
          <w:tcPr>
            <w:tcW w:w="447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只有符合设备策略的可执行代码（包括由开明的</w:t>
            </w:r>
            <w:r w:rsidRPr="00981B9B">
              <w:rPr>
                <w:rFonts w:ascii="Segoe UI" w:hAnsi="Segoe UI" w:cs="Segoe UI"/>
                <w:color w:val="000000"/>
                <w:sz w:val="18"/>
                <w:szCs w:val="18"/>
              </w:rPr>
              <w:t>Windows</w:t>
            </w:r>
            <w:r w:rsidRPr="00981B9B">
              <w:rPr>
                <w:rFonts w:ascii="Segoe UI" w:hAnsi="Segoe UI" w:cs="Segoe UI"/>
                <w:color w:val="000000"/>
                <w:sz w:val="18"/>
                <w:szCs w:val="18"/>
              </w:rPr>
              <w:t>脚本主机运行的脚本）才能运行。该策略允许的绕过杠杆应用程序不在范围之内。要求管理权限的旁路不在范围内。</w:t>
            </w:r>
          </w:p>
        </w:tc>
      </w:tr>
      <w:tr w:rsidR="001D3E74" w:rsidRPr="00981B9B" w:rsidTr="001D3E74">
        <w:tc>
          <w:tcPr>
            <w:tcW w:w="1620" w:type="dxa"/>
            <w:vAlign w:val="center"/>
          </w:tcPr>
          <w:p w:rsidR="001D3E74" w:rsidRPr="00981B9B" w:rsidRDefault="001D3E74" w:rsidP="001D3E74">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身份和访问控制</w:t>
            </w:r>
          </w:p>
        </w:tc>
        <w:tc>
          <w:tcPr>
            <w:tcW w:w="184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Windows Hello /</w:t>
            </w:r>
            <w:r w:rsidRPr="00981B9B">
              <w:rPr>
                <w:rFonts w:ascii="Segoe UI" w:hAnsi="Segoe UI" w:cs="Segoe UI"/>
                <w:color w:val="000000"/>
                <w:sz w:val="18"/>
                <w:szCs w:val="18"/>
              </w:rPr>
              <w:t>生物识别</w:t>
            </w:r>
          </w:p>
        </w:tc>
        <w:tc>
          <w:tcPr>
            <w:tcW w:w="447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攻击者无法通过欺骗，网络钓鱼或破坏</w:t>
            </w:r>
            <w:r w:rsidRPr="00981B9B">
              <w:rPr>
                <w:rFonts w:ascii="Segoe UI" w:hAnsi="Segoe UI" w:cs="Segoe UI"/>
                <w:color w:val="000000"/>
                <w:sz w:val="18"/>
                <w:szCs w:val="18"/>
              </w:rPr>
              <w:t>NGC</w:t>
            </w:r>
            <w:r w:rsidRPr="00981B9B">
              <w:rPr>
                <w:rFonts w:ascii="Segoe UI" w:hAnsi="Segoe UI" w:cs="Segoe UI"/>
                <w:color w:val="000000"/>
                <w:sz w:val="18"/>
                <w:szCs w:val="18"/>
              </w:rPr>
              <w:t>（下一代凭据）来冒充用户。</w:t>
            </w:r>
          </w:p>
        </w:tc>
      </w:tr>
      <w:tr w:rsidR="001D3E74" w:rsidRPr="00981B9B" w:rsidTr="001D3E74">
        <w:tc>
          <w:tcPr>
            <w:tcW w:w="1620" w:type="dxa"/>
            <w:vAlign w:val="center"/>
          </w:tcPr>
          <w:p w:rsidR="001D3E74" w:rsidRPr="00981B9B" w:rsidRDefault="001D3E74" w:rsidP="001D3E74">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身份和访问控制</w:t>
            </w:r>
          </w:p>
        </w:tc>
        <w:tc>
          <w:tcPr>
            <w:tcW w:w="184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Windows</w:t>
            </w:r>
            <w:r w:rsidRPr="00981B9B">
              <w:rPr>
                <w:rFonts w:ascii="Segoe UI" w:hAnsi="Segoe UI" w:cs="Segoe UI"/>
                <w:color w:val="000000"/>
                <w:sz w:val="18"/>
                <w:szCs w:val="18"/>
              </w:rPr>
              <w:t>资源访问控制</w:t>
            </w:r>
          </w:p>
        </w:tc>
        <w:tc>
          <w:tcPr>
            <w:tcW w:w="447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身份（用户，组）不能访问或篡改资源（文件，命名管道等），除非得到明确授权</w:t>
            </w:r>
          </w:p>
        </w:tc>
      </w:tr>
      <w:tr w:rsidR="001D3E74" w:rsidRPr="00981B9B" w:rsidTr="001D3E74">
        <w:tc>
          <w:tcPr>
            <w:tcW w:w="1620" w:type="dxa"/>
            <w:vAlign w:val="center"/>
          </w:tcPr>
          <w:p w:rsidR="001D3E74" w:rsidRPr="00981B9B" w:rsidRDefault="001D3E74" w:rsidP="001D3E74">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密码学</w:t>
            </w:r>
            <w:r w:rsidRPr="00981B9B">
              <w:rPr>
                <w:rFonts w:ascii="Segoe UI" w:hAnsi="Segoe UI" w:cs="Segoe UI"/>
                <w:color w:val="000000"/>
                <w:sz w:val="18"/>
                <w:szCs w:val="18"/>
              </w:rPr>
              <w:t>API</w:t>
            </w:r>
            <w:r w:rsidRPr="00981B9B">
              <w:rPr>
                <w:rFonts w:ascii="Segoe UI" w:hAnsi="Segoe UI" w:cs="Segoe UI"/>
                <w:color w:val="000000"/>
                <w:sz w:val="18"/>
                <w:szCs w:val="18"/>
              </w:rPr>
              <w:t>：下一代（</w:t>
            </w:r>
            <w:r w:rsidRPr="00981B9B">
              <w:rPr>
                <w:rFonts w:ascii="Segoe UI" w:hAnsi="Segoe UI" w:cs="Segoe UI"/>
                <w:color w:val="000000"/>
                <w:sz w:val="18"/>
                <w:szCs w:val="18"/>
              </w:rPr>
              <w:t>CNG</w:t>
            </w:r>
            <w:r w:rsidRPr="00981B9B">
              <w:rPr>
                <w:rFonts w:ascii="Segoe UI" w:hAnsi="Segoe UI" w:cs="Segoe UI"/>
                <w:color w:val="000000"/>
                <w:sz w:val="18"/>
                <w:szCs w:val="18"/>
              </w:rPr>
              <w:t>）</w:t>
            </w:r>
          </w:p>
        </w:tc>
        <w:tc>
          <w:tcPr>
            <w:tcW w:w="184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平台密码学</w:t>
            </w:r>
          </w:p>
        </w:tc>
        <w:tc>
          <w:tcPr>
            <w:tcW w:w="447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算法是按照规范（例如</w:t>
            </w:r>
            <w:r w:rsidRPr="00981B9B">
              <w:rPr>
                <w:rFonts w:ascii="Segoe UI" w:hAnsi="Segoe UI" w:cs="Segoe UI"/>
                <w:color w:val="000000"/>
                <w:sz w:val="18"/>
                <w:szCs w:val="18"/>
              </w:rPr>
              <w:t>NIST</w:t>
            </w:r>
            <w:r w:rsidRPr="00981B9B">
              <w:rPr>
                <w:rFonts w:ascii="Segoe UI" w:hAnsi="Segoe UI" w:cs="Segoe UI"/>
                <w:color w:val="000000"/>
                <w:sz w:val="18"/>
                <w:szCs w:val="18"/>
              </w:rPr>
              <w:t>）实现的，不会泄漏敏感数据。</w:t>
            </w:r>
          </w:p>
        </w:tc>
      </w:tr>
      <w:tr w:rsidR="001D3E74" w:rsidRPr="00981B9B" w:rsidTr="001D3E74">
        <w:tc>
          <w:tcPr>
            <w:tcW w:w="1620" w:type="dxa"/>
            <w:vAlign w:val="center"/>
          </w:tcPr>
          <w:p w:rsidR="001D3E74" w:rsidRPr="00981B9B" w:rsidRDefault="001D3E74" w:rsidP="001D3E74">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健康证明</w:t>
            </w:r>
          </w:p>
        </w:tc>
        <w:tc>
          <w:tcPr>
            <w:tcW w:w="184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主机监护人服务（</w:t>
            </w:r>
            <w:r w:rsidRPr="00981B9B">
              <w:rPr>
                <w:rFonts w:ascii="Segoe UI" w:hAnsi="Segoe UI" w:cs="Segoe UI"/>
                <w:color w:val="000000"/>
                <w:sz w:val="18"/>
                <w:szCs w:val="18"/>
              </w:rPr>
              <w:t>HGS</w:t>
            </w:r>
            <w:r w:rsidRPr="00981B9B">
              <w:rPr>
                <w:rFonts w:ascii="Segoe UI" w:hAnsi="Segoe UI" w:cs="Segoe UI"/>
                <w:color w:val="000000"/>
                <w:sz w:val="18"/>
                <w:szCs w:val="18"/>
              </w:rPr>
              <w:t>）</w:t>
            </w:r>
          </w:p>
        </w:tc>
        <w:tc>
          <w:tcPr>
            <w:tcW w:w="447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评估发出或保留下游加密操作所需的健康声明的呼叫者的身份和健康状况。</w:t>
            </w:r>
          </w:p>
        </w:tc>
      </w:tr>
      <w:tr w:rsidR="001D3E74" w:rsidRPr="00981B9B" w:rsidTr="001D3E74">
        <w:tc>
          <w:tcPr>
            <w:tcW w:w="1620" w:type="dxa"/>
            <w:vAlign w:val="center"/>
          </w:tcPr>
          <w:p w:rsidR="001D3E74" w:rsidRPr="00981B9B" w:rsidRDefault="001D3E74" w:rsidP="001D3E74">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认证协议</w:t>
            </w:r>
          </w:p>
        </w:tc>
        <w:tc>
          <w:tcPr>
            <w:tcW w:w="184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认证协议</w:t>
            </w:r>
          </w:p>
        </w:tc>
        <w:tc>
          <w:tcPr>
            <w:tcW w:w="4473" w:type="dxa"/>
            <w:vAlign w:val="center"/>
          </w:tcPr>
          <w:p w:rsidR="001D3E74" w:rsidRPr="00981B9B" w:rsidRDefault="001D3E74" w:rsidP="001D3E74">
            <w:pPr>
              <w:rPr>
                <w:rFonts w:ascii="Segoe UI" w:hAnsi="Segoe UI" w:cs="Segoe UI"/>
                <w:color w:val="000000"/>
                <w:sz w:val="18"/>
                <w:szCs w:val="18"/>
              </w:rPr>
            </w:pPr>
            <w:r w:rsidRPr="00981B9B">
              <w:rPr>
                <w:rFonts w:ascii="Segoe UI" w:hAnsi="Segoe UI" w:cs="Segoe UI"/>
                <w:color w:val="000000"/>
                <w:sz w:val="18"/>
                <w:szCs w:val="18"/>
              </w:rPr>
              <w:t>协议是按照规范实施的，攻击者无法篡改，泄露敏感数据或冒充获得较高特权的用户。</w:t>
            </w:r>
          </w:p>
        </w:tc>
      </w:tr>
    </w:tbl>
    <w:p w:rsidR="00B24EBB" w:rsidRDefault="009E304C" w:rsidP="00DF511C">
      <w:pPr>
        <w:pStyle w:val="a7"/>
        <w:ind w:left="360" w:firstLineChars="0" w:firstLine="0"/>
      </w:pPr>
      <w:r>
        <w:tab/>
      </w:r>
    </w:p>
    <w:p w:rsidR="00996B0B" w:rsidRDefault="009E304C" w:rsidP="00DF511C">
      <w:pPr>
        <w:pStyle w:val="a7"/>
        <w:ind w:left="360" w:firstLineChars="0" w:firstLine="0"/>
      </w:pPr>
      <w:r w:rsidRPr="002721EE">
        <w:rPr>
          <w:rFonts w:hint="eastAsia"/>
        </w:rPr>
        <w:t>纵深防御（</w:t>
      </w:r>
      <w:r w:rsidRPr="002721EE">
        <w:t>defense-in-depth）安全功能</w:t>
      </w:r>
      <w:r>
        <w:rPr>
          <w:rFonts w:hint="eastAsia"/>
        </w:rPr>
        <w:t>：</w:t>
      </w:r>
    </w:p>
    <w:tbl>
      <w:tblPr>
        <w:tblStyle w:val="a8"/>
        <w:tblW w:w="0" w:type="auto"/>
        <w:tblInd w:w="360" w:type="dxa"/>
        <w:tblLook w:val="04A0" w:firstRow="1" w:lastRow="0" w:firstColumn="1" w:lastColumn="0" w:noHBand="0" w:noVBand="1"/>
      </w:tblPr>
      <w:tblGrid>
        <w:gridCol w:w="1762"/>
        <w:gridCol w:w="2268"/>
        <w:gridCol w:w="3906"/>
      </w:tblGrid>
      <w:tr w:rsidR="00EA2032" w:rsidRPr="00981B9B" w:rsidTr="00C36CFF">
        <w:tc>
          <w:tcPr>
            <w:tcW w:w="1762" w:type="dxa"/>
            <w:vAlign w:val="bottom"/>
          </w:tcPr>
          <w:p w:rsidR="00EA2032" w:rsidRPr="00981B9B" w:rsidRDefault="00EA2032" w:rsidP="00EA2032">
            <w:pPr>
              <w:pStyle w:val="3"/>
              <w:spacing w:before="0" w:beforeAutospacing="0" w:after="0" w:afterAutospacing="0" w:line="240" w:lineRule="atLeast"/>
              <w:rPr>
                <w:rFonts w:ascii="Segoe UI" w:hAnsi="Segoe UI" w:cs="Segoe UI"/>
                <w:color w:val="000000"/>
                <w:sz w:val="18"/>
                <w:szCs w:val="18"/>
              </w:rPr>
            </w:pPr>
            <w:r w:rsidRPr="00981B9B">
              <w:rPr>
                <w:rFonts w:ascii="Segoe UI" w:hAnsi="Segoe UI" w:cs="Segoe UI"/>
                <w:color w:val="000000"/>
                <w:sz w:val="18"/>
                <w:szCs w:val="18"/>
              </w:rPr>
              <w:t>类别</w:t>
            </w:r>
          </w:p>
        </w:tc>
        <w:tc>
          <w:tcPr>
            <w:tcW w:w="2268" w:type="dxa"/>
            <w:vAlign w:val="bottom"/>
          </w:tcPr>
          <w:p w:rsidR="00EA2032" w:rsidRPr="00981B9B" w:rsidRDefault="00EA2032" w:rsidP="00EA2032">
            <w:pPr>
              <w:pStyle w:val="3"/>
              <w:spacing w:before="0" w:beforeAutospacing="0" w:after="0" w:afterAutospacing="0" w:line="240" w:lineRule="atLeast"/>
              <w:rPr>
                <w:rFonts w:ascii="Segoe UI" w:hAnsi="Segoe UI" w:cs="Segoe UI"/>
                <w:color w:val="000000"/>
                <w:sz w:val="18"/>
                <w:szCs w:val="18"/>
              </w:rPr>
            </w:pPr>
            <w:r w:rsidRPr="00981B9B">
              <w:rPr>
                <w:rFonts w:ascii="Segoe UI" w:hAnsi="Segoe UI" w:cs="Segoe UI"/>
                <w:color w:val="000000"/>
                <w:sz w:val="18"/>
                <w:szCs w:val="18"/>
              </w:rPr>
              <w:t>安全功能</w:t>
            </w:r>
          </w:p>
        </w:tc>
        <w:tc>
          <w:tcPr>
            <w:tcW w:w="3906" w:type="dxa"/>
            <w:vAlign w:val="bottom"/>
          </w:tcPr>
          <w:p w:rsidR="00EA2032" w:rsidRPr="00981B9B" w:rsidRDefault="00EA2032" w:rsidP="00EA2032">
            <w:pPr>
              <w:pStyle w:val="3"/>
              <w:spacing w:before="0" w:beforeAutospacing="0" w:after="0" w:afterAutospacing="0" w:line="240" w:lineRule="atLeast"/>
              <w:rPr>
                <w:rFonts w:ascii="Segoe UI" w:hAnsi="Segoe UI" w:cs="Segoe UI"/>
                <w:color w:val="000000"/>
                <w:sz w:val="18"/>
                <w:szCs w:val="18"/>
              </w:rPr>
            </w:pPr>
            <w:r w:rsidRPr="00981B9B">
              <w:rPr>
                <w:rFonts w:ascii="Segoe UI" w:hAnsi="Segoe UI" w:cs="Segoe UI"/>
                <w:color w:val="000000"/>
                <w:sz w:val="18"/>
                <w:szCs w:val="18"/>
              </w:rPr>
              <w:t>安全目标</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用户安全</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用户</w:t>
            </w:r>
            <w:proofErr w:type="gramStart"/>
            <w:r w:rsidRPr="00981B9B">
              <w:rPr>
                <w:rFonts w:ascii="Segoe UI" w:hAnsi="Segoe UI" w:cs="Segoe UI"/>
                <w:color w:val="000000"/>
                <w:sz w:val="18"/>
                <w:szCs w:val="18"/>
              </w:rPr>
              <w:t>帐户</w:t>
            </w:r>
            <w:proofErr w:type="gramEnd"/>
            <w:r w:rsidRPr="00981B9B">
              <w:rPr>
                <w:rFonts w:ascii="Segoe UI" w:hAnsi="Segoe UI" w:cs="Segoe UI"/>
                <w:color w:val="000000"/>
                <w:sz w:val="18"/>
                <w:szCs w:val="18"/>
              </w:rPr>
              <w:t>控制（</w:t>
            </w:r>
            <w:r w:rsidRPr="00981B9B">
              <w:rPr>
                <w:rFonts w:ascii="Segoe UI" w:hAnsi="Segoe UI" w:cs="Segoe UI"/>
                <w:color w:val="000000"/>
                <w:sz w:val="18"/>
                <w:szCs w:val="18"/>
              </w:rPr>
              <w:t>UAC</w:t>
            </w:r>
            <w:r w:rsidRPr="00981B9B">
              <w:rPr>
                <w:rFonts w:ascii="Segoe UI" w:hAnsi="Segoe UI" w:cs="Segoe UI"/>
                <w:color w:val="000000"/>
                <w:sz w:val="18"/>
                <w:szCs w:val="18"/>
              </w:rPr>
              <w:t>）</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未经管理员同意，防止不必要的系统范围内的更改（文件，注册表等）</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用户安全</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AppLocker</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防止未经授权的应用程序执行</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用户安全</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受控文件夹访问</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保护来自恶意应用的访问和对受控文件夹的修改</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用户安全</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网络标记（</w:t>
            </w:r>
            <w:r w:rsidRPr="00981B9B">
              <w:rPr>
                <w:rFonts w:ascii="Segoe UI" w:hAnsi="Segoe UI" w:cs="Segoe UI"/>
                <w:color w:val="000000"/>
                <w:sz w:val="18"/>
                <w:szCs w:val="18"/>
              </w:rPr>
              <w:t>MOTW</w:t>
            </w:r>
            <w:r w:rsidRPr="00981B9B">
              <w:rPr>
                <w:rFonts w:ascii="Segoe UI" w:hAnsi="Segoe UI" w:cs="Segoe UI"/>
                <w:color w:val="000000"/>
                <w:sz w:val="18"/>
                <w:szCs w:val="18"/>
              </w:rPr>
              <w:t>）</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防止在本地查看时从网上下载活动内容提升特权</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利用缓解措施</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数据执行保护（</w:t>
            </w:r>
            <w:r w:rsidRPr="00981B9B">
              <w:rPr>
                <w:rFonts w:ascii="Segoe UI" w:hAnsi="Segoe UI" w:cs="Segoe UI"/>
                <w:color w:val="000000"/>
                <w:sz w:val="18"/>
                <w:szCs w:val="18"/>
              </w:rPr>
              <w:t>DEP</w:t>
            </w:r>
            <w:r w:rsidRPr="00981B9B">
              <w:rPr>
                <w:rFonts w:ascii="Segoe UI" w:hAnsi="Segoe UI" w:cs="Segoe UI"/>
                <w:color w:val="000000"/>
                <w:sz w:val="18"/>
                <w:szCs w:val="18"/>
              </w:rPr>
              <w:t>）</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攻击者无法从不可执行的内存（例如堆和堆栈）中执行代码</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利用缓解措施</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地址空间布局随机化（</w:t>
            </w:r>
            <w:r w:rsidRPr="00981B9B">
              <w:rPr>
                <w:rFonts w:ascii="Segoe UI" w:hAnsi="Segoe UI" w:cs="Segoe UI"/>
                <w:color w:val="000000"/>
                <w:sz w:val="18"/>
                <w:szCs w:val="18"/>
              </w:rPr>
              <w:t>ASLR</w:t>
            </w:r>
            <w:r w:rsidRPr="00981B9B">
              <w:rPr>
                <w:rFonts w:ascii="Segoe UI" w:hAnsi="Segoe UI" w:cs="Segoe UI"/>
                <w:color w:val="000000"/>
                <w:sz w:val="18"/>
                <w:szCs w:val="18"/>
              </w:rPr>
              <w:t>）</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攻击者无法预测进程虚拟地址空间的布局（在</w:t>
            </w:r>
            <w:r w:rsidRPr="00981B9B">
              <w:rPr>
                <w:rFonts w:ascii="Segoe UI" w:hAnsi="Segoe UI" w:cs="Segoe UI"/>
                <w:color w:val="000000"/>
                <w:sz w:val="18"/>
                <w:szCs w:val="18"/>
              </w:rPr>
              <w:t>64</w:t>
            </w:r>
            <w:r w:rsidRPr="00981B9B">
              <w:rPr>
                <w:rFonts w:ascii="Segoe UI" w:hAnsi="Segoe UI" w:cs="Segoe UI"/>
                <w:color w:val="000000"/>
                <w:sz w:val="18"/>
                <w:szCs w:val="18"/>
              </w:rPr>
              <w:t>位上）</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利用缓解措施</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内核地址空间布局随机化（</w:t>
            </w:r>
            <w:r w:rsidRPr="00981B9B">
              <w:rPr>
                <w:rFonts w:ascii="Segoe UI" w:hAnsi="Segoe UI" w:cs="Segoe UI"/>
                <w:color w:val="000000"/>
                <w:sz w:val="18"/>
                <w:szCs w:val="18"/>
              </w:rPr>
              <w:t>KASLR</w:t>
            </w:r>
            <w:r w:rsidRPr="00981B9B">
              <w:rPr>
                <w:rFonts w:ascii="Segoe UI" w:hAnsi="Segoe UI" w:cs="Segoe UI"/>
                <w:color w:val="000000"/>
                <w:sz w:val="18"/>
                <w:szCs w:val="18"/>
              </w:rPr>
              <w:t>）</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攻击者无法预测内核虚拟地址空间的布局（在</w:t>
            </w:r>
            <w:r w:rsidRPr="00981B9B">
              <w:rPr>
                <w:rFonts w:ascii="Segoe UI" w:hAnsi="Segoe UI" w:cs="Segoe UI"/>
                <w:color w:val="000000"/>
                <w:sz w:val="18"/>
                <w:szCs w:val="18"/>
              </w:rPr>
              <w:t>64</w:t>
            </w:r>
            <w:r w:rsidRPr="00981B9B">
              <w:rPr>
                <w:rFonts w:ascii="Segoe UI" w:hAnsi="Segoe UI" w:cs="Segoe UI"/>
                <w:color w:val="000000"/>
                <w:sz w:val="18"/>
                <w:szCs w:val="18"/>
              </w:rPr>
              <w:t>位上）</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利用缓解措施</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任意代码守卫（</w:t>
            </w:r>
            <w:r w:rsidRPr="00981B9B">
              <w:rPr>
                <w:rFonts w:ascii="Segoe UI" w:hAnsi="Segoe UI" w:cs="Segoe UI"/>
                <w:color w:val="000000"/>
                <w:sz w:val="18"/>
                <w:szCs w:val="18"/>
              </w:rPr>
              <w:t>ACG</w:t>
            </w:r>
            <w:r w:rsidRPr="00981B9B">
              <w:rPr>
                <w:rFonts w:ascii="Segoe UI" w:hAnsi="Segoe UI" w:cs="Segoe UI"/>
                <w:color w:val="000000"/>
                <w:sz w:val="18"/>
                <w:szCs w:val="18"/>
              </w:rPr>
              <w:t>）</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启用了</w:t>
            </w:r>
            <w:r w:rsidRPr="00981B9B">
              <w:rPr>
                <w:rFonts w:ascii="Segoe UI" w:hAnsi="Segoe UI" w:cs="Segoe UI"/>
                <w:color w:val="000000"/>
                <w:sz w:val="18"/>
                <w:szCs w:val="18"/>
              </w:rPr>
              <w:t>ACG</w:t>
            </w:r>
            <w:r w:rsidRPr="00981B9B">
              <w:rPr>
                <w:rFonts w:ascii="Segoe UI" w:hAnsi="Segoe UI" w:cs="Segoe UI"/>
                <w:color w:val="000000"/>
                <w:sz w:val="18"/>
                <w:szCs w:val="18"/>
              </w:rPr>
              <w:t>的进程无法修改代码页或分配新的私有代码页</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lastRenderedPageBreak/>
              <w:t>利用缓解措施</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代码完整性保护（</w:t>
            </w:r>
            <w:r w:rsidRPr="00981B9B">
              <w:rPr>
                <w:rFonts w:ascii="Segoe UI" w:hAnsi="Segoe UI" w:cs="Segoe UI"/>
                <w:color w:val="000000"/>
                <w:sz w:val="18"/>
                <w:szCs w:val="18"/>
              </w:rPr>
              <w:t>CIG</w:t>
            </w:r>
            <w:r w:rsidRPr="00981B9B">
              <w:rPr>
                <w:rFonts w:ascii="Segoe UI" w:hAnsi="Segoe UI" w:cs="Segoe UI"/>
                <w:color w:val="000000"/>
                <w:sz w:val="18"/>
                <w:szCs w:val="18"/>
              </w:rPr>
              <w:t>）</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启用</w:t>
            </w:r>
            <w:r w:rsidRPr="00981B9B">
              <w:rPr>
                <w:rFonts w:ascii="Segoe UI" w:hAnsi="Segoe UI" w:cs="Segoe UI"/>
                <w:color w:val="000000"/>
                <w:sz w:val="18"/>
                <w:szCs w:val="18"/>
              </w:rPr>
              <w:t>CIG</w:t>
            </w:r>
            <w:r w:rsidRPr="00981B9B">
              <w:rPr>
                <w:rFonts w:ascii="Segoe UI" w:hAnsi="Segoe UI" w:cs="Segoe UI"/>
                <w:color w:val="000000"/>
                <w:sz w:val="18"/>
                <w:szCs w:val="18"/>
              </w:rPr>
              <w:t>的进程无法直接加载签名不正确的可执行映像（</w:t>
            </w:r>
            <w:r w:rsidRPr="00981B9B">
              <w:rPr>
                <w:rFonts w:ascii="Segoe UI" w:hAnsi="Segoe UI" w:cs="Segoe UI"/>
                <w:color w:val="000000"/>
                <w:sz w:val="18"/>
                <w:szCs w:val="18"/>
              </w:rPr>
              <w:t>DLL</w:t>
            </w:r>
            <w:r w:rsidRPr="00981B9B">
              <w:rPr>
                <w:rFonts w:ascii="Segoe UI" w:hAnsi="Segoe UI" w:cs="Segoe UI"/>
                <w:color w:val="000000"/>
                <w:sz w:val="18"/>
                <w:szCs w:val="18"/>
              </w:rPr>
              <w:t>）</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利用缓解措施</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控制流防护（</w:t>
            </w:r>
            <w:r w:rsidRPr="00981B9B">
              <w:rPr>
                <w:rFonts w:ascii="Segoe UI" w:hAnsi="Segoe UI" w:cs="Segoe UI"/>
                <w:color w:val="000000"/>
                <w:sz w:val="18"/>
                <w:szCs w:val="18"/>
              </w:rPr>
              <w:t>CFG</w:t>
            </w:r>
            <w:r w:rsidRPr="00981B9B">
              <w:rPr>
                <w:rFonts w:ascii="Segoe UI" w:hAnsi="Segoe UI" w:cs="Segoe UI"/>
                <w:color w:val="000000"/>
                <w:sz w:val="18"/>
                <w:szCs w:val="18"/>
              </w:rPr>
              <w:t>）</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CFG</w:t>
            </w:r>
            <w:r w:rsidRPr="00981B9B">
              <w:rPr>
                <w:rFonts w:ascii="Segoe UI" w:hAnsi="Segoe UI" w:cs="Segoe UI"/>
                <w:color w:val="000000"/>
                <w:sz w:val="18"/>
                <w:szCs w:val="18"/>
              </w:rPr>
              <w:t>保护的代码只能对有效的间接调用目标进行间接调用</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利用缓解措施</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子进程限制</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启用此限制后，无法创建子进程</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利用缓解措施</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安全</w:t>
            </w:r>
            <w:r w:rsidRPr="00981B9B">
              <w:rPr>
                <w:rFonts w:ascii="Segoe UI" w:hAnsi="Segoe UI" w:cs="Segoe UI"/>
                <w:color w:val="000000"/>
                <w:sz w:val="18"/>
                <w:szCs w:val="18"/>
              </w:rPr>
              <w:t>SEH / SEHOP</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异常处理程序链的完整性不能被颠覆</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利用缓解措施</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堆随机化和元数据保护</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不能破坏堆元数据的完整性，并且攻击者无法预测</w:t>
            </w:r>
            <w:proofErr w:type="gramStart"/>
            <w:r w:rsidRPr="00981B9B">
              <w:rPr>
                <w:rFonts w:ascii="Segoe UI" w:hAnsi="Segoe UI" w:cs="Segoe UI"/>
                <w:color w:val="000000"/>
                <w:sz w:val="18"/>
                <w:szCs w:val="18"/>
              </w:rPr>
              <w:t>堆分配</w:t>
            </w:r>
            <w:proofErr w:type="gramEnd"/>
            <w:r w:rsidRPr="00981B9B">
              <w:rPr>
                <w:rFonts w:ascii="Segoe UI" w:hAnsi="Segoe UI" w:cs="Segoe UI"/>
                <w:color w:val="000000"/>
                <w:sz w:val="18"/>
                <w:szCs w:val="18"/>
              </w:rPr>
              <w:t>的布局</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利用缓解措施</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Windows Defender</w:t>
            </w:r>
            <w:r w:rsidRPr="00981B9B">
              <w:rPr>
                <w:rFonts w:ascii="Segoe UI" w:hAnsi="Segoe UI" w:cs="Segoe UI"/>
                <w:color w:val="000000"/>
                <w:sz w:val="18"/>
                <w:szCs w:val="18"/>
              </w:rPr>
              <w:t>漏洞利用防护（</w:t>
            </w:r>
            <w:r w:rsidRPr="00981B9B">
              <w:rPr>
                <w:rFonts w:ascii="Segoe UI" w:hAnsi="Segoe UI" w:cs="Segoe UI"/>
                <w:color w:val="000000"/>
                <w:sz w:val="18"/>
                <w:szCs w:val="18"/>
              </w:rPr>
              <w:t>WDEG</w:t>
            </w:r>
            <w:r w:rsidRPr="00981B9B">
              <w:rPr>
                <w:rFonts w:ascii="Segoe UI" w:hAnsi="Segoe UI" w:cs="Segoe UI"/>
                <w:color w:val="000000"/>
                <w:sz w:val="18"/>
                <w:szCs w:val="18"/>
              </w:rPr>
              <w:t>）</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允许应用启用其他深度</w:t>
            </w:r>
            <w:proofErr w:type="gramStart"/>
            <w:r w:rsidRPr="00981B9B">
              <w:rPr>
                <w:rFonts w:ascii="Segoe UI" w:hAnsi="Segoe UI" w:cs="Segoe UI"/>
                <w:color w:val="000000"/>
                <w:sz w:val="18"/>
                <w:szCs w:val="18"/>
              </w:rPr>
              <w:t>防御防御</w:t>
            </w:r>
            <w:proofErr w:type="gramEnd"/>
            <w:r w:rsidRPr="00981B9B">
              <w:rPr>
                <w:rFonts w:ascii="Segoe UI" w:hAnsi="Segoe UI" w:cs="Segoe UI"/>
                <w:color w:val="000000"/>
                <w:sz w:val="18"/>
                <w:szCs w:val="18"/>
              </w:rPr>
              <w:t>缓解功能，从而使利用漏洞更加困难</w:t>
            </w:r>
          </w:p>
        </w:tc>
      </w:tr>
      <w:tr w:rsidR="00EA2032" w:rsidRPr="00981B9B" w:rsidTr="00C36CFF">
        <w:tc>
          <w:tcPr>
            <w:tcW w:w="1762" w:type="dxa"/>
            <w:vAlign w:val="center"/>
          </w:tcPr>
          <w:p w:rsidR="00EA2032" w:rsidRPr="00981B9B" w:rsidRDefault="00EA2032" w:rsidP="00EA2032">
            <w:pPr>
              <w:pStyle w:val="4"/>
              <w:spacing w:before="0" w:beforeAutospacing="0" w:after="0" w:afterAutospacing="0"/>
              <w:rPr>
                <w:rFonts w:ascii="Segoe UI" w:hAnsi="Segoe UI" w:cs="Segoe UI"/>
                <w:color w:val="000000"/>
                <w:sz w:val="18"/>
                <w:szCs w:val="18"/>
              </w:rPr>
            </w:pPr>
            <w:r w:rsidRPr="00981B9B">
              <w:rPr>
                <w:rFonts w:ascii="Segoe UI" w:hAnsi="Segoe UI" w:cs="Segoe UI"/>
                <w:color w:val="000000"/>
                <w:sz w:val="18"/>
                <w:szCs w:val="18"/>
              </w:rPr>
              <w:t>平台锁定</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保护过程灯（</w:t>
            </w:r>
            <w:r w:rsidRPr="00981B9B">
              <w:rPr>
                <w:rFonts w:ascii="Segoe UI" w:hAnsi="Segoe UI" w:cs="Segoe UI"/>
                <w:color w:val="000000"/>
                <w:sz w:val="18"/>
                <w:szCs w:val="18"/>
              </w:rPr>
              <w:t>PPL</w:t>
            </w:r>
            <w:r w:rsidRPr="00981B9B">
              <w:rPr>
                <w:rFonts w:ascii="Segoe UI" w:hAnsi="Segoe UI" w:cs="Segoe UI"/>
                <w:color w:val="000000"/>
                <w:sz w:val="18"/>
                <w:szCs w:val="18"/>
              </w:rPr>
              <w:t>）</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通过开放流程功能防止非管理性非</w:t>
            </w:r>
            <w:r w:rsidRPr="00981B9B">
              <w:rPr>
                <w:rFonts w:ascii="Segoe UI" w:hAnsi="Segoe UI" w:cs="Segoe UI"/>
                <w:color w:val="000000"/>
                <w:sz w:val="18"/>
                <w:szCs w:val="18"/>
              </w:rPr>
              <w:t>PPL</w:t>
            </w:r>
            <w:r w:rsidRPr="00981B9B">
              <w:rPr>
                <w:rFonts w:ascii="Segoe UI" w:hAnsi="Segoe UI" w:cs="Segoe UI"/>
                <w:color w:val="000000"/>
                <w:sz w:val="18"/>
                <w:szCs w:val="18"/>
              </w:rPr>
              <w:t>流程访问或篡改</w:t>
            </w:r>
            <w:r w:rsidRPr="00981B9B">
              <w:rPr>
                <w:rFonts w:ascii="Segoe UI" w:hAnsi="Segoe UI" w:cs="Segoe UI"/>
                <w:color w:val="000000"/>
                <w:sz w:val="18"/>
                <w:szCs w:val="18"/>
              </w:rPr>
              <w:t>PPL</w:t>
            </w:r>
            <w:r w:rsidRPr="00981B9B">
              <w:rPr>
                <w:rFonts w:ascii="Segoe UI" w:hAnsi="Segoe UI" w:cs="Segoe UI"/>
                <w:color w:val="000000"/>
                <w:sz w:val="18"/>
                <w:szCs w:val="18"/>
              </w:rPr>
              <w:t>流程中的代码和数据</w:t>
            </w:r>
          </w:p>
        </w:tc>
      </w:tr>
      <w:tr w:rsidR="00EA2032" w:rsidRPr="00981B9B" w:rsidTr="00C36CFF">
        <w:tc>
          <w:tcPr>
            <w:tcW w:w="1762" w:type="dxa"/>
            <w:vAlign w:val="center"/>
          </w:tcPr>
          <w:p w:rsidR="00EA2032" w:rsidRPr="00E20BBE" w:rsidRDefault="00EA2032" w:rsidP="00EA2032">
            <w:pPr>
              <w:pStyle w:val="a9"/>
              <w:spacing w:before="0" w:beforeAutospacing="0" w:after="0" w:afterAutospacing="0"/>
              <w:rPr>
                <w:rFonts w:ascii="Segoe UI" w:hAnsi="Segoe UI" w:cs="Segoe UI"/>
                <w:b/>
                <w:color w:val="000000"/>
                <w:sz w:val="18"/>
                <w:szCs w:val="18"/>
              </w:rPr>
            </w:pPr>
            <w:r w:rsidRPr="00E20BBE">
              <w:rPr>
                <w:rFonts w:ascii="Segoe UI" w:hAnsi="Segoe UI" w:cs="Segoe UI"/>
                <w:b/>
                <w:color w:val="000000"/>
                <w:sz w:val="18"/>
                <w:szCs w:val="18"/>
              </w:rPr>
              <w:t>平台锁定</w:t>
            </w:r>
          </w:p>
        </w:tc>
        <w:tc>
          <w:tcPr>
            <w:tcW w:w="2268"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屏蔽虚拟机</w:t>
            </w:r>
          </w:p>
        </w:tc>
        <w:tc>
          <w:tcPr>
            <w:tcW w:w="3906" w:type="dxa"/>
            <w:vAlign w:val="center"/>
          </w:tcPr>
          <w:p w:rsidR="00EA2032" w:rsidRPr="00981B9B" w:rsidRDefault="00EA2032" w:rsidP="00EA2032">
            <w:pPr>
              <w:rPr>
                <w:rFonts w:ascii="Segoe UI" w:hAnsi="Segoe UI" w:cs="Segoe UI"/>
                <w:color w:val="000000"/>
                <w:sz w:val="18"/>
                <w:szCs w:val="18"/>
              </w:rPr>
            </w:pPr>
            <w:r w:rsidRPr="00981B9B">
              <w:rPr>
                <w:rFonts w:ascii="Segoe UI" w:hAnsi="Segoe UI" w:cs="Segoe UI"/>
                <w:color w:val="000000"/>
                <w:sz w:val="18"/>
                <w:szCs w:val="18"/>
              </w:rPr>
              <w:t>有助于保护</w:t>
            </w:r>
            <w:r w:rsidRPr="00981B9B">
              <w:rPr>
                <w:rFonts w:ascii="Segoe UI" w:hAnsi="Segoe UI" w:cs="Segoe UI"/>
                <w:color w:val="000000"/>
                <w:sz w:val="18"/>
                <w:szCs w:val="18"/>
              </w:rPr>
              <w:t>VM</w:t>
            </w:r>
            <w:r w:rsidRPr="00981B9B">
              <w:rPr>
                <w:rFonts w:ascii="Segoe UI" w:hAnsi="Segoe UI" w:cs="Segoe UI"/>
                <w:color w:val="000000"/>
                <w:sz w:val="18"/>
                <w:szCs w:val="18"/>
              </w:rPr>
              <w:t>的机密及其数据免遭恶意结构管理员或主机上运行的恶意软件的攻击，从而免受运行时和脱机攻击</w:t>
            </w:r>
          </w:p>
        </w:tc>
      </w:tr>
    </w:tbl>
    <w:p w:rsidR="00F9401B" w:rsidRDefault="00F9401B" w:rsidP="00DF511C">
      <w:pPr>
        <w:pStyle w:val="a7"/>
        <w:ind w:left="360" w:firstLineChars="0" w:firstLine="0"/>
      </w:pPr>
    </w:p>
    <w:p w:rsidR="00DC12B5" w:rsidRDefault="00DC12B5" w:rsidP="001726D9">
      <w:pPr>
        <w:pStyle w:val="a7"/>
        <w:numPr>
          <w:ilvl w:val="0"/>
          <w:numId w:val="3"/>
        </w:numPr>
        <w:ind w:firstLineChars="0"/>
      </w:pPr>
      <w:r>
        <w:rPr>
          <w:rFonts w:hint="eastAsia"/>
        </w:rPr>
        <w:t>请从分配方式、使用情况以及释放方式等方面来对比分析堆和</w:t>
      </w:r>
      <w:proofErr w:type="gramStart"/>
      <w:r>
        <w:rPr>
          <w:rFonts w:hint="eastAsia"/>
        </w:rPr>
        <w:t>栈</w:t>
      </w:r>
      <w:proofErr w:type="gramEnd"/>
      <w:r>
        <w:rPr>
          <w:rFonts w:hint="eastAsia"/>
        </w:rPr>
        <w:t>的区别。</w:t>
      </w:r>
    </w:p>
    <w:p w:rsidR="001726D9" w:rsidRDefault="008D5D87" w:rsidP="001726D9">
      <w:pPr>
        <w:pStyle w:val="a7"/>
        <w:ind w:left="360" w:firstLineChars="0" w:firstLine="0"/>
      </w:pPr>
      <w:r>
        <w:rPr>
          <w:rFonts w:hint="eastAsia"/>
        </w:rPr>
        <w:t>答：堆和</w:t>
      </w:r>
      <w:proofErr w:type="gramStart"/>
      <w:r>
        <w:rPr>
          <w:rFonts w:hint="eastAsia"/>
        </w:rPr>
        <w:t>栈</w:t>
      </w:r>
      <w:proofErr w:type="gramEnd"/>
      <w:r>
        <w:rPr>
          <w:rFonts w:hint="eastAsia"/>
        </w:rPr>
        <w:t>的区别</w:t>
      </w:r>
    </w:p>
    <w:p w:rsidR="008D5D87" w:rsidRDefault="00331E0C" w:rsidP="00331E0C">
      <w:pPr>
        <w:pStyle w:val="a7"/>
        <w:numPr>
          <w:ilvl w:val="0"/>
          <w:numId w:val="4"/>
        </w:numPr>
        <w:ind w:firstLineChars="0"/>
      </w:pPr>
      <w:r>
        <w:rPr>
          <w:rFonts w:hint="eastAsia"/>
        </w:rPr>
        <w:t>在分配方式上：</w:t>
      </w:r>
    </w:p>
    <w:p w:rsidR="001F0E67" w:rsidRDefault="00441E9D" w:rsidP="009267A9">
      <w:pPr>
        <w:pStyle w:val="a7"/>
        <w:ind w:left="780" w:firstLineChars="100" w:firstLine="210"/>
      </w:pPr>
      <w:proofErr w:type="gramStart"/>
      <w:r>
        <w:rPr>
          <w:rFonts w:hint="eastAsia"/>
        </w:rPr>
        <w:t>栈</w:t>
      </w:r>
      <w:proofErr w:type="gramEnd"/>
      <w:r>
        <w:rPr>
          <w:rFonts w:hint="eastAsia"/>
        </w:rPr>
        <w:t>由编译器自动分配，</w:t>
      </w:r>
      <w:proofErr w:type="gramStart"/>
      <w:r>
        <w:rPr>
          <w:rFonts w:hint="eastAsia"/>
        </w:rPr>
        <w:t>而堆由程序</w:t>
      </w:r>
      <w:proofErr w:type="gramEnd"/>
      <w:r>
        <w:rPr>
          <w:rFonts w:hint="eastAsia"/>
        </w:rPr>
        <w:t>员分配。</w:t>
      </w:r>
    </w:p>
    <w:p w:rsidR="00AD499A" w:rsidRDefault="00331E0C" w:rsidP="001562CC">
      <w:pPr>
        <w:pStyle w:val="a7"/>
        <w:numPr>
          <w:ilvl w:val="0"/>
          <w:numId w:val="4"/>
        </w:numPr>
        <w:ind w:firstLineChars="0"/>
      </w:pPr>
      <w:r>
        <w:rPr>
          <w:rFonts w:hint="eastAsia"/>
        </w:rPr>
        <w:t>使用情况上：</w:t>
      </w:r>
    </w:p>
    <w:p w:rsidR="00AD499A" w:rsidRDefault="00B245B6" w:rsidP="007D3A8E">
      <w:pPr>
        <w:pStyle w:val="a7"/>
        <w:ind w:left="780" w:firstLineChars="100" w:firstLine="210"/>
      </w:pPr>
      <w:proofErr w:type="gramStart"/>
      <w:r w:rsidRPr="00B245B6">
        <w:rPr>
          <w:rFonts w:hint="eastAsia"/>
        </w:rPr>
        <w:t>栈</w:t>
      </w:r>
      <w:proofErr w:type="gramEnd"/>
      <w:r w:rsidRPr="00B245B6">
        <w:rPr>
          <w:rFonts w:hint="eastAsia"/>
        </w:rPr>
        <w:t>是系统提供的功能，特点是快速高效，缺点是有限制，数据不灵活；而堆是函数</w:t>
      </w:r>
      <w:proofErr w:type="gramStart"/>
      <w:r w:rsidRPr="00B245B6">
        <w:rPr>
          <w:rFonts w:hint="eastAsia"/>
        </w:rPr>
        <w:t>库提供</w:t>
      </w:r>
      <w:proofErr w:type="gramEnd"/>
      <w:r w:rsidRPr="00B245B6">
        <w:rPr>
          <w:rFonts w:hint="eastAsia"/>
        </w:rPr>
        <w:t>的功能，特点是灵活方便，数据适应面广泛，但是效率有一定降低</w:t>
      </w:r>
      <w:r>
        <w:rPr>
          <w:rFonts w:hint="eastAsia"/>
        </w:rPr>
        <w:t>。</w:t>
      </w:r>
    </w:p>
    <w:p w:rsidR="007D3A8E" w:rsidRDefault="007D3A8E" w:rsidP="007D3A8E">
      <w:pPr>
        <w:pStyle w:val="a7"/>
        <w:ind w:left="780" w:firstLineChars="100" w:firstLine="210"/>
      </w:pPr>
      <w:proofErr w:type="gramStart"/>
      <w:r w:rsidRPr="007D3A8E">
        <w:rPr>
          <w:rFonts w:hint="eastAsia"/>
        </w:rPr>
        <w:t>栈</w:t>
      </w:r>
      <w:proofErr w:type="gramEnd"/>
      <w:r w:rsidRPr="007D3A8E">
        <w:rPr>
          <w:rFonts w:hint="eastAsia"/>
        </w:rPr>
        <w:t>是系统数据结构，对于进程/线程是唯一的；</w:t>
      </w:r>
      <w:r w:rsidR="000C0B11" w:rsidRPr="000C0B11">
        <w:rPr>
          <w:rFonts w:hint="eastAsia"/>
        </w:rPr>
        <w:t>堆是函数</w:t>
      </w:r>
      <w:proofErr w:type="gramStart"/>
      <w:r w:rsidR="000C0B11" w:rsidRPr="000C0B11">
        <w:rPr>
          <w:rFonts w:hint="eastAsia"/>
        </w:rPr>
        <w:t>库内部</w:t>
      </w:r>
      <w:proofErr w:type="gramEnd"/>
      <w:r w:rsidR="000C0B11" w:rsidRPr="000C0B11">
        <w:rPr>
          <w:rFonts w:hint="eastAsia"/>
        </w:rPr>
        <w:t>数据结构，不一定唯一。不同</w:t>
      </w:r>
      <w:proofErr w:type="gramStart"/>
      <w:r w:rsidR="000C0B11" w:rsidRPr="000C0B11">
        <w:rPr>
          <w:rFonts w:hint="eastAsia"/>
        </w:rPr>
        <w:t>堆分配</w:t>
      </w:r>
      <w:proofErr w:type="gramEnd"/>
      <w:r w:rsidR="000C0B11" w:rsidRPr="000C0B11">
        <w:rPr>
          <w:rFonts w:hint="eastAsia"/>
        </w:rPr>
        <w:t>的内存无法互相操作</w:t>
      </w:r>
      <w:r w:rsidR="000C0B11">
        <w:rPr>
          <w:rFonts w:hint="eastAsia"/>
        </w:rPr>
        <w:t>。</w:t>
      </w:r>
    </w:p>
    <w:p w:rsidR="00331E0C" w:rsidRDefault="00331E0C" w:rsidP="00331E0C">
      <w:pPr>
        <w:pStyle w:val="a7"/>
        <w:numPr>
          <w:ilvl w:val="0"/>
          <w:numId w:val="4"/>
        </w:numPr>
        <w:ind w:firstLineChars="0"/>
      </w:pPr>
      <w:r>
        <w:rPr>
          <w:rFonts w:hint="eastAsia"/>
        </w:rPr>
        <w:t>释放方式上：</w:t>
      </w:r>
    </w:p>
    <w:p w:rsidR="009E3C7E" w:rsidRDefault="00CC1C1E" w:rsidP="009267A9">
      <w:pPr>
        <w:pStyle w:val="a7"/>
        <w:ind w:left="780" w:firstLineChars="100" w:firstLine="210"/>
      </w:pPr>
      <w:proofErr w:type="gramStart"/>
      <w:r>
        <w:rPr>
          <w:rFonts w:hint="eastAsia"/>
        </w:rPr>
        <w:t>栈</w:t>
      </w:r>
      <w:proofErr w:type="gramEnd"/>
      <w:r>
        <w:rPr>
          <w:rFonts w:hint="eastAsia"/>
        </w:rPr>
        <w:t>由编译器释放，而</w:t>
      </w:r>
      <w:proofErr w:type="gramStart"/>
      <w:r>
        <w:rPr>
          <w:rFonts w:hint="eastAsia"/>
        </w:rPr>
        <w:t>堆一</w:t>
      </w:r>
      <w:proofErr w:type="gramEnd"/>
      <w:r>
        <w:rPr>
          <w:rFonts w:hint="eastAsia"/>
        </w:rPr>
        <w:t>般由程序员释放，若程序员不释放，在程序结束时可能系统会释放</w:t>
      </w:r>
      <w:r w:rsidR="00EE2FCC">
        <w:rPr>
          <w:rFonts w:hint="eastAsia"/>
        </w:rPr>
        <w:t>。</w:t>
      </w:r>
    </w:p>
    <w:p w:rsidR="007C65ED" w:rsidRDefault="007C65ED" w:rsidP="007C65ED">
      <w:pPr>
        <w:pStyle w:val="a7"/>
        <w:numPr>
          <w:ilvl w:val="0"/>
          <w:numId w:val="4"/>
        </w:numPr>
        <w:ind w:firstLineChars="0"/>
      </w:pPr>
      <w:r>
        <w:rPr>
          <w:rFonts w:hint="eastAsia"/>
        </w:rPr>
        <w:t>内存增长方向上</w:t>
      </w:r>
    </w:p>
    <w:p w:rsidR="007C65ED" w:rsidRDefault="003151B1" w:rsidP="007C65ED">
      <w:pPr>
        <w:pStyle w:val="a7"/>
        <w:ind w:left="780" w:firstLineChars="0" w:firstLine="0"/>
      </w:pPr>
      <w:proofErr w:type="gramStart"/>
      <w:r>
        <w:rPr>
          <w:rFonts w:hint="eastAsia"/>
        </w:rPr>
        <w:t>堆由低</w:t>
      </w:r>
      <w:proofErr w:type="gramEnd"/>
      <w:r>
        <w:rPr>
          <w:rFonts w:hint="eastAsia"/>
        </w:rPr>
        <w:t>地址到高地址，栈由高地址到低地址</w:t>
      </w:r>
    </w:p>
    <w:p w:rsidR="007C65ED" w:rsidRDefault="007C65ED" w:rsidP="007C65ED">
      <w:pPr>
        <w:pStyle w:val="a7"/>
        <w:numPr>
          <w:ilvl w:val="0"/>
          <w:numId w:val="4"/>
        </w:numPr>
        <w:ind w:firstLineChars="0"/>
      </w:pPr>
      <w:r>
        <w:rPr>
          <w:rFonts w:hint="eastAsia"/>
        </w:rPr>
        <w:t>所处位置</w:t>
      </w:r>
    </w:p>
    <w:p w:rsidR="00E454E5" w:rsidRDefault="00E454E5" w:rsidP="00E454E5">
      <w:pPr>
        <w:pStyle w:val="a7"/>
        <w:ind w:left="780" w:firstLineChars="0" w:firstLine="0"/>
      </w:pPr>
      <w:r>
        <w:rPr>
          <w:rFonts w:hint="eastAsia"/>
        </w:rPr>
        <w:t>堆变化范围一般很大，</w:t>
      </w:r>
      <w:proofErr w:type="gramStart"/>
      <w:r>
        <w:rPr>
          <w:rFonts w:hint="eastAsia"/>
        </w:rPr>
        <w:t>栈</w:t>
      </w:r>
      <w:proofErr w:type="gramEnd"/>
      <w:r>
        <w:rPr>
          <w:rFonts w:hint="eastAsia"/>
        </w:rPr>
        <w:t>变化范围比较</w:t>
      </w:r>
      <w:proofErr w:type="gramStart"/>
      <w:r>
        <w:rPr>
          <w:rFonts w:hint="eastAsia"/>
        </w:rPr>
        <w:t>小一</w:t>
      </w:r>
      <w:proofErr w:type="gramEnd"/>
      <w:r>
        <w:rPr>
          <w:rFonts w:hint="eastAsia"/>
        </w:rPr>
        <w:t>般在</w:t>
      </w:r>
      <w:r w:rsidR="007C6974">
        <w:rPr>
          <w:rFonts w:hint="eastAsia"/>
        </w:rPr>
        <w:t>0x</w:t>
      </w:r>
      <w:r w:rsidR="007C6974">
        <w:t>0010xxxx</w:t>
      </w:r>
    </w:p>
    <w:p w:rsidR="00DC12B5" w:rsidRDefault="00DC12B5" w:rsidP="00C057E5">
      <w:pPr>
        <w:pStyle w:val="a7"/>
        <w:numPr>
          <w:ilvl w:val="0"/>
          <w:numId w:val="3"/>
        </w:numPr>
        <w:ind w:firstLineChars="0"/>
      </w:pPr>
      <w:r>
        <w:rPr>
          <w:rFonts w:hint="eastAsia"/>
        </w:rPr>
        <w:t>什么是S</w:t>
      </w:r>
      <w:r>
        <w:t>QL</w:t>
      </w:r>
      <w:r>
        <w:rPr>
          <w:rFonts w:hint="eastAsia"/>
        </w:rPr>
        <w:t>注入，其本质原因是什么，如何防范？</w:t>
      </w:r>
    </w:p>
    <w:p w:rsidR="00C057E5" w:rsidRDefault="00D837B4" w:rsidP="00C122C5">
      <w:pPr>
        <w:pStyle w:val="a7"/>
        <w:ind w:left="360" w:firstLineChars="100" w:firstLine="210"/>
      </w:pPr>
      <w:r>
        <w:rPr>
          <w:rFonts w:hint="eastAsia"/>
        </w:rPr>
        <w:t>答：</w:t>
      </w:r>
      <w:r w:rsidR="00C057E5">
        <w:rPr>
          <w:rFonts w:hint="eastAsia"/>
        </w:rPr>
        <w:t>SQL注入</w:t>
      </w:r>
      <w:r w:rsidR="00C122C5">
        <w:rPr>
          <w:rFonts w:hint="eastAsia"/>
        </w:rPr>
        <w:t>的概念：</w:t>
      </w:r>
      <w:r w:rsidR="00C122C5" w:rsidRPr="00C122C5">
        <w:rPr>
          <w:rFonts w:hint="eastAsia"/>
        </w:rPr>
        <w:t>通过在输入中插入一段数据库查询代码，根据程序返回的结果，获得某些他想得知的数据</w:t>
      </w:r>
      <w:r w:rsidR="00C122C5">
        <w:rPr>
          <w:rFonts w:hint="eastAsia"/>
        </w:rPr>
        <w:t>。</w:t>
      </w:r>
    </w:p>
    <w:p w:rsidR="00C122C5" w:rsidRDefault="007C65ED" w:rsidP="00C122C5">
      <w:pPr>
        <w:pStyle w:val="a7"/>
        <w:ind w:left="360" w:firstLineChars="100" w:firstLine="210"/>
      </w:pPr>
      <w:r>
        <w:rPr>
          <w:rFonts w:hint="eastAsia"/>
        </w:rPr>
        <w:t>SQL注入的本质</w:t>
      </w:r>
      <w:r w:rsidR="00956D5D">
        <w:rPr>
          <w:rFonts w:hint="eastAsia"/>
        </w:rPr>
        <w:t>原因</w:t>
      </w:r>
      <w:r>
        <w:rPr>
          <w:rFonts w:hint="eastAsia"/>
        </w:rPr>
        <w:t>是</w:t>
      </w:r>
      <w:r w:rsidR="00956D5D">
        <w:rPr>
          <w:rFonts w:hint="eastAsia"/>
        </w:rPr>
        <w:t>没有对用户的输入进行合法性判断，给了用户</w:t>
      </w:r>
      <w:r w:rsidR="00643785">
        <w:rPr>
          <w:rFonts w:hint="eastAsia"/>
        </w:rPr>
        <w:t>意料之外的权力。</w:t>
      </w:r>
    </w:p>
    <w:p w:rsidR="00643785" w:rsidRDefault="00202D13" w:rsidP="00C122C5">
      <w:pPr>
        <w:pStyle w:val="a7"/>
        <w:ind w:left="360" w:firstLineChars="100" w:firstLine="210"/>
      </w:pPr>
      <w:r>
        <w:rPr>
          <w:rFonts w:hint="eastAsia"/>
        </w:rPr>
        <w:t>防范方法有以下几个：</w:t>
      </w:r>
    </w:p>
    <w:p w:rsidR="00202D13" w:rsidRDefault="00202D13" w:rsidP="00202D13">
      <w:pPr>
        <w:pStyle w:val="a7"/>
        <w:numPr>
          <w:ilvl w:val="0"/>
          <w:numId w:val="5"/>
        </w:numPr>
        <w:ind w:firstLineChars="0"/>
      </w:pPr>
      <w:r>
        <w:rPr>
          <w:rFonts w:hint="eastAsia"/>
        </w:rPr>
        <w:t>参数化查询</w:t>
      </w:r>
    </w:p>
    <w:p w:rsidR="00202D13" w:rsidRDefault="009F65DA" w:rsidP="00202D13">
      <w:pPr>
        <w:pStyle w:val="a7"/>
        <w:ind w:left="1260" w:firstLineChars="0" w:firstLine="0"/>
      </w:pPr>
      <w:r>
        <w:rPr>
          <w:rFonts w:hint="eastAsia"/>
        </w:rPr>
        <w:t>将数据与命令分开，访问数据库时切勿直接用字符串方式查询数据库，不要运行参数中的指令。</w:t>
      </w:r>
    </w:p>
    <w:p w:rsidR="00202D13" w:rsidRDefault="00202D13" w:rsidP="00202D13">
      <w:pPr>
        <w:pStyle w:val="a7"/>
        <w:numPr>
          <w:ilvl w:val="0"/>
          <w:numId w:val="5"/>
        </w:numPr>
        <w:ind w:firstLineChars="0"/>
      </w:pPr>
      <w:r>
        <w:rPr>
          <w:rFonts w:hint="eastAsia"/>
        </w:rPr>
        <w:t>过滤转换</w:t>
      </w:r>
    </w:p>
    <w:p w:rsidR="00202D13" w:rsidRDefault="00642C06" w:rsidP="00202D13">
      <w:pPr>
        <w:ind w:left="1260"/>
      </w:pPr>
      <w:r>
        <w:rPr>
          <w:rFonts w:hint="eastAsia"/>
        </w:rPr>
        <w:t>过滤掉含有常用SQL关键字的输入参数</w:t>
      </w:r>
    </w:p>
    <w:p w:rsidR="00202D13" w:rsidRDefault="00202D13" w:rsidP="00202D13">
      <w:pPr>
        <w:pStyle w:val="a7"/>
        <w:numPr>
          <w:ilvl w:val="0"/>
          <w:numId w:val="5"/>
        </w:numPr>
        <w:ind w:firstLineChars="0"/>
      </w:pPr>
      <w:r>
        <w:rPr>
          <w:rFonts w:hint="eastAsia"/>
        </w:rPr>
        <w:t>服务器与数据库安全设置</w:t>
      </w:r>
    </w:p>
    <w:p w:rsidR="001F7CAE" w:rsidRDefault="00501BC9" w:rsidP="001F7CAE">
      <w:pPr>
        <w:ind w:left="1260"/>
      </w:pPr>
      <w:r>
        <w:rPr>
          <w:rFonts w:hint="eastAsia"/>
        </w:rPr>
        <w:t>给应用程序最低的权限，删除不必要的用户，对数据库进行升级和补丁。</w:t>
      </w:r>
    </w:p>
    <w:p w:rsidR="00DC12B5" w:rsidRDefault="00DC12B5" w:rsidP="00EA3E4D">
      <w:pPr>
        <w:pStyle w:val="a7"/>
        <w:numPr>
          <w:ilvl w:val="0"/>
          <w:numId w:val="2"/>
        </w:numPr>
        <w:ind w:firstLineChars="0"/>
      </w:pPr>
      <w:r>
        <w:rPr>
          <w:rFonts w:hint="eastAsia"/>
        </w:rPr>
        <w:lastRenderedPageBreak/>
        <w:t>反射型</w:t>
      </w:r>
      <w:r>
        <w:t>XSS</w:t>
      </w:r>
      <w:r>
        <w:rPr>
          <w:rFonts w:hint="eastAsia"/>
        </w:rPr>
        <w:t>和基于D</w:t>
      </w:r>
      <w:r>
        <w:t>OM</w:t>
      </w:r>
      <w:r>
        <w:rPr>
          <w:rFonts w:hint="eastAsia"/>
        </w:rPr>
        <w:t>的X</w:t>
      </w:r>
      <w:r>
        <w:t>SS</w:t>
      </w:r>
      <w:r>
        <w:rPr>
          <w:rFonts w:hint="eastAsia"/>
        </w:rPr>
        <w:t>的区别是什么？比较X</w:t>
      </w:r>
      <w:r>
        <w:t>SS</w:t>
      </w:r>
      <w:r>
        <w:rPr>
          <w:rFonts w:hint="eastAsia"/>
        </w:rPr>
        <w:t>和C</w:t>
      </w:r>
      <w:r>
        <w:t>SRF</w:t>
      </w:r>
      <w:r>
        <w:rPr>
          <w:rFonts w:hint="eastAsia"/>
        </w:rPr>
        <w:t>的异同点。简述什么是漏洞利用及实现一次成功的漏洞利用所需要具备的条件。</w:t>
      </w:r>
    </w:p>
    <w:p w:rsidR="00E73D3A" w:rsidRDefault="00E73D3A" w:rsidP="00E73D3A">
      <w:pPr>
        <w:pStyle w:val="a7"/>
        <w:ind w:left="360" w:firstLineChars="0" w:firstLine="0"/>
      </w:pPr>
      <w:r>
        <w:rPr>
          <w:rFonts w:hint="eastAsia"/>
        </w:rPr>
        <w:t>答：</w:t>
      </w:r>
    </w:p>
    <w:p w:rsidR="00E73D3A" w:rsidRDefault="00E73D3A" w:rsidP="00E73D3A">
      <w:pPr>
        <w:pStyle w:val="a7"/>
        <w:numPr>
          <w:ilvl w:val="0"/>
          <w:numId w:val="6"/>
        </w:numPr>
        <w:ind w:firstLineChars="0"/>
      </w:pPr>
      <w:r>
        <w:rPr>
          <w:rFonts w:hint="eastAsia"/>
        </w:rPr>
        <w:t>反射型</w:t>
      </w:r>
      <w:r>
        <w:t>XSS</w:t>
      </w:r>
      <w:r>
        <w:rPr>
          <w:rFonts w:hint="eastAsia"/>
        </w:rPr>
        <w:t>和基于D</w:t>
      </w:r>
      <w:r>
        <w:t>OM</w:t>
      </w:r>
      <w:r>
        <w:rPr>
          <w:rFonts w:hint="eastAsia"/>
        </w:rPr>
        <w:t>的X</w:t>
      </w:r>
      <w:r>
        <w:t>SS</w:t>
      </w:r>
      <w:r>
        <w:rPr>
          <w:rFonts w:hint="eastAsia"/>
        </w:rPr>
        <w:t>的区别</w:t>
      </w:r>
    </w:p>
    <w:p w:rsidR="00E73D3A" w:rsidRDefault="00521CD7" w:rsidP="00E73D3A">
      <w:pPr>
        <w:pStyle w:val="a7"/>
        <w:ind w:left="792" w:firstLineChars="0" w:firstLine="0"/>
      </w:pPr>
      <w:r w:rsidRPr="00521CD7">
        <w:rPr>
          <w:rFonts w:hint="eastAsia"/>
        </w:rPr>
        <w:t>基于</w:t>
      </w:r>
      <w:r w:rsidRPr="00521CD7">
        <w:t>DOM的XSS漏洞，由服务器响应到客户端的页面中并没有直接包含攻击的恶意代码，而是由客户端在运行时动态生成了最终执行的恶意脚本代码</w:t>
      </w:r>
      <w:r w:rsidR="000A2DEA">
        <w:rPr>
          <w:rFonts w:hint="eastAsia"/>
        </w:rPr>
        <w:t>。</w:t>
      </w:r>
    </w:p>
    <w:p w:rsidR="00EA3E4D" w:rsidRDefault="00E73D3A" w:rsidP="00EA3E4D">
      <w:pPr>
        <w:pStyle w:val="a7"/>
        <w:ind w:left="360" w:firstLineChars="0" w:firstLine="0"/>
      </w:pPr>
      <w:r>
        <w:rPr>
          <w:rFonts w:hint="eastAsia"/>
        </w:rPr>
        <w:t>二，</w:t>
      </w:r>
      <w:r w:rsidR="00225D18">
        <w:rPr>
          <w:rFonts w:hint="eastAsia"/>
        </w:rPr>
        <w:t>XSS和CSRF</w:t>
      </w:r>
    </w:p>
    <w:p w:rsidR="00225D18" w:rsidRDefault="00683DA3" w:rsidP="00EA3E4D">
      <w:pPr>
        <w:pStyle w:val="a7"/>
        <w:ind w:left="360" w:firstLineChars="0" w:firstLine="0"/>
      </w:pPr>
      <w:r>
        <w:t xml:space="preserve"> </w:t>
      </w:r>
      <w:r>
        <w:rPr>
          <w:rFonts w:hint="eastAsia"/>
        </w:rPr>
        <w:t>不同点：</w:t>
      </w:r>
      <w:r w:rsidR="00D85854" w:rsidRPr="00D85854">
        <w:t>XSS利用站点内的信任用户</w:t>
      </w:r>
      <w:r w:rsidR="00D85854">
        <w:rPr>
          <w:rFonts w:hint="eastAsia"/>
        </w:rPr>
        <w:t>，</w:t>
      </w:r>
      <w:r w:rsidR="00D85854" w:rsidRPr="00D85854">
        <w:t>CSRF通过伪装来自受信任用户的请求来利用受信任的网站</w:t>
      </w:r>
      <w:r w:rsidR="00D85854">
        <w:rPr>
          <w:rFonts w:hint="eastAsia"/>
        </w:rPr>
        <w:t>。</w:t>
      </w:r>
    </w:p>
    <w:p w:rsidR="00D85854" w:rsidRDefault="00D85854" w:rsidP="00EA3E4D">
      <w:pPr>
        <w:pStyle w:val="a7"/>
        <w:ind w:left="360" w:firstLineChars="0" w:firstLine="0"/>
      </w:pPr>
      <w:r>
        <w:rPr>
          <w:rFonts w:hint="eastAsia"/>
        </w:rPr>
        <w:t xml:space="preserve"> 相同点：</w:t>
      </w:r>
      <w:r w:rsidR="00CA655B">
        <w:rPr>
          <w:rFonts w:hint="eastAsia"/>
        </w:rPr>
        <w:t>都</w:t>
      </w:r>
      <w:r w:rsidR="00EB2D2F">
        <w:rPr>
          <w:rFonts w:hint="eastAsia"/>
        </w:rPr>
        <w:t>可以</w:t>
      </w:r>
      <w:r w:rsidR="00CA655B">
        <w:rPr>
          <w:rFonts w:hint="eastAsia"/>
        </w:rPr>
        <w:t>利用用户的cookie进行攻击。</w:t>
      </w:r>
    </w:p>
    <w:p w:rsidR="009142B1" w:rsidRDefault="00946B54" w:rsidP="00B1108D">
      <w:pPr>
        <w:pStyle w:val="a7"/>
        <w:numPr>
          <w:ilvl w:val="1"/>
          <w:numId w:val="2"/>
        </w:numPr>
        <w:ind w:firstLineChars="0"/>
      </w:pPr>
      <w:r>
        <w:rPr>
          <w:rFonts w:hint="eastAsia"/>
        </w:rPr>
        <w:t>漏洞利用及实现一次成功的漏洞利用所需要具备的条件</w:t>
      </w:r>
    </w:p>
    <w:p w:rsidR="00946B54" w:rsidRDefault="0029656B" w:rsidP="00210B71">
      <w:pPr>
        <w:ind w:left="360"/>
      </w:pPr>
      <w:r>
        <w:rPr>
          <w:rFonts w:hint="eastAsia"/>
        </w:rPr>
        <w:t xml:space="preserve"> </w:t>
      </w:r>
      <w:r w:rsidR="00C211DD">
        <w:rPr>
          <w:rFonts w:hint="eastAsia"/>
        </w:rPr>
        <w:t>漏洞利用：</w:t>
      </w:r>
      <w:r w:rsidR="00210B71">
        <w:rPr>
          <w:rFonts w:hint="eastAsia"/>
        </w:rPr>
        <w:t>是黑客针对已有的漏洞，根据漏洞的类型和特点而采取相应的技术方案，进行尝试性或者实质性的攻击。常见的攻击类型有简单的命令，具体操作，恶意软件</w:t>
      </w:r>
      <w:r w:rsidR="00E1339F">
        <w:rPr>
          <w:rFonts w:hint="eastAsia"/>
        </w:rPr>
        <w:t>。</w:t>
      </w:r>
    </w:p>
    <w:p w:rsidR="00E1339F" w:rsidRPr="0029656B" w:rsidRDefault="007640D8" w:rsidP="00210B71">
      <w:pPr>
        <w:ind w:left="360"/>
      </w:pPr>
      <w:r>
        <w:rPr>
          <w:rFonts w:hint="eastAsia"/>
        </w:rPr>
        <w:t xml:space="preserve"> </w:t>
      </w:r>
      <w:r w:rsidR="00372E41">
        <w:rPr>
          <w:rFonts w:hint="eastAsia"/>
        </w:rPr>
        <w:t>实现一次成功的漏洞</w:t>
      </w:r>
      <w:r w:rsidR="00273338">
        <w:rPr>
          <w:rFonts w:hint="eastAsia"/>
        </w:rPr>
        <w:t>利用</w:t>
      </w:r>
      <w:r w:rsidR="00372E41">
        <w:rPr>
          <w:rFonts w:hint="eastAsia"/>
        </w:rPr>
        <w:t>必要条件</w:t>
      </w:r>
      <w:r w:rsidR="00692E33">
        <w:rPr>
          <w:rFonts w:hint="eastAsia"/>
        </w:rPr>
        <w:t>：</w:t>
      </w:r>
      <w:r w:rsidR="00273338">
        <w:rPr>
          <w:rFonts w:hint="eastAsia"/>
        </w:rPr>
        <w:t>必须事先已知安全漏洞或者当场分析出安全漏洞，而且该种漏洞未被打上补丁。</w:t>
      </w:r>
    </w:p>
    <w:p w:rsidR="00DC12B5" w:rsidRDefault="00DC12B5" w:rsidP="00565C99">
      <w:pPr>
        <w:pStyle w:val="a7"/>
        <w:numPr>
          <w:ilvl w:val="0"/>
          <w:numId w:val="2"/>
        </w:numPr>
        <w:ind w:firstLineChars="0"/>
      </w:pPr>
      <w:r>
        <w:rPr>
          <w:rFonts w:hint="eastAsia"/>
        </w:rPr>
        <w:t>简述常见的漏洞利用技术以及每种技术分别适用的场合。</w:t>
      </w:r>
    </w:p>
    <w:p w:rsidR="009E3214" w:rsidRDefault="00D83D17" w:rsidP="009E3214">
      <w:pPr>
        <w:pStyle w:val="a7"/>
        <w:ind w:left="360" w:firstLineChars="0" w:firstLine="0"/>
      </w:pPr>
      <w:r>
        <w:rPr>
          <w:rFonts w:hint="eastAsia"/>
        </w:rPr>
        <w:t>答：常见的漏洞利用技术有</w:t>
      </w:r>
    </w:p>
    <w:p w:rsidR="00D83D17" w:rsidRDefault="00D83D17" w:rsidP="00D83D17">
      <w:pPr>
        <w:pStyle w:val="a7"/>
        <w:numPr>
          <w:ilvl w:val="0"/>
          <w:numId w:val="7"/>
        </w:numPr>
        <w:ind w:firstLineChars="0"/>
      </w:pPr>
      <w:r>
        <w:rPr>
          <w:rFonts w:hint="eastAsia"/>
        </w:rPr>
        <w:t>修改内存变量</w:t>
      </w:r>
      <w:r w:rsidR="00CD7BDD">
        <w:rPr>
          <w:rFonts w:hint="eastAsia"/>
        </w:rPr>
        <w:t>：适用于</w:t>
      </w:r>
      <w:r w:rsidR="003572FB">
        <w:rPr>
          <w:rFonts w:hint="eastAsia"/>
        </w:rPr>
        <w:t>需要改变内存变量的情景。</w:t>
      </w:r>
    </w:p>
    <w:p w:rsidR="00D83D17" w:rsidRDefault="008321D6" w:rsidP="00D83D17">
      <w:pPr>
        <w:pStyle w:val="a7"/>
        <w:numPr>
          <w:ilvl w:val="0"/>
          <w:numId w:val="7"/>
        </w:numPr>
        <w:ind w:firstLineChars="0"/>
      </w:pPr>
      <w:r>
        <w:rPr>
          <w:rFonts w:hint="eastAsia"/>
        </w:rPr>
        <w:t>修改代码逻辑</w:t>
      </w:r>
      <w:r w:rsidR="00E4397B">
        <w:rPr>
          <w:rFonts w:hint="eastAsia"/>
        </w:rPr>
        <w:t>：适用于</w:t>
      </w:r>
      <w:r w:rsidR="00961FDE">
        <w:rPr>
          <w:rFonts w:hint="eastAsia"/>
        </w:rPr>
        <w:t>破解软件，获得额外权限等场景。</w:t>
      </w:r>
    </w:p>
    <w:p w:rsidR="008321D6" w:rsidRDefault="008321D6" w:rsidP="00D83D17">
      <w:pPr>
        <w:pStyle w:val="a7"/>
        <w:numPr>
          <w:ilvl w:val="0"/>
          <w:numId w:val="7"/>
        </w:numPr>
        <w:ind w:firstLineChars="0"/>
      </w:pPr>
      <w:r>
        <w:rPr>
          <w:rFonts w:hint="eastAsia"/>
        </w:rPr>
        <w:t>修改函数返回地址</w:t>
      </w:r>
      <w:r w:rsidR="00E47FE0">
        <w:rPr>
          <w:rFonts w:hint="eastAsia"/>
        </w:rPr>
        <w:t>：适用于利用函数返回值的场景。</w:t>
      </w:r>
    </w:p>
    <w:p w:rsidR="008321D6" w:rsidRDefault="008321D6" w:rsidP="00D83D17">
      <w:pPr>
        <w:pStyle w:val="a7"/>
        <w:numPr>
          <w:ilvl w:val="0"/>
          <w:numId w:val="7"/>
        </w:numPr>
        <w:ind w:firstLineChars="0"/>
      </w:pPr>
      <w:r>
        <w:rPr>
          <w:rFonts w:hint="eastAsia"/>
        </w:rPr>
        <w:t>修改函数指针</w:t>
      </w:r>
      <w:r w:rsidR="00E47FE0">
        <w:rPr>
          <w:rFonts w:hint="eastAsia"/>
        </w:rPr>
        <w:t>：执行自己定义的代码等场景。</w:t>
      </w:r>
    </w:p>
    <w:p w:rsidR="008321D6" w:rsidRDefault="00DF78A9" w:rsidP="00D83D17">
      <w:pPr>
        <w:pStyle w:val="a7"/>
        <w:numPr>
          <w:ilvl w:val="0"/>
          <w:numId w:val="7"/>
        </w:numPr>
        <w:ind w:firstLineChars="0"/>
      </w:pPr>
      <w:r>
        <w:rPr>
          <w:rFonts w:hint="eastAsia"/>
        </w:rPr>
        <w:t>攻击异常处理机制</w:t>
      </w:r>
      <w:r w:rsidR="00FB3A02">
        <w:rPr>
          <w:rFonts w:hint="eastAsia"/>
        </w:rPr>
        <w:t>：</w:t>
      </w:r>
      <w:r w:rsidR="002E1C28">
        <w:rPr>
          <w:rFonts w:hint="eastAsia"/>
        </w:rPr>
        <w:t>使程序失效，意外停止或者跳转到预料中的位置执行。</w:t>
      </w:r>
    </w:p>
    <w:p w:rsidR="00DF78A9" w:rsidRDefault="00DF78A9" w:rsidP="00D83D17">
      <w:pPr>
        <w:pStyle w:val="a7"/>
        <w:numPr>
          <w:ilvl w:val="0"/>
          <w:numId w:val="7"/>
        </w:numPr>
        <w:ind w:firstLineChars="0"/>
      </w:pPr>
      <w:r>
        <w:rPr>
          <w:rFonts w:hint="eastAsia"/>
        </w:rPr>
        <w:t>修改PEB中线程同步函数入口</w:t>
      </w:r>
      <w:r w:rsidR="00134B33">
        <w:rPr>
          <w:rFonts w:hint="eastAsia"/>
        </w:rPr>
        <w:t>：</w:t>
      </w:r>
      <w:r w:rsidR="00AA3FE8">
        <w:rPr>
          <w:rFonts w:hint="eastAsia"/>
        </w:rPr>
        <w:t>执行事先定义好的代码，跳转到另一个</w:t>
      </w:r>
      <w:r w:rsidR="00B42557">
        <w:rPr>
          <w:rFonts w:hint="eastAsia"/>
        </w:rPr>
        <w:t>进程</w:t>
      </w:r>
      <w:r w:rsidR="00AA3FE8">
        <w:rPr>
          <w:rFonts w:hint="eastAsia"/>
        </w:rPr>
        <w:t>。</w:t>
      </w:r>
    </w:p>
    <w:p w:rsidR="00B42557" w:rsidRDefault="00B42557" w:rsidP="00B42557">
      <w:pPr>
        <w:ind w:left="468"/>
      </w:pPr>
      <w:r>
        <w:rPr>
          <w:rFonts w:hint="eastAsia"/>
        </w:rPr>
        <w:t>一般漏洞利用技术会相结合着使用，才能达到目的。</w:t>
      </w:r>
    </w:p>
    <w:p w:rsidR="00DC12B5" w:rsidRDefault="00DC12B5" w:rsidP="00565C99">
      <w:pPr>
        <w:pStyle w:val="a7"/>
        <w:numPr>
          <w:ilvl w:val="0"/>
          <w:numId w:val="2"/>
        </w:numPr>
        <w:ind w:firstLineChars="0"/>
      </w:pPr>
      <w:r>
        <w:rPr>
          <w:rFonts w:hint="eastAsia"/>
        </w:rPr>
        <w:t>简要说明在S</w:t>
      </w:r>
      <w:r>
        <w:t>hellcode</w:t>
      </w:r>
      <w:r>
        <w:rPr>
          <w:rFonts w:hint="eastAsia"/>
        </w:rPr>
        <w:t>中进行A</w:t>
      </w:r>
      <w:r>
        <w:t>PI</w:t>
      </w:r>
      <w:r>
        <w:rPr>
          <w:rFonts w:hint="eastAsia"/>
        </w:rPr>
        <w:t>自搜索和代码重定位的作用和过程。</w:t>
      </w:r>
    </w:p>
    <w:p w:rsidR="00BA5ABA" w:rsidRDefault="003433AA" w:rsidP="003433AA">
      <w:pPr>
        <w:pStyle w:val="a7"/>
        <w:numPr>
          <w:ilvl w:val="0"/>
          <w:numId w:val="8"/>
        </w:numPr>
        <w:ind w:firstLineChars="0"/>
      </w:pPr>
      <w:r>
        <w:rPr>
          <w:rFonts w:hint="eastAsia"/>
        </w:rPr>
        <w:t>地址重定位</w:t>
      </w:r>
    </w:p>
    <w:p w:rsidR="00B26A3B" w:rsidRDefault="00B26A3B" w:rsidP="00B26A3B">
      <w:pPr>
        <w:pStyle w:val="a7"/>
        <w:numPr>
          <w:ilvl w:val="1"/>
          <w:numId w:val="8"/>
        </w:numPr>
        <w:ind w:firstLineChars="0"/>
      </w:pPr>
      <w:r>
        <w:rPr>
          <w:rFonts w:hint="eastAsia"/>
        </w:rPr>
        <w:t>作用：</w:t>
      </w:r>
      <w:r w:rsidR="00333DB5">
        <w:rPr>
          <w:rFonts w:hint="eastAsia"/>
        </w:rPr>
        <w:t>指令使用相对于基址的相对地址作为偏移地址，可以通过加上基址获得指令的真实地址，这样就更加灵活便捷，而且使用偏移地址字节较少，速度快，占用内存少，若移动程序，只需要改变基址的位置，十分灵活方便。</w:t>
      </w:r>
    </w:p>
    <w:p w:rsidR="006C0233" w:rsidRDefault="00F52FD2" w:rsidP="006C0233">
      <w:pPr>
        <w:pStyle w:val="a7"/>
        <w:numPr>
          <w:ilvl w:val="1"/>
          <w:numId w:val="8"/>
        </w:numPr>
        <w:ind w:firstLineChars="0"/>
      </w:pPr>
      <w:r>
        <w:rPr>
          <w:rFonts w:hint="eastAsia"/>
        </w:rPr>
        <w:t>过程：以 call</w:t>
      </w:r>
      <w:r>
        <w:t xml:space="preserve"> NEXT</w:t>
      </w:r>
      <w:r>
        <w:rPr>
          <w:rFonts w:hint="eastAsia"/>
        </w:rPr>
        <w:t>为例，这条指令会把下一条指令的偏移地址入</w:t>
      </w:r>
      <w:proofErr w:type="gramStart"/>
      <w:r>
        <w:rPr>
          <w:rFonts w:hint="eastAsia"/>
        </w:rPr>
        <w:t>栈</w:t>
      </w:r>
      <w:proofErr w:type="gramEnd"/>
      <w:r>
        <w:rPr>
          <w:rFonts w:hint="eastAsia"/>
        </w:rPr>
        <w:t>，若获得下一条指令的真实地址，只需要加上</w:t>
      </w:r>
      <w:r w:rsidR="00931B6D">
        <w:rPr>
          <w:rFonts w:hint="eastAsia"/>
        </w:rPr>
        <w:t>基址就可以获得真实地址。</w:t>
      </w:r>
    </w:p>
    <w:p w:rsidR="003433AA" w:rsidRDefault="00690CD0" w:rsidP="003433AA">
      <w:pPr>
        <w:pStyle w:val="a7"/>
        <w:numPr>
          <w:ilvl w:val="0"/>
          <w:numId w:val="8"/>
        </w:numPr>
        <w:ind w:firstLineChars="0"/>
      </w:pPr>
      <w:r>
        <w:rPr>
          <w:rFonts w:hint="eastAsia"/>
        </w:rPr>
        <w:t>API自搜索技术</w:t>
      </w:r>
    </w:p>
    <w:p w:rsidR="006C0233" w:rsidRDefault="006C0233" w:rsidP="006C0233">
      <w:pPr>
        <w:pStyle w:val="a7"/>
        <w:numPr>
          <w:ilvl w:val="1"/>
          <w:numId w:val="8"/>
        </w:numPr>
        <w:ind w:firstLineChars="0"/>
      </w:pPr>
      <w:r>
        <w:rPr>
          <w:rFonts w:hint="eastAsia"/>
        </w:rPr>
        <w:t>作用：</w:t>
      </w:r>
      <w:r w:rsidR="00413050">
        <w:rPr>
          <w:rFonts w:hint="eastAsia"/>
        </w:rPr>
        <w:t>由于不同操作系统的动态链接库的加载地址不同，需要去遍历全部地址，获得目标</w:t>
      </w:r>
      <w:proofErr w:type="spellStart"/>
      <w:r w:rsidR="00E11940">
        <w:rPr>
          <w:rFonts w:hint="eastAsia"/>
        </w:rPr>
        <w:t>api</w:t>
      </w:r>
      <w:proofErr w:type="spellEnd"/>
      <w:r w:rsidR="00E11940">
        <w:rPr>
          <w:rFonts w:hint="eastAsia"/>
        </w:rPr>
        <w:t>地址。</w:t>
      </w:r>
    </w:p>
    <w:p w:rsidR="009A768A" w:rsidRDefault="009A768A" w:rsidP="006C0233">
      <w:pPr>
        <w:pStyle w:val="a7"/>
        <w:numPr>
          <w:ilvl w:val="1"/>
          <w:numId w:val="8"/>
        </w:numPr>
        <w:ind w:firstLineChars="0"/>
      </w:pPr>
      <w:r>
        <w:rPr>
          <w:rFonts w:hint="eastAsia"/>
        </w:rPr>
        <w:t>过程</w:t>
      </w:r>
    </w:p>
    <w:p w:rsidR="009A768A" w:rsidRDefault="00C81742" w:rsidP="009A768A">
      <w:pPr>
        <w:pStyle w:val="a7"/>
        <w:numPr>
          <w:ilvl w:val="2"/>
          <w:numId w:val="8"/>
        </w:numPr>
        <w:ind w:firstLineChars="0"/>
      </w:pPr>
      <w:r>
        <w:rPr>
          <w:rFonts w:hint="eastAsia"/>
        </w:rPr>
        <w:t>通过FS取得TEB的地址，记为</w:t>
      </w:r>
      <w:proofErr w:type="spellStart"/>
      <w:r>
        <w:rPr>
          <w:rFonts w:hint="eastAsia"/>
        </w:rPr>
        <w:t>TEB</w:t>
      </w:r>
      <w:r>
        <w:t>_ptr</w:t>
      </w:r>
      <w:proofErr w:type="spellEnd"/>
      <w:r>
        <w:rPr>
          <w:rFonts w:hint="eastAsia"/>
        </w:rPr>
        <w:t>。</w:t>
      </w:r>
    </w:p>
    <w:p w:rsidR="00C81742" w:rsidRDefault="00C81742" w:rsidP="009A768A">
      <w:pPr>
        <w:pStyle w:val="a7"/>
        <w:numPr>
          <w:ilvl w:val="2"/>
          <w:numId w:val="8"/>
        </w:numPr>
        <w:ind w:firstLineChars="0"/>
      </w:pPr>
      <w:r>
        <w:rPr>
          <w:rFonts w:hint="eastAsia"/>
        </w:rPr>
        <w:t>PEB的地址</w:t>
      </w:r>
      <w:proofErr w:type="spellStart"/>
      <w:r>
        <w:rPr>
          <w:rFonts w:hint="eastAsia"/>
        </w:rPr>
        <w:t>PEB</w:t>
      </w:r>
      <w:r>
        <w:t>_ptr</w:t>
      </w:r>
      <w:proofErr w:type="spellEnd"/>
      <w:r>
        <w:t xml:space="preserve"> = [TEB_ptr+0xoc]</w:t>
      </w:r>
      <w:r w:rsidR="003F28FB">
        <w:rPr>
          <w:rFonts w:hint="eastAsia"/>
        </w:rPr>
        <w:t>即存放在TEB偏ox</w:t>
      </w:r>
      <w:r w:rsidR="003F28FB">
        <w:t>0c</w:t>
      </w:r>
      <w:r w:rsidR="003F28FB">
        <w:rPr>
          <w:rFonts w:hint="eastAsia"/>
        </w:rPr>
        <w:t>的地方。</w:t>
      </w:r>
    </w:p>
    <w:p w:rsidR="003F28FB" w:rsidRDefault="00414637" w:rsidP="009A768A">
      <w:pPr>
        <w:pStyle w:val="a7"/>
        <w:numPr>
          <w:ilvl w:val="2"/>
          <w:numId w:val="8"/>
        </w:numPr>
        <w:ind w:firstLineChars="0"/>
      </w:pPr>
      <w:proofErr w:type="spellStart"/>
      <w:r>
        <w:rPr>
          <w:rFonts w:hint="eastAsia"/>
        </w:rPr>
        <w:t>PEB</w:t>
      </w:r>
      <w:r>
        <w:t>_ptr</w:t>
      </w:r>
      <w:proofErr w:type="spellEnd"/>
      <w:r>
        <w:rPr>
          <w:rFonts w:hint="eastAsia"/>
        </w:rPr>
        <w:t>偏</w:t>
      </w:r>
      <w:r>
        <w:t>0x1c</w:t>
      </w:r>
      <w:r>
        <w:rPr>
          <w:rFonts w:hint="eastAsia"/>
        </w:rPr>
        <w:t>存放着</w:t>
      </w:r>
      <w:proofErr w:type="spellStart"/>
      <w:r>
        <w:t>I</w:t>
      </w:r>
      <w:r>
        <w:rPr>
          <w:rFonts w:hint="eastAsia"/>
        </w:rPr>
        <w:t>nlnitializationOrder</w:t>
      </w:r>
      <w:r>
        <w:t>Modulelist</w:t>
      </w:r>
      <w:proofErr w:type="spellEnd"/>
      <w:r>
        <w:rPr>
          <w:rFonts w:hint="eastAsia"/>
        </w:rPr>
        <w:t>的地址记为</w:t>
      </w:r>
      <w:proofErr w:type="spellStart"/>
      <w:r>
        <w:rPr>
          <w:rFonts w:hint="eastAsia"/>
        </w:rPr>
        <w:t>I</w:t>
      </w:r>
      <w:r>
        <w:t>OM</w:t>
      </w:r>
      <w:r w:rsidR="00864266">
        <w:t>_ptr</w:t>
      </w:r>
      <w:proofErr w:type="spellEnd"/>
      <w:r w:rsidR="00F249BE">
        <w:t xml:space="preserve"> = [PEB_ptr+0x1c]</w:t>
      </w:r>
    </w:p>
    <w:p w:rsidR="00864266" w:rsidRDefault="00F233CC" w:rsidP="00864266">
      <w:pPr>
        <w:pStyle w:val="a7"/>
        <w:numPr>
          <w:ilvl w:val="2"/>
          <w:numId w:val="8"/>
        </w:numPr>
        <w:ind w:firstLineChars="0"/>
      </w:pPr>
      <w:r>
        <w:rPr>
          <w:rFonts w:hint="eastAsia"/>
        </w:rPr>
        <w:t>K</w:t>
      </w:r>
      <w:r>
        <w:t>ernel32.dll</w:t>
      </w:r>
      <w:r>
        <w:rPr>
          <w:rFonts w:hint="eastAsia"/>
        </w:rPr>
        <w:t>的地址，也就是基地址，存放在</w:t>
      </w:r>
      <w:proofErr w:type="spellStart"/>
      <w:r>
        <w:t>I</w:t>
      </w:r>
      <w:r>
        <w:rPr>
          <w:rFonts w:hint="eastAsia"/>
        </w:rPr>
        <w:t>nlnitializationOrder</w:t>
      </w:r>
      <w:r>
        <w:t>Modulelist</w:t>
      </w:r>
      <w:proofErr w:type="spellEnd"/>
      <w:r>
        <w:rPr>
          <w:rFonts w:hint="eastAsia"/>
        </w:rPr>
        <w:t>偏8的地方，即</w:t>
      </w:r>
      <w:proofErr w:type="spellStart"/>
      <w:r>
        <w:rPr>
          <w:rFonts w:hint="eastAsia"/>
        </w:rPr>
        <w:t>b</w:t>
      </w:r>
      <w:r>
        <w:t>ase_</w:t>
      </w:r>
      <w:r w:rsidR="00864266">
        <w:t>ptr</w:t>
      </w:r>
      <w:proofErr w:type="spellEnd"/>
      <w:r w:rsidR="00864266">
        <w:t xml:space="preserve"> = [IOM_ptr+8]</w:t>
      </w:r>
    </w:p>
    <w:p w:rsidR="00864266" w:rsidRDefault="00B14860" w:rsidP="00864266">
      <w:pPr>
        <w:pStyle w:val="a7"/>
        <w:numPr>
          <w:ilvl w:val="2"/>
          <w:numId w:val="8"/>
        </w:numPr>
        <w:ind w:firstLineChars="0"/>
      </w:pPr>
      <w:proofErr w:type="spellStart"/>
      <w:r>
        <w:rPr>
          <w:rFonts w:hint="eastAsia"/>
        </w:rPr>
        <w:t>b</w:t>
      </w:r>
      <w:r>
        <w:t>ase_ptr</w:t>
      </w:r>
      <w:proofErr w:type="spellEnd"/>
      <w:r>
        <w:rPr>
          <w:rFonts w:hint="eastAsia"/>
        </w:rPr>
        <w:t>偏0x3c即位PE的头</w:t>
      </w:r>
      <w:r w:rsidR="00723E3A">
        <w:rPr>
          <w:rFonts w:hint="eastAsia"/>
        </w:rPr>
        <w:t>的偏移地址</w:t>
      </w:r>
      <w:r>
        <w:rPr>
          <w:rFonts w:hint="eastAsia"/>
        </w:rPr>
        <w:t>，从这一步开始利用到地址重定位技术</w:t>
      </w:r>
      <w:r w:rsidR="00A23B13">
        <w:rPr>
          <w:rFonts w:hint="eastAsia"/>
        </w:rPr>
        <w:t>，</w:t>
      </w:r>
      <w:r>
        <w:rPr>
          <w:rFonts w:hint="eastAsia"/>
        </w:rPr>
        <w:t>要加上基地址</w:t>
      </w:r>
      <w:r w:rsidR="00422BCC">
        <w:rPr>
          <w:rFonts w:hint="eastAsia"/>
        </w:rPr>
        <w:t>，</w:t>
      </w:r>
      <w:proofErr w:type="spellStart"/>
      <w:r w:rsidR="00422BCC">
        <w:rPr>
          <w:rFonts w:hint="eastAsia"/>
        </w:rPr>
        <w:t>PE</w:t>
      </w:r>
      <w:r w:rsidR="00422BCC">
        <w:t>_ptr</w:t>
      </w:r>
      <w:proofErr w:type="spellEnd"/>
      <w:r w:rsidR="00422BCC">
        <w:t xml:space="preserve"> = [base_ptr+0x3c] + </w:t>
      </w:r>
      <w:proofErr w:type="spellStart"/>
      <w:r w:rsidR="00422BCC">
        <w:t>base_ptr</w:t>
      </w:r>
      <w:proofErr w:type="spellEnd"/>
    </w:p>
    <w:p w:rsidR="00422BCC" w:rsidRDefault="00723E3A" w:rsidP="00864266">
      <w:pPr>
        <w:pStyle w:val="a7"/>
        <w:numPr>
          <w:ilvl w:val="2"/>
          <w:numId w:val="8"/>
        </w:numPr>
        <w:ind w:firstLineChars="0"/>
      </w:pPr>
      <w:r>
        <w:rPr>
          <w:rFonts w:hint="eastAsia"/>
        </w:rPr>
        <w:t>P</w:t>
      </w:r>
      <w:r>
        <w:t>E</w:t>
      </w:r>
      <w:r w:rsidR="00FC2378">
        <w:rPr>
          <w:rFonts w:hint="eastAsia"/>
        </w:rPr>
        <w:t>偏移0x78即位函数</w:t>
      </w:r>
      <w:proofErr w:type="gramStart"/>
      <w:r w:rsidR="00FC2378">
        <w:rPr>
          <w:rFonts w:hint="eastAsia"/>
        </w:rPr>
        <w:t>导出表</w:t>
      </w:r>
      <w:proofErr w:type="gramEnd"/>
      <w:r w:rsidR="00FC2378">
        <w:rPr>
          <w:rFonts w:hint="eastAsia"/>
        </w:rPr>
        <w:t>的</w:t>
      </w:r>
      <w:r w:rsidR="00AD1093">
        <w:rPr>
          <w:rFonts w:hint="eastAsia"/>
        </w:rPr>
        <w:t>偏移</w:t>
      </w:r>
      <w:r w:rsidR="00FC2378">
        <w:rPr>
          <w:rFonts w:hint="eastAsia"/>
        </w:rPr>
        <w:t>地址。</w:t>
      </w:r>
      <w:proofErr w:type="spellStart"/>
      <w:r w:rsidR="00AD1093">
        <w:rPr>
          <w:rFonts w:hint="eastAsia"/>
        </w:rPr>
        <w:t>table</w:t>
      </w:r>
      <w:r w:rsidR="00AD1093">
        <w:t>_ptr</w:t>
      </w:r>
      <w:proofErr w:type="spellEnd"/>
      <w:r w:rsidR="00AD1093">
        <w:t xml:space="preserve"> = </w:t>
      </w:r>
      <w:r w:rsidR="005A4DDE">
        <w:t>[</w:t>
      </w:r>
      <w:r w:rsidR="005A4DDE">
        <w:rPr>
          <w:rFonts w:hint="eastAsia"/>
        </w:rPr>
        <w:t>P</w:t>
      </w:r>
      <w:r w:rsidR="005A4DDE">
        <w:t xml:space="preserve">E_ptr+0x78] + </w:t>
      </w:r>
      <w:proofErr w:type="spellStart"/>
      <w:r w:rsidR="005A4DDE">
        <w:lastRenderedPageBreak/>
        <w:t>base_ptr</w:t>
      </w:r>
      <w:proofErr w:type="spellEnd"/>
    </w:p>
    <w:p w:rsidR="005A4DDE" w:rsidRDefault="00C57E69" w:rsidP="00864266">
      <w:pPr>
        <w:pStyle w:val="a7"/>
        <w:numPr>
          <w:ilvl w:val="2"/>
          <w:numId w:val="8"/>
        </w:numPr>
        <w:ind w:firstLineChars="0"/>
      </w:pPr>
      <w:r>
        <w:rPr>
          <w:rFonts w:hint="eastAsia"/>
        </w:rPr>
        <w:t>函数偏移地址（4字节</w:t>
      </w:r>
      <w:r w:rsidR="00F122DE">
        <w:rPr>
          <w:rFonts w:hint="eastAsia"/>
        </w:rPr>
        <w:t>）的列表</w:t>
      </w:r>
      <w:r w:rsidR="004D2647">
        <w:rPr>
          <w:rFonts w:hint="eastAsia"/>
        </w:rPr>
        <w:t>的偏移地址</w:t>
      </w:r>
      <w:r w:rsidR="00F122DE">
        <w:rPr>
          <w:rFonts w:hint="eastAsia"/>
        </w:rPr>
        <w:t>存放在table偏</w:t>
      </w:r>
      <w:r w:rsidR="004D2647">
        <w:rPr>
          <w:rFonts w:hint="eastAsia"/>
        </w:rPr>
        <w:t>0x1c处</w:t>
      </w:r>
    </w:p>
    <w:p w:rsidR="004D2647" w:rsidRDefault="004D2647" w:rsidP="00864266">
      <w:pPr>
        <w:pStyle w:val="a7"/>
        <w:numPr>
          <w:ilvl w:val="2"/>
          <w:numId w:val="8"/>
        </w:numPr>
        <w:ind w:firstLineChars="0"/>
      </w:pPr>
      <w:r>
        <w:rPr>
          <w:rFonts w:hint="eastAsia"/>
        </w:rPr>
        <w:t>函数名(</w:t>
      </w:r>
      <w:r>
        <w:t>2</w:t>
      </w:r>
      <w:r>
        <w:rPr>
          <w:rFonts w:hint="eastAsia"/>
        </w:rPr>
        <w:t>字节)列表的偏移地址存放在table偏0x20处</w:t>
      </w:r>
    </w:p>
    <w:p w:rsidR="00376F24" w:rsidRDefault="00376F24" w:rsidP="00864266">
      <w:pPr>
        <w:pStyle w:val="a7"/>
        <w:numPr>
          <w:ilvl w:val="2"/>
          <w:numId w:val="8"/>
        </w:numPr>
        <w:ind w:firstLineChars="0"/>
      </w:pPr>
      <w:r>
        <w:rPr>
          <w:rFonts w:hint="eastAsia"/>
        </w:rPr>
        <w:t>顺序遍历函数名，可找到该函数偏移地址，加上基址即可得到实际地址。</w:t>
      </w:r>
    </w:p>
    <w:p w:rsidR="00DC12B5" w:rsidRDefault="00DC12B5" w:rsidP="00565C99">
      <w:pPr>
        <w:pStyle w:val="a7"/>
        <w:numPr>
          <w:ilvl w:val="0"/>
          <w:numId w:val="2"/>
        </w:numPr>
        <w:ind w:firstLineChars="0"/>
      </w:pPr>
      <w:r>
        <w:rPr>
          <w:rFonts w:hint="eastAsia"/>
        </w:rPr>
        <w:t>简述漏洞挖掘方法</w:t>
      </w:r>
      <w:proofErr w:type="gramStart"/>
      <w:r>
        <w:rPr>
          <w:rFonts w:hint="eastAsia"/>
        </w:rPr>
        <w:t>中白盒测试</w:t>
      </w:r>
      <w:proofErr w:type="gramEnd"/>
      <w:r>
        <w:rPr>
          <w:rFonts w:hint="eastAsia"/>
        </w:rPr>
        <w:t>、黑盒测试和逆向分析的异同。</w:t>
      </w:r>
    </w:p>
    <w:p w:rsidR="00B53978" w:rsidRDefault="009D0725" w:rsidP="00B53978">
      <w:pPr>
        <w:pStyle w:val="a7"/>
        <w:ind w:left="360" w:firstLineChars="0" w:firstLine="0"/>
      </w:pPr>
      <w:r>
        <w:rPr>
          <w:rFonts w:hint="eastAsia"/>
        </w:rPr>
        <w:t>答：</w:t>
      </w:r>
    </w:p>
    <w:tbl>
      <w:tblPr>
        <w:tblStyle w:val="a8"/>
        <w:tblW w:w="0" w:type="auto"/>
        <w:tblInd w:w="360" w:type="dxa"/>
        <w:tblLook w:val="04A0" w:firstRow="1" w:lastRow="0" w:firstColumn="1" w:lastColumn="0" w:noHBand="0" w:noVBand="1"/>
      </w:tblPr>
      <w:tblGrid>
        <w:gridCol w:w="1195"/>
        <w:gridCol w:w="3402"/>
        <w:gridCol w:w="3339"/>
      </w:tblGrid>
      <w:tr w:rsidR="00BD43DD" w:rsidTr="00BD43DD">
        <w:tc>
          <w:tcPr>
            <w:tcW w:w="1195" w:type="dxa"/>
            <w:vAlign w:val="center"/>
          </w:tcPr>
          <w:p w:rsidR="00FF7FD9" w:rsidRDefault="00734886" w:rsidP="00FF7FD9">
            <w:pPr>
              <w:pStyle w:val="a7"/>
              <w:ind w:firstLineChars="0" w:firstLine="0"/>
              <w:jc w:val="center"/>
            </w:pPr>
            <w:r>
              <w:rPr>
                <w:rFonts w:hint="eastAsia"/>
              </w:rPr>
              <w:t>种类</w:t>
            </w:r>
          </w:p>
        </w:tc>
        <w:tc>
          <w:tcPr>
            <w:tcW w:w="3402" w:type="dxa"/>
            <w:vAlign w:val="center"/>
          </w:tcPr>
          <w:p w:rsidR="00FF7FD9" w:rsidRDefault="00734886" w:rsidP="00FF7FD9">
            <w:pPr>
              <w:pStyle w:val="a7"/>
              <w:ind w:firstLineChars="0" w:firstLine="0"/>
              <w:jc w:val="center"/>
            </w:pPr>
            <w:r>
              <w:rPr>
                <w:rFonts w:hint="eastAsia"/>
              </w:rPr>
              <w:t>相同</w:t>
            </w:r>
          </w:p>
        </w:tc>
        <w:tc>
          <w:tcPr>
            <w:tcW w:w="3339" w:type="dxa"/>
            <w:vAlign w:val="center"/>
          </w:tcPr>
          <w:p w:rsidR="00FF7FD9" w:rsidRDefault="00734886" w:rsidP="00FF7FD9">
            <w:pPr>
              <w:pStyle w:val="a7"/>
              <w:ind w:firstLineChars="0" w:firstLine="0"/>
              <w:jc w:val="center"/>
            </w:pPr>
            <w:r>
              <w:rPr>
                <w:rFonts w:hint="eastAsia"/>
              </w:rPr>
              <w:t>不同</w:t>
            </w:r>
          </w:p>
        </w:tc>
      </w:tr>
      <w:tr w:rsidR="00BD43DD" w:rsidTr="00BD43DD">
        <w:tc>
          <w:tcPr>
            <w:tcW w:w="1195" w:type="dxa"/>
            <w:vAlign w:val="center"/>
          </w:tcPr>
          <w:p w:rsidR="00FF7FD9" w:rsidRDefault="00734886" w:rsidP="00FF7FD9">
            <w:pPr>
              <w:pStyle w:val="a7"/>
              <w:ind w:firstLineChars="0" w:firstLine="0"/>
              <w:jc w:val="center"/>
            </w:pPr>
            <w:proofErr w:type="gramStart"/>
            <w:r>
              <w:rPr>
                <w:rFonts w:hint="eastAsia"/>
              </w:rPr>
              <w:t>白盒测试</w:t>
            </w:r>
            <w:proofErr w:type="gramEnd"/>
          </w:p>
        </w:tc>
        <w:tc>
          <w:tcPr>
            <w:tcW w:w="3402" w:type="dxa"/>
            <w:vAlign w:val="center"/>
          </w:tcPr>
          <w:p w:rsidR="00FF7FD9" w:rsidRDefault="00B93E00" w:rsidP="00FF7FD9">
            <w:pPr>
              <w:pStyle w:val="a7"/>
              <w:ind w:firstLineChars="0" w:firstLine="0"/>
              <w:jc w:val="center"/>
            </w:pPr>
            <w:r>
              <w:rPr>
                <w:rFonts w:hint="eastAsia"/>
              </w:rPr>
              <w:t>包含静态测试和动态测试</w:t>
            </w:r>
          </w:p>
        </w:tc>
        <w:tc>
          <w:tcPr>
            <w:tcW w:w="3339" w:type="dxa"/>
            <w:vAlign w:val="center"/>
          </w:tcPr>
          <w:p w:rsidR="00FF7FD9" w:rsidRDefault="00E828DC" w:rsidP="00FF7FD9">
            <w:pPr>
              <w:pStyle w:val="a7"/>
              <w:ind w:firstLineChars="0" w:firstLine="0"/>
              <w:jc w:val="center"/>
            </w:pPr>
            <w:r w:rsidRPr="00E828DC">
              <w:rPr>
                <w:rFonts w:hint="eastAsia"/>
              </w:rPr>
              <w:t>检查程序的内部结构，从检查程序的逻辑着手，得出测试数据</w:t>
            </w:r>
            <w:r w:rsidR="007B3540">
              <w:rPr>
                <w:rFonts w:hint="eastAsia"/>
              </w:rPr>
              <w:t>。测试数据较为庞大。</w:t>
            </w:r>
          </w:p>
        </w:tc>
      </w:tr>
      <w:tr w:rsidR="00BD43DD" w:rsidTr="00BD43DD">
        <w:tc>
          <w:tcPr>
            <w:tcW w:w="1195" w:type="dxa"/>
            <w:vAlign w:val="center"/>
          </w:tcPr>
          <w:p w:rsidR="00FF7FD9" w:rsidRDefault="00734886" w:rsidP="00FF7FD9">
            <w:pPr>
              <w:pStyle w:val="a7"/>
              <w:ind w:firstLineChars="0" w:firstLine="0"/>
              <w:jc w:val="center"/>
            </w:pPr>
            <w:r>
              <w:rPr>
                <w:rFonts w:hint="eastAsia"/>
              </w:rPr>
              <w:t>黑盒测试</w:t>
            </w:r>
          </w:p>
        </w:tc>
        <w:tc>
          <w:tcPr>
            <w:tcW w:w="3402" w:type="dxa"/>
            <w:vAlign w:val="center"/>
          </w:tcPr>
          <w:p w:rsidR="00FF7FD9" w:rsidRDefault="00FF7FD9" w:rsidP="00FF7FD9">
            <w:pPr>
              <w:pStyle w:val="a7"/>
              <w:ind w:firstLineChars="0" w:firstLine="0"/>
              <w:jc w:val="center"/>
            </w:pPr>
          </w:p>
        </w:tc>
        <w:tc>
          <w:tcPr>
            <w:tcW w:w="3339" w:type="dxa"/>
            <w:vAlign w:val="center"/>
          </w:tcPr>
          <w:p w:rsidR="00FF7FD9" w:rsidRDefault="006E4244" w:rsidP="00FF7FD9">
            <w:pPr>
              <w:pStyle w:val="a7"/>
              <w:ind w:firstLineChars="0" w:firstLine="0"/>
              <w:jc w:val="center"/>
            </w:pPr>
            <w:r>
              <w:rPr>
                <w:rFonts w:hint="eastAsia"/>
              </w:rPr>
              <w:t>不关注软件的功能和逻辑，只在乎程序的健壮性。</w:t>
            </w:r>
          </w:p>
        </w:tc>
      </w:tr>
      <w:tr w:rsidR="00BD43DD" w:rsidTr="00BD43DD">
        <w:tc>
          <w:tcPr>
            <w:tcW w:w="1195" w:type="dxa"/>
            <w:vAlign w:val="center"/>
          </w:tcPr>
          <w:p w:rsidR="00FF7FD9" w:rsidRDefault="00734886" w:rsidP="00FF7FD9">
            <w:pPr>
              <w:pStyle w:val="a7"/>
              <w:ind w:firstLineChars="0" w:firstLine="0"/>
              <w:jc w:val="center"/>
            </w:pPr>
            <w:r>
              <w:rPr>
                <w:rFonts w:hint="eastAsia"/>
              </w:rPr>
              <w:t>逆向分析</w:t>
            </w:r>
          </w:p>
        </w:tc>
        <w:tc>
          <w:tcPr>
            <w:tcW w:w="3402" w:type="dxa"/>
            <w:vAlign w:val="center"/>
          </w:tcPr>
          <w:p w:rsidR="00FF7FD9" w:rsidRDefault="006B1EC1" w:rsidP="00FF7FD9">
            <w:pPr>
              <w:pStyle w:val="a7"/>
              <w:ind w:firstLineChars="0" w:firstLine="0"/>
              <w:jc w:val="center"/>
            </w:pPr>
            <w:r>
              <w:rPr>
                <w:rFonts w:hint="eastAsia"/>
              </w:rPr>
              <w:t>既可以通过程序代码也可以根据程序结果进行逆向分析，</w:t>
            </w:r>
            <w:r w:rsidR="000374F3">
              <w:rPr>
                <w:rFonts w:hint="eastAsia"/>
              </w:rPr>
              <w:t>同时结合</w:t>
            </w:r>
            <w:proofErr w:type="gramStart"/>
            <w:r w:rsidR="000374F3">
              <w:rPr>
                <w:rFonts w:hint="eastAsia"/>
              </w:rPr>
              <w:t>了白盒和</w:t>
            </w:r>
            <w:proofErr w:type="gramEnd"/>
            <w:r w:rsidR="000374F3">
              <w:rPr>
                <w:rFonts w:hint="eastAsia"/>
              </w:rPr>
              <w:t>黑盒的一些方法，也</w:t>
            </w:r>
            <w:r w:rsidR="009D6327">
              <w:rPr>
                <w:rFonts w:hint="eastAsia"/>
              </w:rPr>
              <w:t>包含静态分析，和动态分析</w:t>
            </w:r>
          </w:p>
        </w:tc>
        <w:tc>
          <w:tcPr>
            <w:tcW w:w="3339" w:type="dxa"/>
            <w:vAlign w:val="center"/>
          </w:tcPr>
          <w:p w:rsidR="00FF7FD9" w:rsidRDefault="00DE2570" w:rsidP="00FF7FD9">
            <w:pPr>
              <w:pStyle w:val="a7"/>
              <w:ind w:firstLineChars="0" w:firstLine="0"/>
              <w:jc w:val="center"/>
            </w:pPr>
            <w:r>
              <w:rPr>
                <w:rFonts w:hint="eastAsia"/>
              </w:rPr>
              <w:t>需要对代码进行反编译</w:t>
            </w:r>
          </w:p>
        </w:tc>
      </w:tr>
    </w:tbl>
    <w:p w:rsidR="00FF7FD9" w:rsidRDefault="00FF7FD9" w:rsidP="00B53978">
      <w:pPr>
        <w:pStyle w:val="a7"/>
        <w:ind w:left="360" w:firstLineChars="0" w:firstLine="0"/>
      </w:pPr>
    </w:p>
    <w:p w:rsidR="000B1BF3" w:rsidRDefault="00DC12B5" w:rsidP="009508B6">
      <w:pPr>
        <w:pStyle w:val="a7"/>
        <w:numPr>
          <w:ilvl w:val="0"/>
          <w:numId w:val="2"/>
        </w:numPr>
        <w:ind w:firstLineChars="0"/>
      </w:pPr>
      <w:r>
        <w:rPr>
          <w:rFonts w:hint="eastAsia"/>
        </w:rPr>
        <w:t>如果</w:t>
      </w:r>
      <w:r>
        <w:t>Shellcode</w:t>
      </w:r>
      <w:r>
        <w:rPr>
          <w:rFonts w:hint="eastAsia"/>
        </w:rPr>
        <w:t>中不允许出现特定字符，应当如何处理？请给出一种通用方法。</w:t>
      </w:r>
    </w:p>
    <w:p w:rsidR="009508B6" w:rsidRDefault="004B1797" w:rsidP="002F03D9">
      <w:pPr>
        <w:pStyle w:val="a7"/>
        <w:ind w:left="360" w:firstLineChars="100" w:firstLine="210"/>
      </w:pPr>
      <w:r>
        <w:rPr>
          <w:rFonts w:hint="eastAsia"/>
        </w:rPr>
        <w:t>答：</w:t>
      </w:r>
      <w:r w:rsidR="00711CFD">
        <w:rPr>
          <w:rFonts w:hint="eastAsia"/>
        </w:rPr>
        <w:t>经过查阅</w:t>
      </w:r>
      <w:r w:rsidR="006E2644">
        <w:rPr>
          <w:rFonts w:hint="eastAsia"/>
        </w:rPr>
        <w:t>资料</w:t>
      </w:r>
      <w:r w:rsidR="00711CFD">
        <w:rPr>
          <w:rFonts w:hint="eastAsia"/>
        </w:rPr>
        <w:t>，在这里给出一个较为简单的方法</w:t>
      </w:r>
      <w:r w:rsidR="008840FE">
        <w:rPr>
          <w:rFonts w:hint="eastAsia"/>
        </w:rPr>
        <w:t>，但是</w:t>
      </w:r>
      <w:r w:rsidR="00F06B68">
        <w:rPr>
          <w:rFonts w:hint="eastAsia"/>
        </w:rPr>
        <w:t>该</w:t>
      </w:r>
      <w:r w:rsidR="008840FE">
        <w:rPr>
          <w:rFonts w:hint="eastAsia"/>
        </w:rPr>
        <w:t>方法有一定局限性，他的优化的修改暂且不谈。</w:t>
      </w:r>
    </w:p>
    <w:p w:rsidR="008840FE" w:rsidRDefault="002F03D9" w:rsidP="009508B6">
      <w:pPr>
        <w:pStyle w:val="a7"/>
        <w:ind w:left="360" w:firstLineChars="0" w:firstLine="0"/>
      </w:pPr>
      <w:r>
        <w:rPr>
          <w:rFonts w:hint="eastAsia"/>
        </w:rPr>
        <w:t xml:space="preserve"> </w:t>
      </w:r>
      <w:r w:rsidR="00A03EF3">
        <w:t xml:space="preserve"> </w:t>
      </w:r>
      <w:r w:rsidR="00A03EF3">
        <w:rPr>
          <w:rFonts w:hint="eastAsia"/>
        </w:rPr>
        <w:t>shellcode的编码是简单的ASCII码，</w:t>
      </w:r>
      <w:r w:rsidR="004E0E78">
        <w:rPr>
          <w:rFonts w:hint="eastAsia"/>
        </w:rPr>
        <w:t>8字节0xXX。</w:t>
      </w:r>
      <w:r w:rsidR="00AE1B0C">
        <w:rPr>
          <w:rFonts w:hint="eastAsia"/>
        </w:rPr>
        <w:t>举例常见的</w:t>
      </w:r>
      <w:r w:rsidR="00AE1B0C">
        <w:t>Shellcode</w:t>
      </w:r>
      <w:r w:rsidR="00AE1B0C">
        <w:rPr>
          <w:rFonts w:hint="eastAsia"/>
        </w:rPr>
        <w:t>中不允许出现的特定字符，</w:t>
      </w:r>
      <w:r w:rsidR="004E0E78">
        <w:rPr>
          <w:rFonts w:hint="eastAsia"/>
        </w:rPr>
        <w:t>00出现（0x</w:t>
      </w:r>
      <w:r w:rsidR="004E0E78">
        <w:t>00</w:t>
      </w:r>
      <w:r w:rsidR="004E0E78">
        <w:rPr>
          <w:rFonts w:hint="eastAsia"/>
        </w:rPr>
        <w:t>表示字符串结尾，出现00会被截断），</w:t>
      </w:r>
      <w:r w:rsidR="00A03EF3">
        <w:rPr>
          <w:rFonts w:hint="eastAsia"/>
        </w:rPr>
        <w:t>对于简单的编码可以采用异或or大法</w:t>
      </w:r>
      <w:r w:rsidR="00C12222">
        <w:rPr>
          <w:rFonts w:hint="eastAsia"/>
        </w:rPr>
        <w:t>，将00与0x66异或相当于编码就变成了非零，解码时再与0x66异或可得到原程序，通过这种变换方法可以避免出现特定字符。</w:t>
      </w:r>
    </w:p>
    <w:sectPr w:rsidR="008840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D70" w:rsidRDefault="003F1D70" w:rsidP="00DC12B5">
      <w:r>
        <w:separator/>
      </w:r>
    </w:p>
  </w:endnote>
  <w:endnote w:type="continuationSeparator" w:id="0">
    <w:p w:rsidR="003F1D70" w:rsidRDefault="003F1D70" w:rsidP="00DC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D70" w:rsidRDefault="003F1D70" w:rsidP="00DC12B5">
      <w:r>
        <w:separator/>
      </w:r>
    </w:p>
  </w:footnote>
  <w:footnote w:type="continuationSeparator" w:id="0">
    <w:p w:rsidR="003F1D70" w:rsidRDefault="003F1D70" w:rsidP="00DC1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E99"/>
    <w:multiLevelType w:val="hybridMultilevel"/>
    <w:tmpl w:val="EBFCB586"/>
    <w:lvl w:ilvl="0" w:tplc="9FF02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76BB2"/>
    <w:multiLevelType w:val="hybridMultilevel"/>
    <w:tmpl w:val="984E75F8"/>
    <w:lvl w:ilvl="0" w:tplc="04090013">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F805649"/>
    <w:multiLevelType w:val="hybridMultilevel"/>
    <w:tmpl w:val="984E75F8"/>
    <w:lvl w:ilvl="0" w:tplc="04090013">
      <w:start w:val="1"/>
      <w:numFmt w:val="chineseCountingThousand"/>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69117BF"/>
    <w:multiLevelType w:val="hybridMultilevel"/>
    <w:tmpl w:val="DCAE9334"/>
    <w:lvl w:ilvl="0" w:tplc="952E82AE">
      <w:start w:val="1"/>
      <w:numFmt w:val="japaneseCounting"/>
      <w:lvlText w:val="%1，"/>
      <w:lvlJc w:val="left"/>
      <w:pPr>
        <w:ind w:left="792" w:hanging="43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4957064"/>
    <w:multiLevelType w:val="hybridMultilevel"/>
    <w:tmpl w:val="153AC04A"/>
    <w:lvl w:ilvl="0" w:tplc="738C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897A6E"/>
    <w:multiLevelType w:val="hybridMultilevel"/>
    <w:tmpl w:val="46AEDD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8704F0A"/>
    <w:multiLevelType w:val="hybridMultilevel"/>
    <w:tmpl w:val="F11A2DFE"/>
    <w:lvl w:ilvl="0" w:tplc="04090011">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7" w15:restartNumberingAfterBreak="0">
    <w:nsid w:val="781A4936"/>
    <w:multiLevelType w:val="hybridMultilevel"/>
    <w:tmpl w:val="1BF01930"/>
    <w:lvl w:ilvl="0" w:tplc="0232B4A2">
      <w:start w:val="5"/>
      <w:numFmt w:val="decimal"/>
      <w:lvlText w:val="%1、"/>
      <w:lvlJc w:val="left"/>
      <w:pPr>
        <w:ind w:left="360" w:hanging="360"/>
      </w:pPr>
      <w:rPr>
        <w:rFonts w:hint="default"/>
      </w:rPr>
    </w:lvl>
    <w:lvl w:ilvl="1" w:tplc="BE32018C">
      <w:start w:val="3"/>
      <w:numFmt w:val="japaneseCounting"/>
      <w:lvlText w:val="%2，"/>
      <w:lvlJc w:val="left"/>
      <w:pPr>
        <w:ind w:left="852" w:hanging="4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0"/>
  </w:num>
  <w:num w:numId="4">
    <w:abstractNumId w:val="1"/>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6CF"/>
    <w:rsid w:val="000374F3"/>
    <w:rsid w:val="00057EE0"/>
    <w:rsid w:val="00064BBB"/>
    <w:rsid w:val="0007538C"/>
    <w:rsid w:val="00097C1F"/>
    <w:rsid w:val="000A2DEA"/>
    <w:rsid w:val="000B1BF3"/>
    <w:rsid w:val="000C0B11"/>
    <w:rsid w:val="00134B33"/>
    <w:rsid w:val="001562CC"/>
    <w:rsid w:val="001726D9"/>
    <w:rsid w:val="00177FB9"/>
    <w:rsid w:val="001D3442"/>
    <w:rsid w:val="001D3E74"/>
    <w:rsid w:val="001E2083"/>
    <w:rsid w:val="001E3F7B"/>
    <w:rsid w:val="001F0E67"/>
    <w:rsid w:val="001F2C75"/>
    <w:rsid w:val="001F7CAE"/>
    <w:rsid w:val="00202D13"/>
    <w:rsid w:val="00210B71"/>
    <w:rsid w:val="00225D18"/>
    <w:rsid w:val="002721EE"/>
    <w:rsid w:val="00273338"/>
    <w:rsid w:val="0029656B"/>
    <w:rsid w:val="002D3E53"/>
    <w:rsid w:val="002E1C28"/>
    <w:rsid w:val="002F03D9"/>
    <w:rsid w:val="002F7EBA"/>
    <w:rsid w:val="00307F9D"/>
    <w:rsid w:val="003151B1"/>
    <w:rsid w:val="00331E0C"/>
    <w:rsid w:val="00333DB5"/>
    <w:rsid w:val="003433AA"/>
    <w:rsid w:val="003572FB"/>
    <w:rsid w:val="00372E41"/>
    <w:rsid w:val="00376F24"/>
    <w:rsid w:val="003F1D70"/>
    <w:rsid w:val="003F28FB"/>
    <w:rsid w:val="003F48D1"/>
    <w:rsid w:val="00413050"/>
    <w:rsid w:val="00414637"/>
    <w:rsid w:val="00422BCC"/>
    <w:rsid w:val="00441E9D"/>
    <w:rsid w:val="00474914"/>
    <w:rsid w:val="004B1797"/>
    <w:rsid w:val="004D2647"/>
    <w:rsid w:val="004E0E78"/>
    <w:rsid w:val="004E66CF"/>
    <w:rsid w:val="00501BC9"/>
    <w:rsid w:val="00512EEF"/>
    <w:rsid w:val="00521CD7"/>
    <w:rsid w:val="00565C99"/>
    <w:rsid w:val="005A4DDE"/>
    <w:rsid w:val="005B6332"/>
    <w:rsid w:val="00630CBF"/>
    <w:rsid w:val="00642C06"/>
    <w:rsid w:val="00643785"/>
    <w:rsid w:val="00644522"/>
    <w:rsid w:val="006474D5"/>
    <w:rsid w:val="00655D1C"/>
    <w:rsid w:val="006808E0"/>
    <w:rsid w:val="00683DA3"/>
    <w:rsid w:val="00690CD0"/>
    <w:rsid w:val="00692E33"/>
    <w:rsid w:val="006B1EC1"/>
    <w:rsid w:val="006C0233"/>
    <w:rsid w:val="006E2644"/>
    <w:rsid w:val="006E4244"/>
    <w:rsid w:val="007061BF"/>
    <w:rsid w:val="00711CFD"/>
    <w:rsid w:val="0071554C"/>
    <w:rsid w:val="00723E3A"/>
    <w:rsid w:val="00727A64"/>
    <w:rsid w:val="00734886"/>
    <w:rsid w:val="007640D8"/>
    <w:rsid w:val="00766079"/>
    <w:rsid w:val="007B3540"/>
    <w:rsid w:val="007C5632"/>
    <w:rsid w:val="007C65ED"/>
    <w:rsid w:val="007C6974"/>
    <w:rsid w:val="007D3A8E"/>
    <w:rsid w:val="007F0E7A"/>
    <w:rsid w:val="00801DC2"/>
    <w:rsid w:val="008321D6"/>
    <w:rsid w:val="0085254D"/>
    <w:rsid w:val="00855F0B"/>
    <w:rsid w:val="00864266"/>
    <w:rsid w:val="008840FE"/>
    <w:rsid w:val="00887D53"/>
    <w:rsid w:val="008D5D87"/>
    <w:rsid w:val="00901971"/>
    <w:rsid w:val="00902E63"/>
    <w:rsid w:val="009142B1"/>
    <w:rsid w:val="009267A9"/>
    <w:rsid w:val="00931B6D"/>
    <w:rsid w:val="00946B54"/>
    <w:rsid w:val="009508B6"/>
    <w:rsid w:val="00956D5D"/>
    <w:rsid w:val="00961FDE"/>
    <w:rsid w:val="00981B9B"/>
    <w:rsid w:val="00996B0B"/>
    <w:rsid w:val="009A768A"/>
    <w:rsid w:val="009D0725"/>
    <w:rsid w:val="009D6327"/>
    <w:rsid w:val="009E304C"/>
    <w:rsid w:val="009E3214"/>
    <w:rsid w:val="009E3C7E"/>
    <w:rsid w:val="009F65DA"/>
    <w:rsid w:val="00A03EF3"/>
    <w:rsid w:val="00A14696"/>
    <w:rsid w:val="00A23B13"/>
    <w:rsid w:val="00A60C8F"/>
    <w:rsid w:val="00A961A0"/>
    <w:rsid w:val="00AA3FE8"/>
    <w:rsid w:val="00AC4F39"/>
    <w:rsid w:val="00AD1093"/>
    <w:rsid w:val="00AD499A"/>
    <w:rsid w:val="00AE08B7"/>
    <w:rsid w:val="00AE1B0C"/>
    <w:rsid w:val="00B1108D"/>
    <w:rsid w:val="00B12F98"/>
    <w:rsid w:val="00B14860"/>
    <w:rsid w:val="00B244F7"/>
    <w:rsid w:val="00B245B6"/>
    <w:rsid w:val="00B24EBB"/>
    <w:rsid w:val="00B26A3B"/>
    <w:rsid w:val="00B42557"/>
    <w:rsid w:val="00B53978"/>
    <w:rsid w:val="00B74A8A"/>
    <w:rsid w:val="00B93E00"/>
    <w:rsid w:val="00BA5ABA"/>
    <w:rsid w:val="00BD43DD"/>
    <w:rsid w:val="00C032EC"/>
    <w:rsid w:val="00C057E5"/>
    <w:rsid w:val="00C12222"/>
    <w:rsid w:val="00C122C5"/>
    <w:rsid w:val="00C211DD"/>
    <w:rsid w:val="00C35390"/>
    <w:rsid w:val="00C36CFF"/>
    <w:rsid w:val="00C54985"/>
    <w:rsid w:val="00C57E69"/>
    <w:rsid w:val="00C81742"/>
    <w:rsid w:val="00C9520F"/>
    <w:rsid w:val="00CA655B"/>
    <w:rsid w:val="00CC1C1E"/>
    <w:rsid w:val="00CC240A"/>
    <w:rsid w:val="00CD7BDD"/>
    <w:rsid w:val="00D32C10"/>
    <w:rsid w:val="00D55259"/>
    <w:rsid w:val="00D837B4"/>
    <w:rsid w:val="00D83D17"/>
    <w:rsid w:val="00D85854"/>
    <w:rsid w:val="00DB6DA3"/>
    <w:rsid w:val="00DC12B5"/>
    <w:rsid w:val="00DE2570"/>
    <w:rsid w:val="00DF511C"/>
    <w:rsid w:val="00DF78A9"/>
    <w:rsid w:val="00E11940"/>
    <w:rsid w:val="00E1339F"/>
    <w:rsid w:val="00E20BBE"/>
    <w:rsid w:val="00E23222"/>
    <w:rsid w:val="00E4397B"/>
    <w:rsid w:val="00E454E5"/>
    <w:rsid w:val="00E47FE0"/>
    <w:rsid w:val="00E50DD4"/>
    <w:rsid w:val="00E73D3A"/>
    <w:rsid w:val="00E828DC"/>
    <w:rsid w:val="00EA2032"/>
    <w:rsid w:val="00EA3E4D"/>
    <w:rsid w:val="00EB2D2F"/>
    <w:rsid w:val="00EE2FCC"/>
    <w:rsid w:val="00F06B68"/>
    <w:rsid w:val="00F06D68"/>
    <w:rsid w:val="00F10F59"/>
    <w:rsid w:val="00F11025"/>
    <w:rsid w:val="00F122DE"/>
    <w:rsid w:val="00F233CC"/>
    <w:rsid w:val="00F2385D"/>
    <w:rsid w:val="00F249BE"/>
    <w:rsid w:val="00F46845"/>
    <w:rsid w:val="00F52FD2"/>
    <w:rsid w:val="00F62772"/>
    <w:rsid w:val="00F87522"/>
    <w:rsid w:val="00F9401B"/>
    <w:rsid w:val="00FB3A02"/>
    <w:rsid w:val="00FC2378"/>
    <w:rsid w:val="00FE0805"/>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5C8D7"/>
  <w15:chartTrackingRefBased/>
  <w15:docId w15:val="{31A3E8CC-F419-49F2-AA3D-743DCFD6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12B5"/>
    <w:pPr>
      <w:widowControl w:val="0"/>
      <w:jc w:val="both"/>
    </w:pPr>
  </w:style>
  <w:style w:type="paragraph" w:styleId="3">
    <w:name w:val="heading 3"/>
    <w:basedOn w:val="a"/>
    <w:link w:val="30"/>
    <w:uiPriority w:val="9"/>
    <w:qFormat/>
    <w:rsid w:val="00057EE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57EE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2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12B5"/>
    <w:rPr>
      <w:sz w:val="18"/>
      <w:szCs w:val="18"/>
    </w:rPr>
  </w:style>
  <w:style w:type="paragraph" w:styleId="a5">
    <w:name w:val="footer"/>
    <w:basedOn w:val="a"/>
    <w:link w:val="a6"/>
    <w:uiPriority w:val="99"/>
    <w:unhideWhenUsed/>
    <w:rsid w:val="00DC12B5"/>
    <w:pPr>
      <w:tabs>
        <w:tab w:val="center" w:pos="4153"/>
        <w:tab w:val="right" w:pos="8306"/>
      </w:tabs>
      <w:snapToGrid w:val="0"/>
      <w:jc w:val="left"/>
    </w:pPr>
    <w:rPr>
      <w:sz w:val="18"/>
      <w:szCs w:val="18"/>
    </w:rPr>
  </w:style>
  <w:style w:type="character" w:customStyle="1" w:styleId="a6">
    <w:name w:val="页脚 字符"/>
    <w:basedOn w:val="a0"/>
    <w:link w:val="a5"/>
    <w:uiPriority w:val="99"/>
    <w:rsid w:val="00DC12B5"/>
    <w:rPr>
      <w:sz w:val="18"/>
      <w:szCs w:val="18"/>
    </w:rPr>
  </w:style>
  <w:style w:type="paragraph" w:styleId="a7">
    <w:name w:val="List Paragraph"/>
    <w:basedOn w:val="a"/>
    <w:uiPriority w:val="34"/>
    <w:qFormat/>
    <w:rsid w:val="00DC12B5"/>
    <w:pPr>
      <w:ind w:firstLineChars="200" w:firstLine="420"/>
    </w:pPr>
  </w:style>
  <w:style w:type="table" w:styleId="a8">
    <w:name w:val="Table Grid"/>
    <w:basedOn w:val="a1"/>
    <w:uiPriority w:val="39"/>
    <w:rsid w:val="003F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57EE0"/>
    <w:rPr>
      <w:rFonts w:ascii="宋体" w:eastAsia="宋体" w:hAnsi="宋体" w:cs="宋体"/>
      <w:b/>
      <w:bCs/>
      <w:kern w:val="0"/>
      <w:sz w:val="27"/>
      <w:szCs w:val="27"/>
    </w:rPr>
  </w:style>
  <w:style w:type="character" w:customStyle="1" w:styleId="40">
    <w:name w:val="标题 4 字符"/>
    <w:basedOn w:val="a0"/>
    <w:link w:val="4"/>
    <w:uiPriority w:val="9"/>
    <w:rsid w:val="00057EE0"/>
    <w:rPr>
      <w:rFonts w:ascii="宋体" w:eastAsia="宋体" w:hAnsi="宋体" w:cs="宋体"/>
      <w:b/>
      <w:bCs/>
      <w:kern w:val="0"/>
      <w:sz w:val="24"/>
      <w:szCs w:val="24"/>
    </w:rPr>
  </w:style>
  <w:style w:type="paragraph" w:styleId="a9">
    <w:name w:val="Normal (Web)"/>
    <w:basedOn w:val="a"/>
    <w:uiPriority w:val="99"/>
    <w:semiHidden/>
    <w:unhideWhenUsed/>
    <w:rsid w:val="00057EE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Chian</dc:creator>
  <cp:keywords/>
  <dc:description/>
  <cp:lastModifiedBy>周 玉川</cp:lastModifiedBy>
  <cp:revision>172</cp:revision>
  <dcterms:created xsi:type="dcterms:W3CDTF">2019-09-25T08:07:00Z</dcterms:created>
  <dcterms:modified xsi:type="dcterms:W3CDTF">2019-10-12T11:17:00Z</dcterms:modified>
</cp:coreProperties>
</file>