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4C2D6" w14:textId="1A60B657" w:rsidR="00C253D3" w:rsidRDefault="00453A90" w:rsidP="00DF2406">
      <w:pPr>
        <w:jc w:val="center"/>
        <w:rPr>
          <w:rFonts w:ascii="宋体" w:eastAsia="宋体" w:hAnsi="宋体"/>
          <w:b/>
          <w:sz w:val="40"/>
        </w:rPr>
      </w:pPr>
      <w:r w:rsidRPr="00DF2406">
        <w:rPr>
          <w:rFonts w:ascii="宋体" w:eastAsia="宋体" w:hAnsi="宋体" w:hint="eastAsia"/>
          <w:b/>
          <w:sz w:val="40"/>
        </w:rPr>
        <w:t>淮海战役是中国</w:t>
      </w:r>
      <w:r w:rsidR="00625C1F">
        <w:rPr>
          <w:rFonts w:ascii="宋体" w:eastAsia="宋体" w:hAnsi="宋体" w:hint="eastAsia"/>
          <w:b/>
          <w:sz w:val="40"/>
        </w:rPr>
        <w:t>人</w:t>
      </w:r>
      <w:r w:rsidRPr="00DF2406">
        <w:rPr>
          <w:rFonts w:ascii="宋体" w:eastAsia="宋体" w:hAnsi="宋体" w:hint="eastAsia"/>
          <w:b/>
          <w:sz w:val="40"/>
        </w:rPr>
        <w:t>民用</w:t>
      </w:r>
      <w:r w:rsidR="00740FD5" w:rsidRPr="00DF2406">
        <w:rPr>
          <w:rFonts w:ascii="宋体" w:eastAsia="宋体" w:hAnsi="宋体" w:hint="eastAsia"/>
          <w:b/>
          <w:sz w:val="40"/>
        </w:rPr>
        <w:t>小推车</w:t>
      </w:r>
      <w:r w:rsidRPr="00DF2406">
        <w:rPr>
          <w:rFonts w:ascii="宋体" w:eastAsia="宋体" w:hAnsi="宋体" w:hint="eastAsia"/>
          <w:b/>
          <w:sz w:val="40"/>
        </w:rPr>
        <w:t>推出来的</w:t>
      </w:r>
    </w:p>
    <w:p w14:paraId="217E688A" w14:textId="7F54EC5A" w:rsidR="00DF2406" w:rsidRDefault="001567D5" w:rsidP="00DF2406">
      <w:pPr>
        <w:jc w:val="center"/>
        <w:rPr>
          <w:rFonts w:ascii="宋体" w:eastAsia="宋体" w:hAnsi="宋体"/>
          <w:b/>
          <w:sz w:val="28"/>
        </w:rPr>
      </w:pPr>
      <w:r>
        <w:rPr>
          <w:rFonts w:ascii="宋体" w:eastAsia="宋体" w:hAnsi="宋体" w:hint="eastAsia"/>
          <w:b/>
          <w:sz w:val="28"/>
        </w:rPr>
        <w:t xml:space="preserve"> </w:t>
      </w:r>
      <w:r>
        <w:rPr>
          <w:rFonts w:ascii="宋体" w:eastAsia="宋体" w:hAnsi="宋体"/>
          <w:b/>
          <w:sz w:val="28"/>
        </w:rPr>
        <w:t xml:space="preserve">              </w:t>
      </w:r>
      <w:r w:rsidR="006D237B" w:rsidRPr="001567D5">
        <w:rPr>
          <w:rFonts w:ascii="宋体" w:eastAsia="宋体" w:hAnsi="宋体" w:hint="eastAsia"/>
          <w:b/>
          <w:sz w:val="28"/>
        </w:rPr>
        <w:t>周玉川 2017221302006</w:t>
      </w:r>
    </w:p>
    <w:p w14:paraId="77FC4149" w14:textId="77777777" w:rsidR="00041E2E" w:rsidRPr="001567D5" w:rsidRDefault="00041E2E" w:rsidP="00DF2406">
      <w:pPr>
        <w:jc w:val="center"/>
        <w:rPr>
          <w:rFonts w:ascii="宋体" w:eastAsia="宋体" w:hAnsi="宋体" w:hint="eastAsia"/>
          <w:b/>
          <w:sz w:val="28"/>
        </w:rPr>
      </w:pPr>
      <w:bookmarkStart w:id="0" w:name="_GoBack"/>
      <w:bookmarkEnd w:id="0"/>
    </w:p>
    <w:p w14:paraId="1ADD81F2" w14:textId="65822BC7" w:rsidR="00453A90" w:rsidRPr="00E7239E" w:rsidRDefault="00453A90" w:rsidP="002D169A">
      <w:pPr>
        <w:ind w:firstLine="420"/>
        <w:rPr>
          <w:rFonts w:ascii="宋体" w:eastAsia="宋体" w:hAnsi="宋体" w:hint="eastAsia"/>
          <w:sz w:val="24"/>
          <w:szCs w:val="24"/>
        </w:rPr>
      </w:pPr>
      <w:r w:rsidRPr="00E7239E">
        <w:rPr>
          <w:rFonts w:ascii="宋体" w:eastAsia="宋体" w:hAnsi="宋体" w:hint="eastAsia"/>
          <w:sz w:val="24"/>
          <w:szCs w:val="24"/>
        </w:rPr>
        <w:t>一般的战史文章都喜欢关注</w:t>
      </w:r>
      <w:r w:rsidR="002D169A" w:rsidRPr="00E7239E">
        <w:rPr>
          <w:rFonts w:ascii="宋体" w:eastAsia="宋体" w:hAnsi="宋体" w:hint="eastAsia"/>
          <w:sz w:val="24"/>
          <w:szCs w:val="24"/>
        </w:rPr>
        <w:t>军工厂</w:t>
      </w:r>
      <w:r w:rsidRPr="00E7239E">
        <w:rPr>
          <w:rFonts w:ascii="宋体" w:eastAsia="宋体" w:hAnsi="宋体" w:hint="eastAsia"/>
          <w:sz w:val="24"/>
          <w:szCs w:val="24"/>
        </w:rPr>
        <w:t>的炮弹如何生产，却很少有人详细分析人民的小推车是如何转动。而官方宣传只喜欢渲染人民自发自愿的积极支持，似乎党一声令下，人民群众就能自动从山东后方走过一千几百里路把粮食运往战火前线，淮海战役的后勤史在过度简化中逐渐变成神话。</w:t>
      </w:r>
    </w:p>
    <w:p w14:paraId="3ECED4EA" w14:textId="4EAA3032" w:rsidR="00453A90" w:rsidRPr="00E7239E" w:rsidRDefault="00B1580E" w:rsidP="00B1580E">
      <w:pPr>
        <w:rPr>
          <w:rFonts w:ascii="宋体" w:eastAsia="宋体" w:hAnsi="宋体"/>
          <w:sz w:val="24"/>
          <w:szCs w:val="24"/>
        </w:rPr>
      </w:pPr>
      <w:r w:rsidRPr="00E7239E">
        <w:rPr>
          <w:rFonts w:ascii="宋体" w:eastAsia="宋体" w:hAnsi="宋体" w:hint="eastAsia"/>
          <w:sz w:val="24"/>
          <w:szCs w:val="24"/>
        </w:rPr>
        <w:tab/>
      </w:r>
      <w:r w:rsidR="00453A90" w:rsidRPr="00E7239E">
        <w:rPr>
          <w:rFonts w:ascii="宋体" w:eastAsia="宋体" w:hAnsi="宋体" w:hint="eastAsia"/>
          <w:sz w:val="24"/>
          <w:szCs w:val="24"/>
        </w:rPr>
        <w:t>但当事人陈毅明确指出，淮海战役的后勤不是神话，而是：</w:t>
      </w:r>
    </w:p>
    <w:p w14:paraId="746FE3B8" w14:textId="7C439F14" w:rsidR="00453A90" w:rsidRPr="00E7239E" w:rsidRDefault="00453A90" w:rsidP="00453A90">
      <w:pPr>
        <w:ind w:firstLine="420"/>
        <w:rPr>
          <w:rFonts w:ascii="宋体" w:eastAsia="宋体" w:hAnsi="宋体" w:hint="eastAsia"/>
          <w:sz w:val="24"/>
          <w:szCs w:val="24"/>
        </w:rPr>
      </w:pPr>
      <w:r w:rsidRPr="00E7239E">
        <w:rPr>
          <w:rFonts w:ascii="宋体" w:eastAsia="宋体" w:hAnsi="宋体" w:hint="eastAsia"/>
          <w:sz w:val="24"/>
          <w:szCs w:val="24"/>
        </w:rPr>
        <w:t>“一门巨大精深的组织科学，这是在我党领导下中国人民高度的政治觉悟与组织天才的伟大表现”。</w:t>
      </w:r>
    </w:p>
    <w:p w14:paraId="3C49D822" w14:textId="19DB6F4C" w:rsidR="00453A90" w:rsidRPr="00E7239E" w:rsidRDefault="00453A90" w:rsidP="00453A90">
      <w:pPr>
        <w:ind w:firstLine="420"/>
        <w:rPr>
          <w:rFonts w:ascii="宋体" w:eastAsia="宋体" w:hAnsi="宋体" w:hint="eastAsia"/>
          <w:sz w:val="24"/>
          <w:szCs w:val="24"/>
        </w:rPr>
      </w:pPr>
      <w:r w:rsidRPr="00E7239E">
        <w:rPr>
          <w:rFonts w:ascii="宋体" w:eastAsia="宋体" w:hAnsi="宋体" w:hint="eastAsia"/>
          <w:sz w:val="24"/>
          <w:szCs w:val="24"/>
        </w:rPr>
        <w:t>过去解放军在外线作战，大多后勤物资靠就地解决。到了淮海战役，数十万军队冬季远征，至少一半物资要来自山东根据地，甚至来自远在渤海之滨的滨海区与胶东区，否则就要断粮。千里调粮，方圆几千里的农业社会要抽出</w:t>
      </w:r>
      <w:r w:rsidRPr="00E7239E">
        <w:rPr>
          <w:rFonts w:ascii="宋体" w:eastAsia="宋体" w:hAnsi="宋体"/>
          <w:sz w:val="24"/>
          <w:szCs w:val="24"/>
        </w:rPr>
        <w:t>10%的劳动力参与远征，这是自古未有的动员，必然需要自古未有的复杂组织。</w:t>
      </w:r>
    </w:p>
    <w:p w14:paraId="0F9B9EBD" w14:textId="124986B6" w:rsidR="00453A90" w:rsidRPr="00E7239E" w:rsidRDefault="00453A90" w:rsidP="00453A90">
      <w:pPr>
        <w:ind w:firstLine="420"/>
        <w:rPr>
          <w:rFonts w:ascii="宋体" w:eastAsia="宋体" w:hAnsi="宋体"/>
          <w:sz w:val="24"/>
          <w:szCs w:val="24"/>
        </w:rPr>
      </w:pPr>
      <w:r w:rsidRPr="00E7239E">
        <w:rPr>
          <w:rFonts w:ascii="宋体" w:eastAsia="宋体" w:hAnsi="宋体" w:hint="eastAsia"/>
          <w:sz w:val="24"/>
          <w:szCs w:val="24"/>
        </w:rPr>
        <w:t>早在豫东战役结束后，华野就下大力气组建后勤部门。在济南战役开战前的</w:t>
      </w:r>
      <w:r w:rsidRPr="00E7239E">
        <w:rPr>
          <w:rFonts w:ascii="宋体" w:eastAsia="宋体" w:hAnsi="宋体"/>
          <w:sz w:val="24"/>
          <w:szCs w:val="24"/>
        </w:rPr>
        <w:t>1948年8月建立起一套复杂的预决算与会计制度，为了执行这套制度，从华东军队到团级部队都建立了四大野战军中独一无二的审计与财经处/科/室/组。在地方上自然建立了对应的各级管理机构。</w:t>
      </w:r>
    </w:p>
    <w:p w14:paraId="60B6E977" w14:textId="72BDA568" w:rsidR="00453A90" w:rsidRPr="00E7239E" w:rsidRDefault="00453A90" w:rsidP="00453A90">
      <w:pPr>
        <w:ind w:firstLine="420"/>
        <w:rPr>
          <w:rFonts w:ascii="宋体" w:eastAsia="宋体" w:hAnsi="宋体" w:hint="eastAsia"/>
          <w:sz w:val="24"/>
          <w:szCs w:val="24"/>
        </w:rPr>
      </w:pPr>
      <w:r w:rsidRPr="00E7239E">
        <w:rPr>
          <w:rFonts w:ascii="宋体" w:eastAsia="宋体" w:hAnsi="宋体" w:hint="eastAsia"/>
          <w:sz w:val="24"/>
          <w:szCs w:val="24"/>
        </w:rPr>
        <w:t>为了使这套复杂组织正常运转，华东军区发行了九种票证，颁布了六七本相关条例，事无巨细地制订了新建道路规模、各地黑豆与黄豆兑换比例、临时雇佣保姆的口粮与工资等等非常细碎但广泛的需求，建国后的计划经济惯性很大程度上就源于这一时期的军事动员。</w:t>
      </w:r>
    </w:p>
    <w:p w14:paraId="176D5E2F" w14:textId="707F6B7B" w:rsidR="00453A90" w:rsidRPr="00E7239E" w:rsidRDefault="00453A90" w:rsidP="00453A90">
      <w:pPr>
        <w:ind w:firstLine="420"/>
        <w:rPr>
          <w:rFonts w:ascii="宋体" w:eastAsia="宋体" w:hAnsi="宋体" w:hint="eastAsia"/>
          <w:sz w:val="24"/>
          <w:szCs w:val="24"/>
        </w:rPr>
      </w:pPr>
      <w:r w:rsidRPr="00E7239E">
        <w:rPr>
          <w:rFonts w:ascii="宋体" w:eastAsia="宋体" w:hAnsi="宋体" w:hint="eastAsia"/>
          <w:sz w:val="24"/>
          <w:szCs w:val="24"/>
        </w:rPr>
        <w:t>为了在标准混乱的农业社会精确计算物资，华东军区还同步下发了公历日历与秤砣，标尺等标准度量衡工具，酷似秦始皇出关东征，灭六国的同时统一度量衡。</w:t>
      </w:r>
    </w:p>
    <w:p w14:paraId="7911A359" w14:textId="634B52AE" w:rsidR="00453A90" w:rsidRPr="00E7239E" w:rsidRDefault="00453A90" w:rsidP="00453A90">
      <w:pPr>
        <w:ind w:firstLine="420"/>
        <w:rPr>
          <w:rFonts w:ascii="宋体" w:eastAsia="宋体" w:hAnsi="宋体" w:hint="eastAsia"/>
          <w:sz w:val="24"/>
          <w:szCs w:val="24"/>
        </w:rPr>
      </w:pPr>
      <w:r w:rsidRPr="00E7239E">
        <w:rPr>
          <w:rFonts w:ascii="宋体" w:eastAsia="宋体" w:hAnsi="宋体" w:hint="eastAsia"/>
          <w:sz w:val="24"/>
          <w:szCs w:val="24"/>
        </w:rPr>
        <w:t>最大的难点是民工管理与动员，东北野战军以铁路为运输主力，简单将民工按地域来源简单分为大大小小的单级民工团就能管理。华东野战军以人力运输为主，不得不将民工分门别类进行量化管理：</w:t>
      </w:r>
    </w:p>
    <w:p w14:paraId="3346062E" w14:textId="5BAFC6EF" w:rsidR="00453A90" w:rsidRPr="00E7239E" w:rsidRDefault="00453A90" w:rsidP="00453A90">
      <w:pPr>
        <w:ind w:firstLine="420"/>
        <w:rPr>
          <w:rFonts w:ascii="宋体" w:eastAsia="宋体" w:hAnsi="宋体" w:hint="eastAsia"/>
          <w:sz w:val="24"/>
          <w:szCs w:val="24"/>
        </w:rPr>
      </w:pPr>
      <w:r w:rsidRPr="00E7239E">
        <w:rPr>
          <w:rFonts w:ascii="宋体" w:eastAsia="宋体" w:hAnsi="宋体" w:hint="eastAsia"/>
          <w:sz w:val="24"/>
          <w:szCs w:val="24"/>
        </w:rPr>
        <w:t>按支前状态不同，民工分为三种：</w:t>
      </w:r>
    </w:p>
    <w:p w14:paraId="6F52ED4D" w14:textId="016FA3FB" w:rsidR="00453A90" w:rsidRPr="00E7239E" w:rsidRDefault="00453A90" w:rsidP="00453A90">
      <w:pPr>
        <w:ind w:firstLine="420"/>
        <w:rPr>
          <w:rFonts w:ascii="宋体" w:eastAsia="宋体" w:hAnsi="宋体" w:hint="eastAsia"/>
          <w:sz w:val="24"/>
          <w:szCs w:val="24"/>
        </w:rPr>
      </w:pPr>
      <w:r w:rsidRPr="00E7239E">
        <w:rPr>
          <w:rFonts w:ascii="宋体" w:eastAsia="宋体" w:hAnsi="宋体"/>
          <w:sz w:val="24"/>
          <w:szCs w:val="24"/>
        </w:rPr>
        <w:t>1. 随部队移动，负担军事后勤，脱产三个月到半年的常备随军民工， 24万人。</w:t>
      </w:r>
    </w:p>
    <w:p w14:paraId="03B58E42" w14:textId="32F28FE7" w:rsidR="00453A90" w:rsidRPr="00E7239E" w:rsidRDefault="00453A90" w:rsidP="00453A90">
      <w:pPr>
        <w:ind w:firstLine="420"/>
        <w:rPr>
          <w:rFonts w:ascii="宋体" w:eastAsia="宋体" w:hAnsi="宋体" w:hint="eastAsia"/>
          <w:sz w:val="24"/>
          <w:szCs w:val="24"/>
        </w:rPr>
      </w:pPr>
      <w:r w:rsidRPr="00E7239E">
        <w:rPr>
          <w:rFonts w:ascii="宋体" w:eastAsia="宋体" w:hAnsi="宋体"/>
          <w:sz w:val="24"/>
          <w:szCs w:val="24"/>
        </w:rPr>
        <w:t>2. 把后方粮食运到前方兵站，脱产</w:t>
      </w:r>
      <w:proofErr w:type="gramStart"/>
      <w:r w:rsidRPr="00E7239E">
        <w:rPr>
          <w:rFonts w:ascii="宋体" w:eastAsia="宋体" w:hAnsi="宋体"/>
          <w:sz w:val="24"/>
          <w:szCs w:val="24"/>
        </w:rPr>
        <w:t>一</w:t>
      </w:r>
      <w:proofErr w:type="gramEnd"/>
      <w:r w:rsidRPr="00E7239E">
        <w:rPr>
          <w:rFonts w:ascii="宋体" w:eastAsia="宋体" w:hAnsi="宋体"/>
          <w:sz w:val="24"/>
          <w:szCs w:val="24"/>
        </w:rPr>
        <w:t>周到三月的二线转运民工。120万人。</w:t>
      </w:r>
    </w:p>
    <w:p w14:paraId="5743BED6" w14:textId="1E8761D8" w:rsidR="00453A90" w:rsidRPr="00E7239E" w:rsidRDefault="00453A90" w:rsidP="00453A90">
      <w:pPr>
        <w:ind w:firstLine="420"/>
        <w:rPr>
          <w:rFonts w:ascii="宋体" w:eastAsia="宋体" w:hAnsi="宋体" w:hint="eastAsia"/>
          <w:sz w:val="24"/>
          <w:szCs w:val="24"/>
        </w:rPr>
      </w:pPr>
      <w:r w:rsidRPr="00E7239E">
        <w:rPr>
          <w:rFonts w:ascii="宋体" w:eastAsia="宋体" w:hAnsi="宋体"/>
          <w:sz w:val="24"/>
          <w:szCs w:val="24"/>
        </w:rPr>
        <w:t>3. 把自己粮食从乡村运到周边集中点，不脱产民工400万。</w:t>
      </w:r>
    </w:p>
    <w:p w14:paraId="29C1AE43" w14:textId="4AC1610A" w:rsidR="00453A90" w:rsidRPr="00E7239E" w:rsidRDefault="00453A90" w:rsidP="00453A90">
      <w:pPr>
        <w:ind w:firstLine="420"/>
        <w:rPr>
          <w:rFonts w:ascii="宋体" w:eastAsia="宋体" w:hAnsi="宋体"/>
          <w:sz w:val="24"/>
          <w:szCs w:val="24"/>
        </w:rPr>
      </w:pPr>
      <w:r w:rsidRPr="00E7239E">
        <w:rPr>
          <w:rFonts w:ascii="宋体" w:eastAsia="宋体" w:hAnsi="宋体" w:hint="eastAsia"/>
          <w:sz w:val="24"/>
          <w:szCs w:val="24"/>
        </w:rPr>
        <w:t>按工种不同，民工又分为担架，挑子，小车，大车工。以地域来源，分为支队（专区）大队（县）中队（乡）分队（村）。十几个专区，编出十几个旅级的民兵支队。在不同等级的“队部”里，有人数不等的脱产干部进行管理，都由民工所在地抽调地方干部组成。</w:t>
      </w:r>
    </w:p>
    <w:p w14:paraId="2FBB4D2B" w14:textId="2DB0EF0E" w:rsidR="00453A90" w:rsidRPr="00E7239E" w:rsidRDefault="00453A90" w:rsidP="00453A90">
      <w:pPr>
        <w:ind w:firstLine="420"/>
        <w:rPr>
          <w:rFonts w:ascii="宋体" w:eastAsia="宋体" w:hAnsi="宋体" w:hint="eastAsia"/>
          <w:sz w:val="24"/>
          <w:szCs w:val="24"/>
        </w:rPr>
      </w:pPr>
      <w:r w:rsidRPr="00E7239E">
        <w:rPr>
          <w:rFonts w:ascii="宋体" w:eastAsia="宋体" w:hAnsi="宋体" w:hint="eastAsia"/>
          <w:sz w:val="24"/>
          <w:szCs w:val="24"/>
        </w:rPr>
        <w:t>为了使这套复杂组织正常运转，华东军区发行了九种票证，颁布了六七本相关条例，事无巨细地制订了新建道路规模、各地黑豆与黄豆兑换比例、临时雇佣保姆的口粮与工资等等非常细碎但广泛的需求，建国后的计划经济惯性很大程度上就源于这一时期的军事动员。</w:t>
      </w:r>
    </w:p>
    <w:p w14:paraId="7147CFA3" w14:textId="77CFA507" w:rsidR="00453A90" w:rsidRPr="00E7239E" w:rsidRDefault="00453A90" w:rsidP="00453A90">
      <w:pPr>
        <w:ind w:firstLine="420"/>
        <w:rPr>
          <w:rFonts w:ascii="宋体" w:eastAsia="宋体" w:hAnsi="宋体" w:hint="eastAsia"/>
          <w:sz w:val="24"/>
          <w:szCs w:val="24"/>
        </w:rPr>
      </w:pPr>
      <w:r w:rsidRPr="00E7239E">
        <w:rPr>
          <w:rFonts w:ascii="宋体" w:eastAsia="宋体" w:hAnsi="宋体" w:hint="eastAsia"/>
          <w:sz w:val="24"/>
          <w:szCs w:val="24"/>
        </w:rPr>
        <w:lastRenderedPageBreak/>
        <w:t>为了在标准混乱的农业社会精确计算物资，华东军区还同步下发了公历日历与秤砣，标尺等标准度量衡工具，酷似秦始皇出关东征，灭六国的同时统一度量衡。</w:t>
      </w:r>
    </w:p>
    <w:p w14:paraId="541E45DD" w14:textId="5C5F1B73" w:rsidR="00453A90" w:rsidRPr="00E7239E" w:rsidRDefault="00453A90" w:rsidP="00453A90">
      <w:pPr>
        <w:ind w:firstLine="420"/>
        <w:rPr>
          <w:rFonts w:ascii="宋体" w:eastAsia="宋体" w:hAnsi="宋体" w:hint="eastAsia"/>
          <w:sz w:val="24"/>
          <w:szCs w:val="24"/>
        </w:rPr>
      </w:pPr>
      <w:r w:rsidRPr="00E7239E">
        <w:rPr>
          <w:rFonts w:ascii="宋体" w:eastAsia="宋体" w:hAnsi="宋体" w:hint="eastAsia"/>
          <w:sz w:val="24"/>
          <w:szCs w:val="24"/>
        </w:rPr>
        <w:t>最大的难点是民工管理与动员，东北野战军以铁路为运输主力，简单将民工按地域来源简单分为大大小小的单级民工团就能管理。华东野战军以人力运输为主，不得不将民工分门别类进行量化管理：</w:t>
      </w:r>
    </w:p>
    <w:p w14:paraId="432E8815" w14:textId="062F370A" w:rsidR="00453A90" w:rsidRPr="00E7239E" w:rsidRDefault="00453A90" w:rsidP="00453A90">
      <w:pPr>
        <w:ind w:firstLine="420"/>
        <w:rPr>
          <w:rFonts w:ascii="宋体" w:eastAsia="宋体" w:hAnsi="宋体" w:hint="eastAsia"/>
          <w:sz w:val="24"/>
          <w:szCs w:val="24"/>
        </w:rPr>
      </w:pPr>
      <w:r w:rsidRPr="00E7239E">
        <w:rPr>
          <w:rFonts w:ascii="宋体" w:eastAsia="宋体" w:hAnsi="宋体" w:hint="eastAsia"/>
          <w:sz w:val="24"/>
          <w:szCs w:val="24"/>
        </w:rPr>
        <w:t>按支前状态不同，民工分为三种：</w:t>
      </w:r>
    </w:p>
    <w:p w14:paraId="47843331" w14:textId="1659982A" w:rsidR="00453A90" w:rsidRPr="00E7239E" w:rsidRDefault="00453A90" w:rsidP="00453A90">
      <w:pPr>
        <w:ind w:firstLine="420"/>
        <w:rPr>
          <w:rFonts w:ascii="宋体" w:eastAsia="宋体" w:hAnsi="宋体" w:hint="eastAsia"/>
          <w:sz w:val="24"/>
          <w:szCs w:val="24"/>
        </w:rPr>
      </w:pPr>
      <w:r w:rsidRPr="00E7239E">
        <w:rPr>
          <w:rFonts w:ascii="宋体" w:eastAsia="宋体" w:hAnsi="宋体"/>
          <w:sz w:val="24"/>
          <w:szCs w:val="24"/>
        </w:rPr>
        <w:t>1. 随部队移动，负担军事后勤，脱产三个月到半年的常备随军民工， 24万人。</w:t>
      </w:r>
    </w:p>
    <w:p w14:paraId="249C7D55" w14:textId="7F2A5707" w:rsidR="00453A90" w:rsidRPr="00E7239E" w:rsidRDefault="00453A90" w:rsidP="00453A90">
      <w:pPr>
        <w:ind w:firstLine="420"/>
        <w:rPr>
          <w:rFonts w:ascii="宋体" w:eastAsia="宋体" w:hAnsi="宋体" w:hint="eastAsia"/>
          <w:sz w:val="24"/>
          <w:szCs w:val="24"/>
        </w:rPr>
      </w:pPr>
      <w:r w:rsidRPr="00E7239E">
        <w:rPr>
          <w:rFonts w:ascii="宋体" w:eastAsia="宋体" w:hAnsi="宋体"/>
          <w:sz w:val="24"/>
          <w:szCs w:val="24"/>
        </w:rPr>
        <w:t>2. 把后方粮食运到前方兵站，脱产</w:t>
      </w:r>
      <w:proofErr w:type="gramStart"/>
      <w:r w:rsidRPr="00E7239E">
        <w:rPr>
          <w:rFonts w:ascii="宋体" w:eastAsia="宋体" w:hAnsi="宋体"/>
          <w:sz w:val="24"/>
          <w:szCs w:val="24"/>
        </w:rPr>
        <w:t>一</w:t>
      </w:r>
      <w:proofErr w:type="gramEnd"/>
      <w:r w:rsidRPr="00E7239E">
        <w:rPr>
          <w:rFonts w:ascii="宋体" w:eastAsia="宋体" w:hAnsi="宋体"/>
          <w:sz w:val="24"/>
          <w:szCs w:val="24"/>
        </w:rPr>
        <w:t>周到三月的二线转运民工。120万人。</w:t>
      </w:r>
    </w:p>
    <w:p w14:paraId="59B8463F" w14:textId="73FAFF8A" w:rsidR="00453A90" w:rsidRPr="00E7239E" w:rsidRDefault="00453A90" w:rsidP="00453A90">
      <w:pPr>
        <w:ind w:firstLine="420"/>
        <w:rPr>
          <w:rFonts w:ascii="宋体" w:eastAsia="宋体" w:hAnsi="宋体" w:hint="eastAsia"/>
          <w:sz w:val="24"/>
          <w:szCs w:val="24"/>
        </w:rPr>
      </w:pPr>
      <w:r w:rsidRPr="00E7239E">
        <w:rPr>
          <w:rFonts w:ascii="宋体" w:eastAsia="宋体" w:hAnsi="宋体"/>
          <w:sz w:val="24"/>
          <w:szCs w:val="24"/>
        </w:rPr>
        <w:t>3. 把自己粮食从乡村运到周边集中点，不脱产民工400万。</w:t>
      </w:r>
    </w:p>
    <w:p w14:paraId="77B49C5A" w14:textId="3779AF48" w:rsidR="00453A90" w:rsidRDefault="00453A90" w:rsidP="00453A90">
      <w:pPr>
        <w:ind w:firstLine="420"/>
        <w:rPr>
          <w:rFonts w:ascii="宋体" w:eastAsia="宋体" w:hAnsi="宋体"/>
          <w:sz w:val="24"/>
          <w:szCs w:val="24"/>
        </w:rPr>
      </w:pPr>
      <w:r w:rsidRPr="00E7239E">
        <w:rPr>
          <w:rFonts w:ascii="宋体" w:eastAsia="宋体" w:hAnsi="宋体" w:hint="eastAsia"/>
          <w:sz w:val="24"/>
          <w:szCs w:val="24"/>
        </w:rPr>
        <w:t>按工种不同，民工又分为担架，挑子，小车，大车工。以地域来源，分为支队（专区）大队（县）中队（乡）分队（村）。十几个专区，编出十几个旅级的民兵支队。在不同等级的“队部”里，有人数不等的脱产干部进行管理，都由民工所在地抽调地方干部组成。</w:t>
      </w:r>
    </w:p>
    <w:p w14:paraId="6EC69FE7" w14:textId="54F15B93" w:rsidR="007163E9" w:rsidRDefault="007163E9" w:rsidP="00453A90">
      <w:pPr>
        <w:ind w:firstLine="420"/>
        <w:rPr>
          <w:rFonts w:ascii="宋体" w:eastAsia="宋体" w:hAnsi="宋体"/>
          <w:sz w:val="24"/>
          <w:szCs w:val="24"/>
        </w:rPr>
      </w:pPr>
    </w:p>
    <w:p w14:paraId="4A52FD94" w14:textId="7FFA5EAB" w:rsidR="007163E9" w:rsidRPr="00E7239E" w:rsidRDefault="007163E9" w:rsidP="00453A90">
      <w:pPr>
        <w:ind w:firstLine="420"/>
        <w:rPr>
          <w:rFonts w:ascii="宋体" w:eastAsia="宋体" w:hAnsi="宋体" w:hint="eastAsia"/>
          <w:sz w:val="24"/>
          <w:szCs w:val="24"/>
        </w:rPr>
      </w:pPr>
      <w:r>
        <w:rPr>
          <w:rFonts w:ascii="宋体" w:eastAsia="宋体" w:hAnsi="宋体" w:hint="eastAsia"/>
          <w:sz w:val="24"/>
          <w:szCs w:val="24"/>
        </w:rPr>
        <w:t>参考：</w:t>
      </w:r>
      <w:r w:rsidR="009A1717">
        <w:rPr>
          <w:rFonts w:ascii="宋体" w:eastAsia="宋体" w:hAnsi="宋体" w:hint="eastAsia"/>
          <w:sz w:val="24"/>
          <w:szCs w:val="24"/>
        </w:rPr>
        <w:t>马前卒工作室</w:t>
      </w:r>
      <w:r w:rsidR="00B9664D">
        <w:rPr>
          <w:rFonts w:ascii="宋体" w:eastAsia="宋体" w:hAnsi="宋体" w:hint="eastAsia"/>
          <w:sz w:val="24"/>
          <w:szCs w:val="24"/>
        </w:rPr>
        <w:t>关于</w:t>
      </w:r>
      <w:r w:rsidR="00542DDD">
        <w:rPr>
          <w:rFonts w:ascii="宋体" w:eastAsia="宋体" w:hAnsi="宋体" w:hint="eastAsia"/>
          <w:sz w:val="24"/>
          <w:szCs w:val="24"/>
        </w:rPr>
        <w:t>淮海战役的文展</w:t>
      </w:r>
      <w:r w:rsidR="008D090E">
        <w:rPr>
          <w:rFonts w:ascii="宋体" w:eastAsia="宋体" w:hAnsi="宋体" w:hint="eastAsia"/>
          <w:sz w:val="24"/>
          <w:szCs w:val="24"/>
        </w:rPr>
        <w:t>。</w:t>
      </w:r>
    </w:p>
    <w:sectPr w:rsidR="007163E9" w:rsidRPr="00E723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D3"/>
    <w:rsid w:val="00041E2E"/>
    <w:rsid w:val="001567D5"/>
    <w:rsid w:val="002D169A"/>
    <w:rsid w:val="00453A90"/>
    <w:rsid w:val="00542DDD"/>
    <w:rsid w:val="00625C1F"/>
    <w:rsid w:val="006D237B"/>
    <w:rsid w:val="007163E9"/>
    <w:rsid w:val="00740FD5"/>
    <w:rsid w:val="008D090E"/>
    <w:rsid w:val="009A1717"/>
    <w:rsid w:val="00B1580E"/>
    <w:rsid w:val="00B9664D"/>
    <w:rsid w:val="00C253D3"/>
    <w:rsid w:val="00C3745D"/>
    <w:rsid w:val="00DF2406"/>
    <w:rsid w:val="00E72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A77C"/>
  <w15:chartTrackingRefBased/>
  <w15:docId w15:val="{9DF53E07-877B-4907-AD80-029702B0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玉川</dc:creator>
  <cp:keywords/>
  <dc:description/>
  <cp:lastModifiedBy>周 玉川</cp:lastModifiedBy>
  <cp:revision>16</cp:revision>
  <dcterms:created xsi:type="dcterms:W3CDTF">2019-11-28T06:25:00Z</dcterms:created>
  <dcterms:modified xsi:type="dcterms:W3CDTF">2019-11-28T06:37:00Z</dcterms:modified>
</cp:coreProperties>
</file>