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27D" w:rsidRPr="0092127D" w:rsidRDefault="0092127D" w:rsidP="009212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PE"/>
        </w:rPr>
      </w:pPr>
      <w:r w:rsidRPr="009212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s-PE"/>
        </w:rPr>
        <w:t>Diccionario de Datos - Población por Año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638"/>
        <w:gridCol w:w="3851"/>
        <w:gridCol w:w="1110"/>
      </w:tblGrid>
      <w:tr w:rsidR="0092127D" w:rsidRPr="0092127D" w:rsidTr="009212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Campo</w:t>
            </w:r>
          </w:p>
        </w:tc>
        <w:tc>
          <w:tcPr>
            <w:tcW w:w="1608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3821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065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Ejemplo</w:t>
            </w:r>
          </w:p>
        </w:tc>
      </w:tr>
      <w:tr w:rsidR="0092127D" w:rsidRPr="0092127D" w:rsidTr="00921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Año</w:t>
            </w:r>
          </w:p>
        </w:tc>
        <w:tc>
          <w:tcPr>
            <w:tcW w:w="1608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Entero (</w:t>
            </w:r>
            <w:proofErr w:type="spellStart"/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int</w:t>
            </w:r>
            <w:proofErr w:type="spellEnd"/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3821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Año de referencia para el dato poblacional.</w:t>
            </w:r>
          </w:p>
        </w:tc>
        <w:tc>
          <w:tcPr>
            <w:tcW w:w="1065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2020</w:t>
            </w:r>
          </w:p>
        </w:tc>
      </w:tr>
      <w:tr w:rsidR="0092127D" w:rsidRPr="0092127D" w:rsidTr="00921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Poblacion</w:t>
            </w:r>
            <w:proofErr w:type="spellEnd"/>
          </w:p>
        </w:tc>
        <w:tc>
          <w:tcPr>
            <w:tcW w:w="1608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Entero (</w:t>
            </w:r>
            <w:proofErr w:type="spellStart"/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int</w:t>
            </w:r>
            <w:proofErr w:type="spellEnd"/>
            <w:r w:rsidRPr="00921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3821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Número total de habitantes en el año correspondiente.</w:t>
            </w:r>
          </w:p>
        </w:tc>
        <w:tc>
          <w:tcPr>
            <w:tcW w:w="1065" w:type="dxa"/>
            <w:vAlign w:val="center"/>
            <w:hideMark/>
          </w:tcPr>
          <w:p w:rsidR="0092127D" w:rsidRPr="0092127D" w:rsidRDefault="0092127D" w:rsidP="00921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2127D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177748</w:t>
            </w:r>
          </w:p>
        </w:tc>
      </w:tr>
    </w:tbl>
    <w:p w:rsidR="00C12273" w:rsidRPr="00C12273" w:rsidRDefault="00C12273" w:rsidP="0092127D">
      <w:pPr>
        <w:pStyle w:val="Ttulo3"/>
        <w:rPr>
          <w:rStyle w:val="Textoennegrita"/>
          <w:b/>
          <w:bCs/>
          <w:sz w:val="2"/>
          <w:szCs w:val="2"/>
          <w:u w:val="single"/>
        </w:rPr>
      </w:pPr>
    </w:p>
    <w:p w:rsidR="0092127D" w:rsidRPr="0092127D" w:rsidRDefault="0092127D" w:rsidP="0092127D">
      <w:pPr>
        <w:pStyle w:val="Ttulo3"/>
        <w:rPr>
          <w:sz w:val="28"/>
          <w:szCs w:val="28"/>
          <w:u w:val="single"/>
        </w:rPr>
      </w:pPr>
      <w:r w:rsidRPr="0092127D">
        <w:rPr>
          <w:rStyle w:val="Textoennegrita"/>
          <w:b/>
          <w:bCs/>
          <w:sz w:val="28"/>
          <w:szCs w:val="28"/>
          <w:u w:val="single"/>
        </w:rPr>
        <w:t>Notas Adicionales:</w:t>
      </w:r>
    </w:p>
    <w:p w:rsidR="0092127D" w:rsidRDefault="0092127D" w:rsidP="0092127D">
      <w:pPr>
        <w:pStyle w:val="ds-markdown-paragraph"/>
        <w:numPr>
          <w:ilvl w:val="0"/>
          <w:numId w:val="1"/>
        </w:numPr>
      </w:pPr>
      <w:r>
        <w:rPr>
          <w:rStyle w:val="Textoennegrita"/>
        </w:rPr>
        <w:t>Año</w:t>
      </w:r>
      <w:r>
        <w:t>:</w:t>
      </w:r>
    </w:p>
    <w:p w:rsidR="0092127D" w:rsidRDefault="0092127D" w:rsidP="0092127D">
      <w:pPr>
        <w:pStyle w:val="ds-markdown-paragraph"/>
        <w:numPr>
          <w:ilvl w:val="1"/>
          <w:numId w:val="1"/>
        </w:numPr>
      </w:pPr>
      <w:r>
        <w:t xml:space="preserve">Rango de años disponibles: </w:t>
      </w:r>
      <w:r>
        <w:rPr>
          <w:rStyle w:val="Textoennegrita"/>
        </w:rPr>
        <w:t>2016-2023</w:t>
      </w:r>
      <w:r>
        <w:t>.</w:t>
      </w:r>
    </w:p>
    <w:p w:rsidR="0092127D" w:rsidRDefault="0092127D" w:rsidP="0092127D">
      <w:pPr>
        <w:pStyle w:val="ds-markdown-paragraph"/>
        <w:numPr>
          <w:ilvl w:val="1"/>
          <w:numId w:val="1"/>
        </w:numPr>
      </w:pPr>
      <w:r>
        <w:t xml:space="preserve">El año </w:t>
      </w:r>
      <w:r>
        <w:rPr>
          <w:rStyle w:val="Textoennegrita"/>
        </w:rPr>
        <w:t>2016</w:t>
      </w:r>
      <w:r>
        <w:t xml:space="preserve"> no tiene dato de población registrado (valor faltante).</w:t>
      </w:r>
    </w:p>
    <w:p w:rsidR="0092127D" w:rsidRDefault="0092127D" w:rsidP="0092127D">
      <w:pPr>
        <w:pStyle w:val="ds-markdown-paragraph"/>
        <w:numPr>
          <w:ilvl w:val="1"/>
          <w:numId w:val="1"/>
        </w:numPr>
      </w:pPr>
      <w:r>
        <w:t>Los años posteriores muestran un crecimiento poblacional constante.</w:t>
      </w:r>
    </w:p>
    <w:p w:rsidR="0092127D" w:rsidRDefault="0092127D" w:rsidP="0092127D">
      <w:pPr>
        <w:pStyle w:val="ds-markdown-paragraph"/>
        <w:numPr>
          <w:ilvl w:val="0"/>
          <w:numId w:val="1"/>
        </w:numPr>
      </w:pPr>
      <w:proofErr w:type="spellStart"/>
      <w:r>
        <w:rPr>
          <w:rStyle w:val="Textoennegrita"/>
        </w:rPr>
        <w:t>Poblacion</w:t>
      </w:r>
      <w:proofErr w:type="spellEnd"/>
      <w:r>
        <w:t>:</w:t>
      </w:r>
    </w:p>
    <w:p w:rsidR="0092127D" w:rsidRDefault="0092127D" w:rsidP="0092127D">
      <w:pPr>
        <w:pStyle w:val="ds-markdown-paragraph"/>
        <w:numPr>
          <w:ilvl w:val="1"/>
          <w:numId w:val="1"/>
        </w:numPr>
      </w:pPr>
      <w:r>
        <w:t>Representa el número total de habitantes en un año específico.</w:t>
      </w:r>
    </w:p>
    <w:p w:rsidR="0092127D" w:rsidRDefault="0092127D" w:rsidP="0092127D">
      <w:pPr>
        <w:pStyle w:val="ds-markdown-paragraph"/>
        <w:numPr>
          <w:ilvl w:val="1"/>
          <w:numId w:val="1"/>
        </w:numPr>
      </w:pPr>
      <w:r>
        <w:t xml:space="preserve">Los datos van desde </w:t>
      </w:r>
      <w:r>
        <w:rPr>
          <w:rStyle w:val="Textoennegrita"/>
        </w:rPr>
        <w:t>158,495 (2017)</w:t>
      </w:r>
      <w:r>
        <w:t xml:space="preserve"> hasta </w:t>
      </w:r>
      <w:r>
        <w:rPr>
          <w:rStyle w:val="Textoennegrita"/>
        </w:rPr>
        <w:t>187,926 (2023)</w:t>
      </w:r>
      <w:r>
        <w:t>, mostrando una tendencia creciente.</w:t>
      </w:r>
    </w:p>
    <w:p w:rsidR="0092127D" w:rsidRDefault="0092127D" w:rsidP="0092127D">
      <w:pPr>
        <w:pStyle w:val="ds-markdown-paragraph"/>
        <w:numPr>
          <w:ilvl w:val="1"/>
          <w:numId w:val="1"/>
        </w:numPr>
      </w:pPr>
      <w:r>
        <w:t xml:space="preserve">El valor para </w:t>
      </w:r>
      <w:r>
        <w:rPr>
          <w:rStyle w:val="Textoennegrita"/>
        </w:rPr>
        <w:t>2016</w:t>
      </w:r>
      <w:r>
        <w:t xml:space="preserve"> está vacío (podría requerir imputación si se usa en análisis).</w:t>
      </w:r>
    </w:p>
    <w:p w:rsidR="001D5AC9" w:rsidRDefault="001D5AC9">
      <w:bookmarkStart w:id="0" w:name="_GoBack"/>
      <w:bookmarkEnd w:id="0"/>
    </w:p>
    <w:sectPr w:rsidR="001D5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3D8A"/>
    <w:multiLevelType w:val="multilevel"/>
    <w:tmpl w:val="294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7D"/>
    <w:rsid w:val="001D5AC9"/>
    <w:rsid w:val="005379F5"/>
    <w:rsid w:val="0092127D"/>
    <w:rsid w:val="00C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738B8"/>
  <w15:chartTrackingRefBased/>
  <w15:docId w15:val="{3136E47C-D0D0-4CD0-97D7-7937AE1D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1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921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27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92127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9212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127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92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Niño Alcántara</dc:creator>
  <cp:keywords/>
  <dc:description/>
  <cp:lastModifiedBy>Emilio Niño Alcántara</cp:lastModifiedBy>
  <cp:revision>4</cp:revision>
  <dcterms:created xsi:type="dcterms:W3CDTF">2025-05-07T04:05:00Z</dcterms:created>
  <dcterms:modified xsi:type="dcterms:W3CDTF">2025-05-07T04:12:00Z</dcterms:modified>
</cp:coreProperties>
</file>