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515E" w14:textId="77777777" w:rsidR="00C354C6" w:rsidRDefault="00C354C6">
      <w:pPr>
        <w:pBdr>
          <w:top w:val="none" w:sz="0" w:space="0" w:color="000000"/>
          <w:left w:val="none" w:sz="0" w:space="0" w:color="000000"/>
          <w:bottom w:val="none" w:sz="0" w:space="0" w:color="000000"/>
          <w:right w:val="none" w:sz="0" w:space="0" w:color="000000"/>
          <w:between w:val="none" w:sz="0" w:space="0" w:color="000000"/>
        </w:pBdr>
        <w:tabs>
          <w:tab w:val="left" w:pos="6705"/>
        </w:tabs>
        <w:spacing w:after="0" w:line="240" w:lineRule="auto"/>
        <w:rPr>
          <w:rFonts w:ascii="Times New Roman" w:eastAsia="Times New Roman" w:hAnsi="Times New Roman" w:cs="Times New Roman"/>
          <w:color w:val="000000"/>
        </w:rPr>
      </w:pPr>
    </w:p>
    <w:tbl>
      <w:tblPr>
        <w:tblStyle w:val="a0"/>
        <w:tblW w:w="850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86"/>
        <w:gridCol w:w="6218"/>
      </w:tblGrid>
      <w:tr w:rsidR="00C354C6" w14:paraId="7E5B241A" w14:textId="77777777">
        <w:tc>
          <w:tcPr>
            <w:tcW w:w="2286" w:type="dxa"/>
            <w:vMerge w:val="restart"/>
          </w:tcPr>
          <w:p w14:paraId="0C696C5A" w14:textId="77777777" w:rsidR="00C354C6" w:rsidRDefault="00EE6520">
            <w:pPr>
              <w:pBdr>
                <w:top w:val="none" w:sz="0" w:space="0" w:color="000000"/>
                <w:left w:val="none" w:sz="0" w:space="0" w:color="000000"/>
                <w:bottom w:val="none" w:sz="0" w:space="0" w:color="000000"/>
                <w:right w:val="none" w:sz="0" w:space="0" w:color="000000"/>
                <w:between w:val="none" w:sz="0" w:space="0" w:color="000000"/>
              </w:pBdr>
              <w:spacing w:before="240" w:after="120"/>
              <w:jc w:val="both"/>
              <w:rPr>
                <w:rFonts w:ascii="Times New Roman" w:eastAsia="Times New Roman" w:hAnsi="Times New Roman" w:cs="Times New Roman"/>
                <w:b/>
                <w:color w:val="0070C0"/>
              </w:rPr>
            </w:pPr>
            <w:r>
              <w:rPr>
                <w:rFonts w:ascii="Times New Roman" w:eastAsia="Times New Roman" w:hAnsi="Times New Roman" w:cs="Times New Roman"/>
                <w:b/>
                <w:noProof/>
                <w:color w:val="0070C0"/>
              </w:rPr>
              <w:drawing>
                <wp:inline distT="0" distB="0" distL="0" distR="0" wp14:anchorId="6F1040EC" wp14:editId="5D978FEC">
                  <wp:extent cx="1308819" cy="39188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08819" cy="391885"/>
                          </a:xfrm>
                          <a:prstGeom prst="rect">
                            <a:avLst/>
                          </a:prstGeom>
                          <a:ln/>
                        </pic:spPr>
                      </pic:pic>
                    </a:graphicData>
                  </a:graphic>
                </wp:inline>
              </w:drawing>
            </w:r>
          </w:p>
        </w:tc>
        <w:tc>
          <w:tcPr>
            <w:tcW w:w="6218" w:type="dxa"/>
          </w:tcPr>
          <w:p w14:paraId="436E6D12" w14:textId="77777777" w:rsidR="00C354C6" w:rsidRDefault="00EE6520">
            <w:pPr>
              <w:pBdr>
                <w:top w:val="none" w:sz="0" w:space="0" w:color="000000"/>
                <w:left w:val="none" w:sz="0" w:space="0" w:color="000000"/>
                <w:bottom w:val="none" w:sz="0" w:space="0" w:color="000000"/>
                <w:right w:val="none" w:sz="0" w:space="0" w:color="000000"/>
                <w:between w:val="none" w:sz="0" w:space="0" w:color="000000"/>
              </w:pBdr>
              <w:spacing w:before="240" w:after="240"/>
              <w:jc w:val="center"/>
              <w:rPr>
                <w:rFonts w:ascii="Arial" w:eastAsia="Arial" w:hAnsi="Arial" w:cs="Arial"/>
                <w:b/>
                <w:sz w:val="28"/>
                <w:szCs w:val="28"/>
              </w:rPr>
            </w:pPr>
            <w:r>
              <w:rPr>
                <w:rFonts w:ascii="Arial" w:eastAsia="Arial" w:hAnsi="Arial" w:cs="Arial"/>
                <w:b/>
                <w:sz w:val="28"/>
                <w:szCs w:val="28"/>
              </w:rPr>
              <w:t>IMPUTACIÓN DE VALORES FALTANTES EN UN DATASET DE PELÍCULAS Y PROGRAMAS DE TELEVISIÓN DE NETFLIX CON PREDOMINIO DE VARIABLES CATEGÓRICAS</w:t>
            </w:r>
          </w:p>
        </w:tc>
      </w:tr>
      <w:tr w:rsidR="00C354C6" w14:paraId="67899C04" w14:textId="77777777">
        <w:tc>
          <w:tcPr>
            <w:tcW w:w="2286" w:type="dxa"/>
            <w:vMerge/>
          </w:tcPr>
          <w:p w14:paraId="0984EE1D" w14:textId="77777777" w:rsidR="00C354C6" w:rsidRDefault="00C354C6">
            <w:pPr>
              <w:widowControl w:val="0"/>
              <w:pBdr>
                <w:top w:val="nil"/>
                <w:left w:val="nil"/>
                <w:bottom w:val="nil"/>
                <w:right w:val="nil"/>
                <w:between w:val="nil"/>
              </w:pBdr>
              <w:spacing w:line="276" w:lineRule="auto"/>
              <w:rPr>
                <w:rFonts w:ascii="Times New Roman" w:eastAsia="Times New Roman" w:hAnsi="Times New Roman" w:cs="Times New Roman"/>
                <w:b/>
                <w:color w:val="0070C0"/>
              </w:rPr>
            </w:pPr>
          </w:p>
        </w:tc>
        <w:tc>
          <w:tcPr>
            <w:tcW w:w="6218" w:type="dxa"/>
          </w:tcPr>
          <w:p w14:paraId="4BAF7AF8" w14:textId="77777777" w:rsidR="00C354C6" w:rsidRDefault="00EE6520">
            <w:pPr>
              <w:pBdr>
                <w:top w:val="none" w:sz="0" w:space="0" w:color="000000"/>
                <w:left w:val="none" w:sz="0" w:space="0" w:color="000000"/>
                <w:bottom w:val="none" w:sz="0" w:space="0" w:color="000000"/>
                <w:right w:val="none" w:sz="0" w:space="0" w:color="000000"/>
                <w:between w:val="none" w:sz="0" w:space="0" w:color="000000"/>
              </w:pBdr>
              <w:tabs>
                <w:tab w:val="center" w:pos="4252"/>
                <w:tab w:val="left" w:pos="6761"/>
              </w:tabs>
              <w:spacing w:before="120"/>
              <w:jc w:val="center"/>
              <w:rPr>
                <w:rFonts w:ascii="Times New Roman" w:eastAsia="Times New Roman" w:hAnsi="Times New Roman" w:cs="Times New Roman"/>
                <w:sz w:val="24"/>
                <w:szCs w:val="24"/>
                <w:vertAlign w:val="superscript"/>
              </w:rPr>
            </w:pPr>
            <w:bookmarkStart w:id="0" w:name="_heading=h.gjdgxs" w:colFirst="0" w:colLast="0"/>
            <w:bookmarkEnd w:id="0"/>
            <w:r>
              <w:rPr>
                <w:rFonts w:ascii="Times New Roman" w:eastAsia="Times New Roman" w:hAnsi="Times New Roman" w:cs="Times New Roman"/>
                <w:sz w:val="24"/>
                <w:szCs w:val="24"/>
              </w:rPr>
              <w:t>Albino Huertas Eder Alberto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Huillca Alarcón Edson Joel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Niño Alcántara Ulises Emilio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Toledo Chávez, Sally Damaris</w:t>
            </w:r>
            <w:r>
              <w:rPr>
                <w:rFonts w:ascii="Times New Roman" w:eastAsia="Times New Roman" w:hAnsi="Times New Roman" w:cs="Times New Roman"/>
                <w:sz w:val="24"/>
                <w:szCs w:val="24"/>
                <w:vertAlign w:val="superscript"/>
              </w:rPr>
              <w:t>4</w:t>
            </w:r>
          </w:p>
          <w:p w14:paraId="260D4AEC" w14:textId="77777777" w:rsidR="00C354C6" w:rsidRDefault="00C354C6">
            <w:pPr>
              <w:pBdr>
                <w:top w:val="none" w:sz="0" w:space="0" w:color="000000"/>
                <w:left w:val="none" w:sz="0" w:space="0" w:color="000000"/>
                <w:bottom w:val="none" w:sz="0" w:space="0" w:color="000000"/>
                <w:right w:val="none" w:sz="0" w:space="0" w:color="000000"/>
                <w:between w:val="none" w:sz="0" w:space="0" w:color="000000"/>
              </w:pBdr>
              <w:tabs>
                <w:tab w:val="center" w:pos="4252"/>
                <w:tab w:val="left" w:pos="6761"/>
              </w:tabs>
              <w:spacing w:before="120"/>
              <w:rPr>
                <w:rFonts w:ascii="Times New Roman" w:eastAsia="Times New Roman" w:hAnsi="Times New Roman" w:cs="Times New Roman"/>
                <w:color w:val="000000"/>
                <w:sz w:val="20"/>
                <w:szCs w:val="20"/>
                <w:vertAlign w:val="superscript"/>
              </w:rPr>
            </w:pPr>
          </w:p>
          <w:p w14:paraId="66FFF681" w14:textId="77777777" w:rsidR="00C354C6" w:rsidRDefault="00EE6520">
            <w:pPr>
              <w:pBdr>
                <w:top w:val="none" w:sz="0" w:space="0" w:color="000000"/>
                <w:left w:val="none" w:sz="0" w:space="0" w:color="000000"/>
                <w:bottom w:val="none" w:sz="0" w:space="0" w:color="000000"/>
                <w:right w:val="none" w:sz="0" w:space="0" w:color="000000"/>
                <w:between w:val="none" w:sz="0" w:space="0" w:color="000000"/>
              </w:pBdr>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Estudiante del programa de Maestría en Ciencia de Datos en la Universidad Continental.</w:t>
            </w:r>
          </w:p>
          <w:p w14:paraId="04A0AA9A" w14:textId="77777777" w:rsidR="00C354C6" w:rsidRDefault="00EE6520">
            <w:pPr>
              <w:pBdr>
                <w:top w:val="none" w:sz="0" w:space="0" w:color="000000"/>
                <w:left w:val="none" w:sz="0" w:space="0" w:color="000000"/>
                <w:bottom w:val="none" w:sz="0" w:space="0" w:color="000000"/>
                <w:right w:val="none" w:sz="0" w:space="0" w:color="000000"/>
                <w:between w:val="none" w:sz="0" w:space="0" w:color="000000"/>
              </w:pBdr>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Estudiante del programa de Maestría en Ciencia de Datos en la Universidad Continental.</w:t>
            </w:r>
          </w:p>
          <w:p w14:paraId="22BD9377" w14:textId="77777777" w:rsidR="00C354C6" w:rsidRDefault="00EE6520">
            <w:pPr>
              <w:pBdr>
                <w:top w:val="none" w:sz="0" w:space="0" w:color="000000"/>
                <w:left w:val="none" w:sz="0" w:space="0" w:color="000000"/>
                <w:bottom w:val="none" w:sz="0" w:space="0" w:color="000000"/>
                <w:right w:val="none" w:sz="0" w:space="0" w:color="000000"/>
                <w:between w:val="none" w:sz="0" w:space="0" w:color="000000"/>
              </w:pBdr>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Estudiante del programa de Maestría en Ciencia de Datos en la Universidad Continental.</w:t>
            </w:r>
          </w:p>
          <w:p w14:paraId="5DCEF493" w14:textId="77777777" w:rsidR="00C354C6" w:rsidRDefault="00EE6520">
            <w:pPr>
              <w:pBdr>
                <w:top w:val="none" w:sz="0" w:space="0" w:color="000000"/>
                <w:left w:val="none" w:sz="0" w:space="0" w:color="000000"/>
                <w:bottom w:val="none" w:sz="0" w:space="0" w:color="000000"/>
                <w:right w:val="none" w:sz="0" w:space="0" w:color="000000"/>
                <w:between w:val="none" w:sz="0" w:space="0" w:color="000000"/>
              </w:pBdr>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Estudiante del programa de Maestría en Ciencia de Datos en la Universidad Continental.</w:t>
            </w:r>
          </w:p>
        </w:tc>
      </w:tr>
    </w:tbl>
    <w:p w14:paraId="253345E2" w14:textId="77777777" w:rsidR="00C354C6" w:rsidRDefault="00EE6520">
      <w:pPr>
        <w:spacing w:before="240" w:after="120" w:line="240" w:lineRule="auto"/>
        <w:jc w:val="both"/>
        <w:rPr>
          <w:rFonts w:ascii="Times New Roman" w:eastAsia="Times New Roman" w:hAnsi="Times New Roman" w:cs="Times New Roman"/>
          <w:color w:val="C00000"/>
        </w:rPr>
      </w:pPr>
      <w:r>
        <w:rPr>
          <w:rFonts w:ascii="Times New Roman" w:eastAsia="Times New Roman" w:hAnsi="Times New Roman" w:cs="Times New Roman"/>
          <w:b/>
          <w:color w:val="0070C0"/>
        </w:rPr>
        <w:t>RESUMEN</w:t>
      </w:r>
    </w:p>
    <w:p w14:paraId="3B0CAF51"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Este estudio tiene como finalidad imputar los datos faltantes en la variable </w:t>
      </w:r>
      <w:r>
        <w:rPr>
          <w:rFonts w:ascii="Times New Roman" w:eastAsia="Times New Roman" w:hAnsi="Times New Roman" w:cs="Times New Roman"/>
          <w:i/>
        </w:rPr>
        <w:t>country</w:t>
      </w:r>
      <w:r>
        <w:rPr>
          <w:rFonts w:ascii="Times New Roman" w:eastAsia="Times New Roman" w:hAnsi="Times New Roman" w:cs="Times New Roman"/>
        </w:rPr>
        <w:t xml:space="preserve"> del conjunto de datos de Netflix, utilizando técnicas estadísticas para mejorar la calidad y consistencia de la información. Se empleó el conjunto de datos "netflix_titles.csv", que contiene 8,807 registros sobre películas y series disponibles en la plata</w:t>
      </w:r>
      <w:r>
        <w:rPr>
          <w:rFonts w:ascii="Times New Roman" w:eastAsia="Times New Roman" w:hAnsi="Times New Roman" w:cs="Times New Roman"/>
        </w:rPr>
        <w:t xml:space="preserve">forma. Se realizó un análisis exploratorio para identificar la cantidad de valores nulos en la variable </w:t>
      </w:r>
      <w:r>
        <w:rPr>
          <w:rFonts w:ascii="Times New Roman" w:eastAsia="Times New Roman" w:hAnsi="Times New Roman" w:cs="Times New Roman"/>
          <w:i/>
        </w:rPr>
        <w:t>country</w:t>
      </w:r>
      <w:r>
        <w:rPr>
          <w:rFonts w:ascii="Times New Roman" w:eastAsia="Times New Roman" w:hAnsi="Times New Roman" w:cs="Times New Roman"/>
        </w:rPr>
        <w:t>, encontrando 831 registros incompletos, equivalentes al 9.4% del total. Para completar estos valores, se aplicó la técnica de Imputación por Gru</w:t>
      </w:r>
      <w:r>
        <w:rPr>
          <w:rFonts w:ascii="Times New Roman" w:eastAsia="Times New Roman" w:hAnsi="Times New Roman" w:cs="Times New Roman"/>
        </w:rPr>
        <w:t>po, reemplazando los datos faltantes con la categoría más frecuente (Moda) por cada grupo. Esta técnica fue seleccionada debido a la naturaleza categórica de la variable y la baja proporción de datos ausentes. Los resultados indicaron que la imputación per</w:t>
      </w:r>
      <w:r>
        <w:rPr>
          <w:rFonts w:ascii="Times New Roman" w:eastAsia="Times New Roman" w:hAnsi="Times New Roman" w:cs="Times New Roman"/>
        </w:rPr>
        <w:t>mitió mantener la estructura original de la distribución geográfica del contenido sin introducir sesgos significativos. Se identificó que la mayoría del contenido proviene de países como Estados Unidos, India y Reino Unido, mientras que otras regiones tien</w:t>
      </w:r>
      <w:r>
        <w:rPr>
          <w:rFonts w:ascii="Times New Roman" w:eastAsia="Times New Roman" w:hAnsi="Times New Roman" w:cs="Times New Roman"/>
        </w:rPr>
        <w:t>en menor representación. La conclusión sugiere que la imputación por moda es una estrategia efectiva para completar valores faltantes en variables categóricas, asegurando la coherencia del conjunto de datos y permitiendo su uso en estudios posteriores sobr</w:t>
      </w:r>
      <w:r>
        <w:rPr>
          <w:rFonts w:ascii="Times New Roman" w:eastAsia="Times New Roman" w:hAnsi="Times New Roman" w:cs="Times New Roman"/>
        </w:rPr>
        <w:t>e la distribución del contenido en la plataforma.</w:t>
      </w:r>
    </w:p>
    <w:p w14:paraId="70AE8373"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i/>
        </w:rPr>
        <w:t>Palabras clave</w:t>
      </w:r>
      <w:r>
        <w:rPr>
          <w:rFonts w:ascii="Times New Roman" w:eastAsia="Times New Roman" w:hAnsi="Times New Roman" w:cs="Times New Roman"/>
        </w:rPr>
        <w:t>: imputación de datos, moda, análisis exploratorio, Netflix, distribución geográfica.</w:t>
      </w:r>
    </w:p>
    <w:p w14:paraId="71F5C87D" w14:textId="77777777" w:rsidR="00C354C6" w:rsidRDefault="00C354C6">
      <w:pPr>
        <w:pBdr>
          <w:top w:val="none" w:sz="0" w:space="0" w:color="000000"/>
          <w:left w:val="none" w:sz="0" w:space="0" w:color="000000"/>
          <w:bottom w:val="none" w:sz="0" w:space="0" w:color="000000"/>
          <w:right w:val="none" w:sz="0" w:space="0" w:color="000000"/>
          <w:between w:val="none" w:sz="0" w:space="0" w:color="000000"/>
        </w:pBdr>
        <w:spacing w:before="120" w:after="120" w:line="240" w:lineRule="auto"/>
        <w:rPr>
          <w:rFonts w:ascii="Times New Roman" w:eastAsia="Times New Roman" w:hAnsi="Times New Roman" w:cs="Times New Roman"/>
        </w:rPr>
      </w:pPr>
    </w:p>
    <w:p w14:paraId="7D194B08" w14:textId="77777777" w:rsidR="00C354C6" w:rsidRDefault="00EE6520">
      <w:pPr>
        <w:spacing w:before="240" w:after="120" w:line="240" w:lineRule="auto"/>
        <w:jc w:val="both"/>
        <w:rPr>
          <w:rFonts w:ascii="Times New Roman" w:eastAsia="Times New Roman" w:hAnsi="Times New Roman" w:cs="Times New Roman"/>
          <w:b/>
        </w:rPr>
      </w:pPr>
      <w:r>
        <w:rPr>
          <w:rFonts w:ascii="Times New Roman" w:eastAsia="Times New Roman" w:hAnsi="Times New Roman" w:cs="Times New Roman"/>
          <w:b/>
          <w:color w:val="0070C0"/>
        </w:rPr>
        <w:t>ABSTRACT</w:t>
      </w:r>
    </w:p>
    <w:p w14:paraId="4E607A33"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w:t>
      </w:r>
      <w:proofErr w:type="spellStart"/>
      <w:r>
        <w:rPr>
          <w:rFonts w:ascii="Times New Roman" w:eastAsia="Times New Roman" w:hAnsi="Times New Roman" w:cs="Times New Roman"/>
        </w:rPr>
        <w:t>study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aims</w:t>
      </w:r>
      <w:proofErr w:type="spellEnd"/>
      <w:r>
        <w:rPr>
          <w:rFonts w:ascii="Times New Roman" w:eastAsia="Times New Roman" w:hAnsi="Times New Roman" w:cs="Times New Roman"/>
        </w:rPr>
        <w:t xml:space="preserve"> to impute the missing data in the </w:t>
      </w:r>
      <w:r>
        <w:rPr>
          <w:rFonts w:ascii="Times New Roman" w:eastAsia="Times New Roman" w:hAnsi="Times New Roman" w:cs="Times New Roman"/>
          <w:i/>
        </w:rPr>
        <w:t>country</w:t>
      </w:r>
      <w:r>
        <w:rPr>
          <w:rFonts w:ascii="Times New Roman" w:eastAsia="Times New Roman" w:hAnsi="Times New Roman" w:cs="Times New Roman"/>
        </w:rPr>
        <w:t xml:space="preserve"> variable of the Netflix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statistical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techniques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improve</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quality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consistency</w:t>
      </w:r>
      <w:proofErr w:type="spellEnd"/>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information</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netflix_titles.csv</w:t>
      </w:r>
      <w:r>
        <w:rPr>
          <w:rFonts w:ascii="Times New Roman" w:eastAsia="Times New Roman" w:hAnsi="Times New Roman" w:cs="Times New Roman"/>
        </w:rPr>
        <w:t xml:space="preserve">, </w:t>
      </w:r>
      <w:proofErr w:type="spellStart"/>
      <w:r>
        <w:rPr>
          <w:rFonts w:ascii="Times New Roman" w:eastAsia="Times New Roman" w:hAnsi="Times New Roman" w:cs="Times New Roman"/>
        </w:rPr>
        <w:t>contains</w:t>
      </w:r>
      <w:proofErr w:type="spellEnd"/>
      <w:r>
        <w:rPr>
          <w:rFonts w:ascii="Times New Roman" w:eastAsia="Times New Roman" w:hAnsi="Times New Roman" w:cs="Times New Roman"/>
        </w:rPr>
        <w:t xml:space="preserve"> 8,807 </w:t>
      </w:r>
      <w:proofErr w:type="spellStart"/>
      <w:r>
        <w:rPr>
          <w:rFonts w:ascii="Times New Roman" w:eastAsia="Times New Roman" w:hAnsi="Times New Roman" w:cs="Times New Roman"/>
        </w:rPr>
        <w:t>records</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movies</w:t>
      </w:r>
      <w:proofErr w:type="spellEnd"/>
      <w:r>
        <w:rPr>
          <w:rFonts w:ascii="Times New Roman" w:eastAsia="Times New Roman" w:hAnsi="Times New Roman" w:cs="Times New Roman"/>
        </w:rPr>
        <w:t xml:space="preserve"> and series </w:t>
      </w:r>
      <w:proofErr w:type="spellStart"/>
      <w:r>
        <w:rPr>
          <w:rFonts w:ascii="Times New Roman" w:eastAsia="Times New Roman" w:hAnsi="Times New Roman" w:cs="Times New Roman"/>
        </w:rPr>
        <w:t>available</w:t>
      </w:r>
      <w:proofErr w:type="spellEnd"/>
      <w:r>
        <w:rPr>
          <w:rFonts w:ascii="Times New Roman" w:eastAsia="Times New Roman" w:hAnsi="Times New Roman" w:cs="Times New Roman"/>
        </w:rPr>
        <w:t xml:space="preserve"> on the </w:t>
      </w:r>
      <w:proofErr w:type="spellStart"/>
      <w:r>
        <w:rPr>
          <w:rFonts w:ascii="Times New Roman" w:eastAsia="Times New Roman" w:hAnsi="Times New Roman" w:cs="Times New Roman"/>
        </w:rPr>
        <w:t>platform</w:t>
      </w:r>
      <w:proofErr w:type="spellEnd"/>
      <w:r>
        <w:rPr>
          <w:rFonts w:ascii="Times New Roman" w:eastAsia="Times New Roman" w:hAnsi="Times New Roman" w:cs="Times New Roman"/>
        </w:rPr>
        <w:t xml:space="preserve">. An </w:t>
      </w:r>
      <w:proofErr w:type="spellStart"/>
      <w:r>
        <w:rPr>
          <w:rFonts w:ascii="Times New Roman" w:eastAsia="Times New Roman" w:hAnsi="Times New Roman" w:cs="Times New Roman"/>
        </w:rPr>
        <w:t>exploratory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analysis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conducted</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identify</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number</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n</w:t>
      </w:r>
      <w:r>
        <w:rPr>
          <w:rFonts w:ascii="Times New Roman" w:eastAsia="Times New Roman" w:hAnsi="Times New Roman" w:cs="Times New Roman"/>
        </w:rPr>
        <w:t>ull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values</w:t>
      </w:r>
      <w:proofErr w:type="spellEnd"/>
      <w:r>
        <w:rPr>
          <w:rFonts w:ascii="Times New Roman" w:eastAsia="Times New Roman" w:hAnsi="Times New Roman" w:cs="Times New Roman"/>
        </w:rPr>
        <w:t xml:space="preserve"> in the </w:t>
      </w:r>
      <w:r>
        <w:rPr>
          <w:rFonts w:ascii="Times New Roman" w:eastAsia="Times New Roman" w:hAnsi="Times New Roman" w:cs="Times New Roman"/>
          <w:i/>
        </w:rPr>
        <w:t>country</w:t>
      </w:r>
      <w:r>
        <w:rPr>
          <w:rFonts w:ascii="Times New Roman" w:eastAsia="Times New Roman" w:hAnsi="Times New Roman" w:cs="Times New Roman"/>
        </w:rPr>
        <w:t xml:space="preserve"> variable, </w:t>
      </w:r>
      <w:proofErr w:type="spellStart"/>
      <w:r>
        <w:rPr>
          <w:rFonts w:ascii="Times New Roman" w:eastAsia="Times New Roman" w:hAnsi="Times New Roman" w:cs="Times New Roman"/>
        </w:rPr>
        <w:t>finding</w:t>
      </w:r>
      <w:proofErr w:type="spellEnd"/>
      <w:r>
        <w:rPr>
          <w:rFonts w:ascii="Times New Roman" w:eastAsia="Times New Roman" w:hAnsi="Times New Roman" w:cs="Times New Roman"/>
        </w:rPr>
        <w:t xml:space="preserve"> 831 </w:t>
      </w:r>
      <w:proofErr w:type="spellStart"/>
      <w:r>
        <w:rPr>
          <w:rFonts w:ascii="Times New Roman" w:eastAsia="Times New Roman" w:hAnsi="Times New Roman" w:cs="Times New Roman"/>
        </w:rPr>
        <w:t>incomplete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records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equivalent</w:t>
      </w:r>
      <w:proofErr w:type="spellEnd"/>
      <w:r>
        <w:rPr>
          <w:rFonts w:ascii="Times New Roman" w:eastAsia="Times New Roman" w:hAnsi="Times New Roman" w:cs="Times New Roman"/>
        </w:rPr>
        <w:t xml:space="preserve"> to 9.4% of the total. To </w:t>
      </w:r>
      <w:proofErr w:type="spellStart"/>
      <w:r>
        <w:rPr>
          <w:rFonts w:ascii="Times New Roman" w:eastAsia="Times New Roman" w:hAnsi="Times New Roman" w:cs="Times New Roman"/>
        </w:rPr>
        <w:t>fill</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these</w:t>
      </w:r>
      <w:proofErr w:type="spellEnd"/>
      <w:r>
        <w:rPr>
          <w:rFonts w:ascii="Times New Roman" w:eastAsia="Times New Roman" w:hAnsi="Times New Roman" w:cs="Times New Roman"/>
        </w:rPr>
        <w:t xml:space="preserve"> missing </w:t>
      </w:r>
      <w:proofErr w:type="spellStart"/>
      <w:r>
        <w:rPr>
          <w:rFonts w:ascii="Times New Roman" w:eastAsia="Times New Roman" w:hAnsi="Times New Roman" w:cs="Times New Roman"/>
        </w:rPr>
        <w:t>values</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the </w:t>
      </w:r>
      <w:r>
        <w:rPr>
          <w:rFonts w:ascii="Times New Roman" w:eastAsia="Times New Roman" w:hAnsi="Times New Roman" w:cs="Times New Roman"/>
          <w:i/>
        </w:rPr>
        <w:t>Group Imputation</w:t>
      </w:r>
      <w:r>
        <w:rPr>
          <w:rFonts w:ascii="Times New Roman" w:eastAsia="Times New Roman" w:hAnsi="Times New Roman" w:cs="Times New Roman"/>
        </w:rPr>
        <w:t xml:space="preserve"> technique </w:t>
      </w:r>
      <w:proofErr w:type="spellStart"/>
      <w:r>
        <w:rPr>
          <w:rFonts w:ascii="Times New Roman" w:eastAsia="Times New Roman" w:hAnsi="Times New Roman" w:cs="Times New Roman"/>
        </w:rPr>
        <w:t>was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applied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replacing</w:t>
      </w:r>
      <w:proofErr w:type="spellEnd"/>
      <w:r>
        <w:rPr>
          <w:rFonts w:ascii="Times New Roman" w:eastAsia="Times New Roman" w:hAnsi="Times New Roman" w:cs="Times New Roman"/>
        </w:rPr>
        <w:t xml:space="preserve"> the missing data with the </w:t>
      </w:r>
      <w:proofErr w:type="spellStart"/>
      <w:r>
        <w:rPr>
          <w:rFonts w:ascii="Times New Roman" w:eastAsia="Times New Roman" w:hAnsi="Times New Roman" w:cs="Times New Roman"/>
        </w:rPr>
        <w:t>most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frequent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category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within</w:t>
      </w:r>
      <w:proofErr w:type="spellEnd"/>
      <w:r>
        <w:rPr>
          <w:rFonts w:ascii="Times New Roman" w:eastAsia="Times New Roman" w:hAnsi="Times New Roman" w:cs="Times New Roman"/>
        </w:rPr>
        <w:t xml:space="preserve"> each </w:t>
      </w:r>
      <w:proofErr w:type="spellStart"/>
      <w:r>
        <w:rPr>
          <w:rFonts w:ascii="Times New Roman" w:eastAsia="Times New Roman" w:hAnsi="Times New Roman" w:cs="Times New Roman"/>
        </w:rPr>
        <w:t>group</w:t>
      </w:r>
      <w:proofErr w:type="spellEnd"/>
      <w:r>
        <w:rPr>
          <w:rFonts w:ascii="Times New Roman" w:eastAsia="Times New Roman" w:hAnsi="Times New Roman" w:cs="Times New Roman"/>
        </w:rPr>
        <w:t xml:space="preserve">. This technique </w:t>
      </w:r>
      <w:proofErr w:type="spellStart"/>
      <w:r>
        <w:rPr>
          <w:rFonts w:ascii="Times New Roman" w:eastAsia="Times New Roman" w:hAnsi="Times New Roman" w:cs="Times New Roman"/>
        </w:rPr>
        <w:t>was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selected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due</w:t>
      </w:r>
      <w:proofErr w:type="spellEnd"/>
      <w:r>
        <w:rPr>
          <w:rFonts w:ascii="Times New Roman" w:eastAsia="Times New Roman" w:hAnsi="Times New Roman" w:cs="Times New Roman"/>
        </w:rPr>
        <w:t xml:space="preserve"> to the </w:t>
      </w:r>
      <w:proofErr w:type="spellStart"/>
      <w:r>
        <w:rPr>
          <w:rFonts w:ascii="Times New Roman" w:eastAsia="Times New Roman" w:hAnsi="Times New Roman" w:cs="Times New Roman"/>
        </w:rPr>
        <w:t>categorical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nature</w:t>
      </w:r>
      <w:proofErr w:type="spellEnd"/>
      <w:r>
        <w:rPr>
          <w:rFonts w:ascii="Times New Roman" w:eastAsia="Times New Roman" w:hAnsi="Times New Roman" w:cs="Times New Roman"/>
        </w:rPr>
        <w:t xml:space="preserve"> of the variable and the </w:t>
      </w:r>
      <w:proofErr w:type="spellStart"/>
      <w:r>
        <w:rPr>
          <w:rFonts w:ascii="Times New Roman" w:eastAsia="Times New Roman" w:hAnsi="Times New Roman" w:cs="Times New Roman"/>
        </w:rPr>
        <w:t>low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proportion</w:t>
      </w:r>
      <w:proofErr w:type="spellEnd"/>
      <w:r>
        <w:rPr>
          <w:rFonts w:ascii="Times New Roman" w:eastAsia="Times New Roman" w:hAnsi="Times New Roman" w:cs="Times New Roman"/>
        </w:rPr>
        <w:t xml:space="preserve"> of missing data. The </w:t>
      </w:r>
      <w:proofErr w:type="spellStart"/>
      <w:r>
        <w:rPr>
          <w:rFonts w:ascii="Times New Roman" w:eastAsia="Times New Roman" w:hAnsi="Times New Roman" w:cs="Times New Roman"/>
        </w:rPr>
        <w:t>results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indicated</w:t>
      </w:r>
      <w:proofErr w:type="spellEnd"/>
      <w:r>
        <w:rPr>
          <w:rFonts w:ascii="Times New Roman" w:eastAsia="Times New Roman" w:hAnsi="Times New Roman" w:cs="Times New Roman"/>
        </w:rPr>
        <w:t xml:space="preserve"> that the </w:t>
      </w:r>
      <w:proofErr w:type="spellStart"/>
      <w:r>
        <w:rPr>
          <w:rFonts w:ascii="Times New Roman" w:eastAsia="Times New Roman" w:hAnsi="Times New Roman" w:cs="Times New Roman"/>
        </w:rPr>
        <w:t>imputation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preserved</w:t>
      </w:r>
      <w:proofErr w:type="spellEnd"/>
      <w:r>
        <w:rPr>
          <w:rFonts w:ascii="Times New Roman" w:eastAsia="Times New Roman" w:hAnsi="Times New Roman" w:cs="Times New Roman"/>
        </w:rPr>
        <w:t xml:space="preserve"> the original </w:t>
      </w:r>
      <w:proofErr w:type="spellStart"/>
      <w:r>
        <w:rPr>
          <w:rFonts w:ascii="Times New Roman" w:eastAsia="Times New Roman" w:hAnsi="Times New Roman" w:cs="Times New Roman"/>
        </w:rPr>
        <w:t>structure</w:t>
      </w:r>
      <w:proofErr w:type="spellEnd"/>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geographical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distribution</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without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introduc</w:t>
      </w:r>
      <w:r>
        <w:rPr>
          <w:rFonts w:ascii="Times New Roman" w:eastAsia="Times New Roman" w:hAnsi="Times New Roman" w:cs="Times New Roman"/>
        </w:rPr>
        <w: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significant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biases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identified</w:t>
      </w:r>
      <w:proofErr w:type="spellEnd"/>
      <w:r>
        <w:rPr>
          <w:rFonts w:ascii="Times New Roman" w:eastAsia="Times New Roman" w:hAnsi="Times New Roman" w:cs="Times New Roman"/>
        </w:rPr>
        <w:t xml:space="preserve"> that </w:t>
      </w:r>
      <w:proofErr w:type="spellStart"/>
      <w:r>
        <w:rPr>
          <w:rFonts w:ascii="Times New Roman" w:eastAsia="Times New Roman" w:hAnsi="Times New Roman" w:cs="Times New Roman"/>
        </w:rPr>
        <w:t>most</w:t>
      </w:r>
      <w:proofErr w:type="spellEnd"/>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comes </w:t>
      </w:r>
      <w:proofErr w:type="spellStart"/>
      <w:r>
        <w:rPr>
          <w:rFonts w:ascii="Times New Roman" w:eastAsia="Times New Roman" w:hAnsi="Times New Roman" w:cs="Times New Roman"/>
        </w:rPr>
        <w:t>from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countries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such</w:t>
      </w:r>
      <w:proofErr w:type="spellEnd"/>
      <w:r>
        <w:rPr>
          <w:rFonts w:ascii="Times New Roman" w:eastAsia="Times New Roman" w:hAnsi="Times New Roman" w:cs="Times New Roman"/>
        </w:rPr>
        <w:t xml:space="preserve"> as the </w:t>
      </w:r>
      <w:proofErr w:type="spellStart"/>
      <w:r>
        <w:rPr>
          <w:rFonts w:ascii="Times New Roman" w:eastAsia="Times New Roman" w:hAnsi="Times New Roman" w:cs="Times New Roman"/>
        </w:rPr>
        <w:t>United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States</w:t>
      </w:r>
      <w:proofErr w:type="spellEnd"/>
      <w:r>
        <w:rPr>
          <w:rFonts w:ascii="Times New Roman" w:eastAsia="Times New Roman" w:hAnsi="Times New Roman" w:cs="Times New Roman"/>
        </w:rPr>
        <w:t xml:space="preserve">, India, and the </w:t>
      </w:r>
      <w:proofErr w:type="spellStart"/>
      <w:r>
        <w:rPr>
          <w:rFonts w:ascii="Times New Roman" w:eastAsia="Times New Roman" w:hAnsi="Times New Roman" w:cs="Times New Roman"/>
        </w:rPr>
        <w:t>United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Kingdom</w:t>
      </w:r>
      <w:proofErr w:type="spellEnd"/>
      <w:r>
        <w:rPr>
          <w:rFonts w:ascii="Times New Roman" w:eastAsia="Times New Roman" w:hAnsi="Times New Roman" w:cs="Times New Roman"/>
        </w:rPr>
        <w:t xml:space="preserve">, while </w:t>
      </w:r>
      <w:proofErr w:type="spellStart"/>
      <w:r>
        <w:rPr>
          <w:rFonts w:ascii="Times New Roman" w:eastAsia="Times New Roman" w:hAnsi="Times New Roman" w:cs="Times New Roman"/>
        </w:rPr>
        <w:t>other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regions</w:t>
      </w:r>
      <w:proofErr w:type="spellEnd"/>
      <w:r>
        <w:rPr>
          <w:rFonts w:ascii="Times New Roman" w:eastAsia="Times New Roman" w:hAnsi="Times New Roman" w:cs="Times New Roman"/>
        </w:rPr>
        <w:t xml:space="preserve"> have </w:t>
      </w:r>
      <w:proofErr w:type="spellStart"/>
      <w:r>
        <w:rPr>
          <w:rFonts w:ascii="Times New Roman" w:eastAsia="Times New Roman" w:hAnsi="Times New Roman" w:cs="Times New Roman"/>
        </w:rPr>
        <w:t>lower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representation</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conclusion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suggests</w:t>
      </w:r>
      <w:proofErr w:type="spellEnd"/>
      <w:r>
        <w:rPr>
          <w:rFonts w:ascii="Times New Roman" w:eastAsia="Times New Roman" w:hAnsi="Times New Roman" w:cs="Times New Roman"/>
        </w:rPr>
        <w:t xml:space="preserve"> that </w:t>
      </w:r>
      <w:proofErr w:type="spellStart"/>
      <w:r>
        <w:rPr>
          <w:rFonts w:ascii="Times New Roman" w:eastAsia="Times New Roman" w:hAnsi="Times New Roman" w:cs="Times New Roman"/>
        </w:rPr>
        <w:t>mode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imputation</w:t>
      </w:r>
      <w:proofErr w:type="spellEnd"/>
      <w:r>
        <w:rPr>
          <w:rFonts w:ascii="Times New Roman" w:eastAsia="Times New Roman" w:hAnsi="Times New Roman" w:cs="Times New Roman"/>
        </w:rPr>
        <w:t xml:space="preserve"> is </w:t>
      </w:r>
      <w:proofErr w:type="spellStart"/>
      <w:r>
        <w:rPr>
          <w:rFonts w:ascii="Times New Roman" w:eastAsia="Times New Roman" w:hAnsi="Times New Roman" w:cs="Times New Roman"/>
        </w:rPr>
        <w: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effective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w:t>
      </w:r>
      <w:r>
        <w:rPr>
          <w:rFonts w:ascii="Times New Roman" w:eastAsia="Times New Roman" w:hAnsi="Times New Roman" w:cs="Times New Roman"/>
        </w:rPr>
        <w:t>rategy</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completing</w:t>
      </w:r>
      <w:proofErr w:type="spellEnd"/>
      <w:r>
        <w:rPr>
          <w:rFonts w:ascii="Times New Roman" w:eastAsia="Times New Roman" w:hAnsi="Times New Roman" w:cs="Times New Roman"/>
        </w:rPr>
        <w:t xml:space="preserve"> missing </w:t>
      </w:r>
      <w:proofErr w:type="spellStart"/>
      <w:r>
        <w:rPr>
          <w:rFonts w:ascii="Times New Roman" w:eastAsia="Times New Roman" w:hAnsi="Times New Roman" w:cs="Times New Roman"/>
        </w:rPr>
        <w:t>values</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categorical</w:t>
      </w:r>
      <w:proofErr w:type="spellEnd"/>
      <w:r>
        <w:rPr>
          <w:rFonts w:ascii="Times New Roman" w:eastAsia="Times New Roman" w:hAnsi="Times New Roman" w:cs="Times New Roman"/>
        </w:rPr>
        <w:t xml:space="preserve"> variables, </w:t>
      </w:r>
      <w:proofErr w:type="spellStart"/>
      <w:r>
        <w:rPr>
          <w:rFonts w:ascii="Times New Roman" w:eastAsia="Times New Roman" w:hAnsi="Times New Roman" w:cs="Times New Roman"/>
        </w:rPr>
        <w:t>ensuring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consistency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enabling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its</w:t>
      </w:r>
      <w:proofErr w:type="spellEnd"/>
      <w:r>
        <w:rPr>
          <w:rFonts w:ascii="Times New Roman" w:eastAsia="Times New Roman" w:hAnsi="Times New Roman" w:cs="Times New Roman"/>
        </w:rPr>
        <w:t xml:space="preserve"> use in </w:t>
      </w:r>
      <w:proofErr w:type="spellStart"/>
      <w:r>
        <w:rPr>
          <w:rFonts w:ascii="Times New Roman" w:eastAsia="Times New Roman" w:hAnsi="Times New Roman" w:cs="Times New Roman"/>
        </w:rPr>
        <w:t>further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studies</w:t>
      </w:r>
      <w:proofErr w:type="spellEnd"/>
      <w:r>
        <w:rPr>
          <w:rFonts w:ascii="Times New Roman" w:eastAsia="Times New Roman" w:hAnsi="Times New Roman" w:cs="Times New Roman"/>
        </w:rPr>
        <w:t xml:space="preserve"> on </w:t>
      </w:r>
      <w:proofErr w:type="spellStart"/>
      <w:r>
        <w:rPr>
          <w:rFonts w:ascii="Times New Roman" w:eastAsia="Times New Roman" w:hAnsi="Times New Roman" w:cs="Times New Roman"/>
        </w:rPr>
        <w:t>content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distribution</w:t>
      </w:r>
      <w:proofErr w:type="spellEnd"/>
      <w:r>
        <w:rPr>
          <w:rFonts w:ascii="Times New Roman" w:eastAsia="Times New Roman" w:hAnsi="Times New Roman" w:cs="Times New Roman"/>
        </w:rPr>
        <w:t xml:space="preserve"> on the </w:t>
      </w:r>
      <w:proofErr w:type="spellStart"/>
      <w:r>
        <w:rPr>
          <w:rFonts w:ascii="Times New Roman" w:eastAsia="Times New Roman" w:hAnsi="Times New Roman" w:cs="Times New Roman"/>
        </w:rPr>
        <w:t>platform</w:t>
      </w:r>
      <w:proofErr w:type="spellEnd"/>
      <w:r>
        <w:rPr>
          <w:rFonts w:ascii="Times New Roman" w:eastAsia="Times New Roman" w:hAnsi="Times New Roman" w:cs="Times New Roman"/>
        </w:rPr>
        <w:t>.</w:t>
      </w:r>
    </w:p>
    <w:p w14:paraId="663CDFF3" w14:textId="77777777" w:rsidR="00C354C6" w:rsidRDefault="00EE6520">
      <w:pPr>
        <w:spacing w:before="240" w:after="24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b/>
          <w:i/>
        </w:rPr>
        <w:t>Keywords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data </w:t>
      </w:r>
      <w:proofErr w:type="spellStart"/>
      <w:r>
        <w:rPr>
          <w:rFonts w:ascii="Times New Roman" w:eastAsia="Times New Roman" w:hAnsi="Times New Roman" w:cs="Times New Roman"/>
        </w:rPr>
        <w:t>imputation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analysis</w:t>
      </w:r>
      <w:proofErr w:type="spellEnd"/>
      <w:r>
        <w:rPr>
          <w:rFonts w:ascii="Times New Roman" w:eastAsia="Times New Roman" w:hAnsi="Times New Roman" w:cs="Times New Roman"/>
        </w:rPr>
        <w:t xml:space="preserve">, Netflix, </w:t>
      </w:r>
      <w:proofErr w:type="spellStart"/>
      <w:r>
        <w:rPr>
          <w:rFonts w:ascii="Times New Roman" w:eastAsia="Times New Roman" w:hAnsi="Times New Roman" w:cs="Times New Roman"/>
        </w:rPr>
        <w:t>geographical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distri</w:t>
      </w:r>
      <w:r>
        <w:rPr>
          <w:rFonts w:ascii="Times New Roman" w:eastAsia="Times New Roman" w:hAnsi="Times New Roman" w:cs="Times New Roman"/>
        </w:rPr>
        <w:t>bution</w:t>
      </w:r>
      <w:proofErr w:type="spellEnd"/>
      <w:r>
        <w:rPr>
          <w:rFonts w:ascii="Times New Roman" w:eastAsia="Times New Roman" w:hAnsi="Times New Roman" w:cs="Times New Roman"/>
        </w:rPr>
        <w:t>.</w:t>
      </w:r>
    </w:p>
    <w:p w14:paraId="48685CEC" w14:textId="77777777" w:rsidR="00C354C6" w:rsidRDefault="00C354C6">
      <w:pPr>
        <w:spacing w:before="240" w:after="120" w:line="240" w:lineRule="auto"/>
        <w:jc w:val="both"/>
        <w:rPr>
          <w:rFonts w:ascii="Times New Roman" w:eastAsia="Times New Roman" w:hAnsi="Times New Roman" w:cs="Times New Roman"/>
          <w:b/>
          <w:color w:val="0070C0"/>
        </w:rPr>
      </w:pPr>
    </w:p>
    <w:p w14:paraId="66C195EF" w14:textId="77777777" w:rsidR="00C354C6" w:rsidRDefault="00EE6520">
      <w:pPr>
        <w:spacing w:before="240" w:after="120" w:line="240" w:lineRule="auto"/>
        <w:jc w:val="both"/>
        <w:rPr>
          <w:rFonts w:ascii="Times New Roman" w:eastAsia="Times New Roman" w:hAnsi="Times New Roman" w:cs="Times New Roman"/>
          <w:b/>
          <w:color w:val="0070C0"/>
        </w:rPr>
      </w:pPr>
      <w:r>
        <w:rPr>
          <w:rFonts w:ascii="Times New Roman" w:eastAsia="Times New Roman" w:hAnsi="Times New Roman" w:cs="Times New Roman"/>
          <w:b/>
          <w:color w:val="0070C0"/>
        </w:rPr>
        <w:t>INTRODUCCIÓN</w:t>
      </w:r>
    </w:p>
    <w:p w14:paraId="2BA1E79D"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El análisis de datos frecuentemente enfrenta el problema de valores faltantes, lo que puede comprometer la calidad y validez de los resultados obtenidos (Little &amp; Rubin, 2019). Para mitigar este problema, existen diversas técnicas de </w:t>
      </w:r>
      <w:r>
        <w:rPr>
          <w:rFonts w:ascii="Times New Roman" w:eastAsia="Times New Roman" w:hAnsi="Times New Roman" w:cs="Times New Roman"/>
        </w:rPr>
        <w:t>imputación, incluyendo eliminación de registros, imputación por media o mediana, y modelos más complejos como algoritmos de aprendizaje automático (Van Buuren, 2018). Sin embargo, cuando un conjunto de datos presenta un alto contenido de variables categóri</w:t>
      </w:r>
      <w:r>
        <w:rPr>
          <w:rFonts w:ascii="Times New Roman" w:eastAsia="Times New Roman" w:hAnsi="Times New Roman" w:cs="Times New Roman"/>
        </w:rPr>
        <w:t>cas, la imputación por moda se convierte en una estrategia eficiente y adecuada, ya que permite conservar la distribución de los datos sin introducir valores atípicos o sesgos significativos (Allison, 2002).</w:t>
      </w:r>
    </w:p>
    <w:p w14:paraId="7D3F3A30"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La imputación por moda consiste en reemplazar lo</w:t>
      </w:r>
      <w:r>
        <w:rPr>
          <w:rFonts w:ascii="Times New Roman" w:eastAsia="Times New Roman" w:hAnsi="Times New Roman" w:cs="Times New Roman"/>
        </w:rPr>
        <w:t>s valores ausentes con la categoría más frecuente dentro de cada variable, lo que mantiene la coherencia de los datos categóricos y evita la pérdida de información (</w:t>
      </w:r>
      <w:proofErr w:type="spellStart"/>
      <w:r>
        <w:rPr>
          <w:rFonts w:ascii="Times New Roman" w:eastAsia="Times New Roman" w:hAnsi="Times New Roman" w:cs="Times New Roman"/>
        </w:rPr>
        <w:t>Enders</w:t>
      </w:r>
      <w:proofErr w:type="spellEnd"/>
      <w:r>
        <w:rPr>
          <w:rFonts w:ascii="Times New Roman" w:eastAsia="Times New Roman" w:hAnsi="Times New Roman" w:cs="Times New Roman"/>
        </w:rPr>
        <w:t>, 2010). Además, es un método computacionalmente eficiente, lo que resulta particular</w:t>
      </w:r>
      <w:r>
        <w:rPr>
          <w:rFonts w:ascii="Times New Roman" w:eastAsia="Times New Roman" w:hAnsi="Times New Roman" w:cs="Times New Roman"/>
        </w:rPr>
        <w:t>mente útil en entornos con grandes volúmenes de datos donde técnicas más sofisticadas pueden ser costosas en términos de tiempo y recursos (</w:t>
      </w:r>
      <w:proofErr w:type="spellStart"/>
      <w:r>
        <w:rPr>
          <w:rFonts w:ascii="Times New Roman" w:eastAsia="Times New Roman" w:hAnsi="Times New Roman" w:cs="Times New Roman"/>
        </w:rPr>
        <w:t>Schafer</w:t>
      </w:r>
      <w:proofErr w:type="spellEnd"/>
      <w:r>
        <w:rPr>
          <w:rFonts w:ascii="Times New Roman" w:eastAsia="Times New Roman" w:hAnsi="Times New Roman" w:cs="Times New Roman"/>
        </w:rPr>
        <w:t>, 1997). En comparación con otros métodos, como la imputación por regresión o árboles de decisión, la imputac</w:t>
      </w:r>
      <w:r>
        <w:rPr>
          <w:rFonts w:ascii="Times New Roman" w:eastAsia="Times New Roman" w:hAnsi="Times New Roman" w:cs="Times New Roman"/>
        </w:rPr>
        <w:t>ión por moda no requiere suposiciones complejas sobre la distribución de los datos y es menos susceptible a errores sistemáticos cuando las categorías están bien distribuidas (Van Buuren, 2018).</w:t>
      </w:r>
    </w:p>
    <w:p w14:paraId="7DA84090" w14:textId="77777777" w:rsidR="00C354C6" w:rsidRDefault="00EE6520">
      <w:pPr>
        <w:spacing w:before="240" w:after="240" w:line="240" w:lineRule="auto"/>
        <w:jc w:val="both"/>
        <w:rPr>
          <w:rFonts w:ascii="Times New Roman" w:eastAsia="Times New Roman" w:hAnsi="Times New Roman" w:cs="Times New Roman"/>
          <w:color w:val="C00000"/>
        </w:rPr>
      </w:pPr>
      <w:r>
        <w:rPr>
          <w:rFonts w:ascii="Times New Roman" w:eastAsia="Times New Roman" w:hAnsi="Times New Roman" w:cs="Times New Roman"/>
        </w:rPr>
        <w:t xml:space="preserve">Dado que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analizado en este estudio contiene un alt</w:t>
      </w:r>
      <w:r>
        <w:rPr>
          <w:rFonts w:ascii="Times New Roman" w:eastAsia="Times New Roman" w:hAnsi="Times New Roman" w:cs="Times New Roman"/>
        </w:rPr>
        <w:t xml:space="preserve">o número de variables categóricas, la imputación por moda se justifica como una estrategia adecuada para el tratamiento de valores faltantes. Su simplicidad, bajo costo computacional y capacidad para preservar la estructura original de los datos refuerzan </w:t>
      </w:r>
      <w:r>
        <w:rPr>
          <w:rFonts w:ascii="Times New Roman" w:eastAsia="Times New Roman" w:hAnsi="Times New Roman" w:cs="Times New Roman"/>
        </w:rPr>
        <w:t>su aplicabilidad en este contexto.</w:t>
      </w:r>
      <w:r>
        <w:rPr>
          <w:rFonts w:ascii="Times New Roman" w:eastAsia="Times New Roman" w:hAnsi="Times New Roman" w:cs="Times New Roman"/>
          <w:color w:val="C00000"/>
        </w:rPr>
        <w:t xml:space="preserve"> </w:t>
      </w:r>
    </w:p>
    <w:p w14:paraId="3AC1E1B4" w14:textId="77777777" w:rsidR="00C354C6" w:rsidRDefault="00EE6520">
      <w:pPr>
        <w:spacing w:before="240" w:after="240" w:line="240" w:lineRule="auto"/>
        <w:jc w:val="both"/>
        <w:rPr>
          <w:rFonts w:ascii="Times New Roman" w:eastAsia="Times New Roman" w:hAnsi="Times New Roman" w:cs="Times New Roman"/>
          <w:color w:val="C00000"/>
        </w:rPr>
      </w:pPr>
      <w:r>
        <w:rPr>
          <w:rFonts w:ascii="Times New Roman" w:eastAsia="Times New Roman" w:hAnsi="Times New Roman" w:cs="Times New Roman"/>
        </w:rPr>
        <w:t xml:space="preserve">En este artículo, tiene como objetivo mostrar una metodología para imputar valores faltantes de una variable categórica ‘country’ en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‘nettflix_titles.csv’ con 12 variables a través de la moda, garantizando su integridad y calidad de datos.</w:t>
      </w:r>
    </w:p>
    <w:p w14:paraId="3AFC86F0" w14:textId="77777777" w:rsidR="00C354C6" w:rsidRDefault="00EE6520">
      <w:pPr>
        <w:spacing w:before="240" w:after="120" w:line="240" w:lineRule="auto"/>
        <w:jc w:val="both"/>
        <w:rPr>
          <w:rFonts w:ascii="Times New Roman" w:eastAsia="Times New Roman" w:hAnsi="Times New Roman" w:cs="Times New Roman"/>
          <w:b/>
          <w:color w:val="0070C0"/>
        </w:rPr>
      </w:pPr>
      <w:r>
        <w:br w:type="page"/>
      </w:r>
    </w:p>
    <w:p w14:paraId="04D18925" w14:textId="77777777" w:rsidR="00C354C6" w:rsidRDefault="00EE6520">
      <w:pPr>
        <w:spacing w:before="240" w:after="120" w:line="240" w:lineRule="auto"/>
        <w:jc w:val="both"/>
        <w:rPr>
          <w:rFonts w:ascii="Times New Roman" w:eastAsia="Times New Roman" w:hAnsi="Times New Roman" w:cs="Times New Roman"/>
          <w:b/>
          <w:color w:val="0070C0"/>
        </w:rPr>
      </w:pPr>
      <w:r>
        <w:rPr>
          <w:rFonts w:ascii="Times New Roman" w:eastAsia="Times New Roman" w:hAnsi="Times New Roman" w:cs="Times New Roman"/>
          <w:b/>
          <w:color w:val="0070C0"/>
        </w:rPr>
        <w:lastRenderedPageBreak/>
        <w:t>MET</w:t>
      </w:r>
      <w:r>
        <w:rPr>
          <w:rFonts w:ascii="Times New Roman" w:eastAsia="Times New Roman" w:hAnsi="Times New Roman" w:cs="Times New Roman"/>
          <w:b/>
          <w:color w:val="0070C0"/>
        </w:rPr>
        <w:t>ODOLOGÍA</w:t>
      </w:r>
    </w:p>
    <w:p w14:paraId="75870FC1"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Tipo de estudio y diseño</w:t>
      </w:r>
      <w:r>
        <w:rPr>
          <w:rFonts w:ascii="Times New Roman" w:eastAsia="Times New Roman" w:hAnsi="Times New Roman" w:cs="Times New Roman"/>
        </w:rPr>
        <w:t>: Es de tipo aplicativo, descriptivo y correlacional, y su diseño es no experimental y transversal con un enfoque cuantitativo.</w:t>
      </w:r>
    </w:p>
    <w:p w14:paraId="59744B9C"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Muestra</w:t>
      </w:r>
      <w:r>
        <w:rPr>
          <w:rFonts w:ascii="Times New Roman" w:eastAsia="Times New Roman" w:hAnsi="Times New Roman" w:cs="Times New Roman"/>
        </w:rPr>
        <w:t>: Se empleó una muestra de 8,807 registros, y se eligió imputar los valores missing de l</w:t>
      </w:r>
      <w:r>
        <w:rPr>
          <w:rFonts w:ascii="Times New Roman" w:eastAsia="Times New Roman" w:hAnsi="Times New Roman" w:cs="Times New Roman"/>
        </w:rPr>
        <w:t xml:space="preserve">a columna “country” (con 9.44% de datos faltantes) por ser relevante para el negocio. </w:t>
      </w:r>
    </w:p>
    <w:p w14:paraId="5D857A1C"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Variables</w:t>
      </w:r>
      <w:r>
        <w:rPr>
          <w:rFonts w:ascii="Times New Roman" w:eastAsia="Times New Roman" w:hAnsi="Times New Roman" w:cs="Times New Roman"/>
        </w:rPr>
        <w:t>: La variable objetivo es ‘country’.</w:t>
      </w:r>
    </w:p>
    <w:p w14:paraId="64AA673A"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Procedimiento de recojo de datos</w:t>
      </w:r>
      <w:r>
        <w:rPr>
          <w:rFonts w:ascii="Times New Roman" w:eastAsia="Times New Roman" w:hAnsi="Times New Roman" w:cs="Times New Roman"/>
        </w:rPr>
        <w:t xml:space="preserve">: Los datos fueron conseguidos de la plataforma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obtenidos del siguiente enlace:</w:t>
      </w:r>
    </w:p>
    <w:p w14:paraId="7846FADA" w14:textId="77777777" w:rsidR="00C354C6" w:rsidRDefault="00EE6520">
      <w:pPr>
        <w:spacing w:before="240" w:after="240" w:line="240" w:lineRule="auto"/>
        <w:jc w:val="both"/>
        <w:rPr>
          <w:rFonts w:ascii="Times New Roman" w:eastAsia="Times New Roman" w:hAnsi="Times New Roman" w:cs="Times New Roman"/>
        </w:rPr>
      </w:pPr>
      <w:hyperlink r:id="rId9">
        <w:r>
          <w:rPr>
            <w:rFonts w:ascii="Times New Roman" w:eastAsia="Times New Roman" w:hAnsi="Times New Roman" w:cs="Times New Roman"/>
            <w:color w:val="1155CC"/>
            <w:u w:val="single"/>
          </w:rPr>
          <w:t>https://www.kaggle.com/datasets/shivamb/netflix-shows/data</w:t>
        </w:r>
      </w:hyperlink>
      <w:r>
        <w:rPr>
          <w:rFonts w:ascii="Times New Roman" w:eastAsia="Times New Roman" w:hAnsi="Times New Roman" w:cs="Times New Roman"/>
        </w:rPr>
        <w:t xml:space="preserve"> </w:t>
      </w:r>
    </w:p>
    <w:p w14:paraId="561274C8"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Tratamiento y análisis de datos</w:t>
      </w:r>
      <w:r>
        <w:rPr>
          <w:rFonts w:ascii="Times New Roman" w:eastAsia="Times New Roman" w:hAnsi="Times New Roman" w:cs="Times New Roman"/>
        </w:rPr>
        <w:t>:</w:t>
      </w:r>
    </w:p>
    <w:p w14:paraId="1D16F29A"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identificó la necesidad de tratar los valores faltantes en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de Netflix para mejorar la calidad de los datos y permitir análisis más robustos. El objetivo principal es implementar técnicas de imputación que preserven la integridad y utilidad de</w:t>
      </w:r>
      <w:r>
        <w:rPr>
          <w:rFonts w:ascii="Times New Roman" w:eastAsia="Times New Roman" w:hAnsi="Times New Roman" w:cs="Times New Roman"/>
        </w:rPr>
        <w:t xml:space="preserve"> los datos.</w:t>
      </w:r>
    </w:p>
    <w:p w14:paraId="1465BE89"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realizó un análisis exploratorio de los datos para identificar </w:t>
      </w:r>
      <w:proofErr w:type="gramStart"/>
      <w:r>
        <w:rPr>
          <w:rFonts w:ascii="Times New Roman" w:eastAsia="Times New Roman" w:hAnsi="Times New Roman" w:cs="Times New Roman"/>
        </w:rPr>
        <w:t>la variables</w:t>
      </w:r>
      <w:proofErr w:type="gramEnd"/>
      <w:r>
        <w:rPr>
          <w:rFonts w:ascii="Times New Roman" w:eastAsia="Times New Roman" w:hAnsi="Times New Roman" w:cs="Times New Roman"/>
        </w:rPr>
        <w:t xml:space="preserve"> con mayor cantidad de valores faltantes, su distribución y su relación con otras variables. Se detectó que la variable categórica ‘country’ presenta valores faltante</w:t>
      </w:r>
      <w:r>
        <w:rPr>
          <w:rFonts w:ascii="Times New Roman" w:eastAsia="Times New Roman" w:hAnsi="Times New Roman" w:cs="Times New Roman"/>
        </w:rPr>
        <w:t>s significativos.</w:t>
      </w:r>
    </w:p>
    <w:p w14:paraId="1E4B5747" w14:textId="77777777" w:rsidR="00C354C6" w:rsidRDefault="00EE652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A794A0C" wp14:editId="3A1A64C2">
            <wp:extent cx="1461033" cy="172819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461033" cy="1728193"/>
                    </a:xfrm>
                    <a:prstGeom prst="rect">
                      <a:avLst/>
                    </a:prstGeom>
                    <a:ln/>
                  </pic:spPr>
                </pic:pic>
              </a:graphicData>
            </a:graphic>
          </wp:inline>
        </w:drawing>
      </w:r>
    </w:p>
    <w:p w14:paraId="4B5FF989" w14:textId="77777777" w:rsidR="00C354C6" w:rsidRDefault="00EE652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Ilustración 1.</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Valores faltantes por cada </w:t>
      </w:r>
      <w:proofErr w:type="gramStart"/>
      <w:r>
        <w:rPr>
          <w:rFonts w:ascii="Times New Roman" w:eastAsia="Times New Roman" w:hAnsi="Times New Roman" w:cs="Times New Roman"/>
          <w:sz w:val="24"/>
          <w:szCs w:val="24"/>
        </w:rPr>
        <w:t>variable .</w:t>
      </w:r>
      <w:proofErr w:type="gramEnd"/>
    </w:p>
    <w:p w14:paraId="3BF4E632"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Se </w:t>
      </w:r>
      <w:proofErr w:type="spellStart"/>
      <w:r>
        <w:rPr>
          <w:rFonts w:ascii="Times New Roman" w:eastAsia="Times New Roman" w:hAnsi="Times New Roman" w:cs="Times New Roman"/>
        </w:rPr>
        <w:t>preprocesaron</w:t>
      </w:r>
      <w:proofErr w:type="spellEnd"/>
      <w:r>
        <w:rPr>
          <w:rFonts w:ascii="Times New Roman" w:eastAsia="Times New Roman" w:hAnsi="Times New Roman" w:cs="Times New Roman"/>
        </w:rPr>
        <w:t xml:space="preserve"> los datos, aplicando técnicas como codificación de variables categóricas y normalización de datos. Se diseñaron estrategias para la imputación de valores faltantes, considerando métodos como la imputación por moda, modelos basados en K-</w:t>
      </w:r>
      <w:proofErr w:type="spellStart"/>
      <w:r>
        <w:rPr>
          <w:rFonts w:ascii="Times New Roman" w:eastAsia="Times New Roman" w:hAnsi="Times New Roman" w:cs="Times New Roman"/>
        </w:rPr>
        <w:t>Nearest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Neighbors</w:t>
      </w:r>
      <w:proofErr w:type="spellEnd"/>
      <w:r>
        <w:rPr>
          <w:rFonts w:ascii="Times New Roman" w:eastAsia="Times New Roman" w:hAnsi="Times New Roman" w:cs="Times New Roman"/>
        </w:rPr>
        <w:t xml:space="preserve"> (</w:t>
      </w:r>
      <w:r>
        <w:rPr>
          <w:rFonts w:ascii="Times New Roman" w:eastAsia="Times New Roman" w:hAnsi="Times New Roman" w:cs="Times New Roman"/>
        </w:rPr>
        <w:t>KNN) y algoritmos de clasificación.</w:t>
      </w:r>
    </w:p>
    <w:p w14:paraId="3D2FD572"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Se implementaron y compararon diferentes técnicas de imputación evaluando su eficacia en función de la precisión y la preservación de la estructura de los datos.</w:t>
      </w:r>
    </w:p>
    <w:p w14:paraId="6F1C429D"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Los modelos de imputación fueron evaluados mediante métric</w:t>
      </w:r>
      <w:r>
        <w:rPr>
          <w:rFonts w:ascii="Times New Roman" w:eastAsia="Times New Roman" w:hAnsi="Times New Roman" w:cs="Times New Roman"/>
        </w:rPr>
        <w:t xml:space="preserve">as como la exactitud, la completitud y la consistencia de los datos imputados. Se seleccionó el método que mejor se adaptó a las características del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y a los objetivos del estudio.</w:t>
      </w:r>
    </w:p>
    <w:p w14:paraId="2A3476D3"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Los datos imputados se integraron en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final, el cual está </w:t>
      </w:r>
      <w:r>
        <w:rPr>
          <w:rFonts w:ascii="Times New Roman" w:eastAsia="Times New Roman" w:hAnsi="Times New Roman" w:cs="Times New Roman"/>
        </w:rPr>
        <w:t>listo para su uso.</w:t>
      </w:r>
    </w:p>
    <w:p w14:paraId="39BF44CF" w14:textId="77777777" w:rsidR="00C354C6" w:rsidRDefault="00C354C6">
      <w:pPr>
        <w:spacing w:before="240" w:after="240" w:line="240" w:lineRule="auto"/>
        <w:jc w:val="both"/>
        <w:rPr>
          <w:rFonts w:ascii="Times New Roman" w:eastAsia="Times New Roman" w:hAnsi="Times New Roman" w:cs="Times New Roman"/>
        </w:rPr>
      </w:pPr>
    </w:p>
    <w:p w14:paraId="79BF8FF7" w14:textId="77777777" w:rsidR="00C354C6" w:rsidRDefault="00EE6520">
      <w:pPr>
        <w:spacing w:before="240" w:after="120" w:line="240" w:lineRule="auto"/>
        <w:jc w:val="both"/>
        <w:rPr>
          <w:rFonts w:ascii="Times New Roman" w:eastAsia="Times New Roman" w:hAnsi="Times New Roman" w:cs="Times New Roman"/>
          <w:b/>
          <w:color w:val="0070C0"/>
        </w:rPr>
      </w:pPr>
      <w:r>
        <w:rPr>
          <w:rFonts w:ascii="Times New Roman" w:eastAsia="Times New Roman" w:hAnsi="Times New Roman" w:cs="Times New Roman"/>
          <w:b/>
          <w:color w:val="0070C0"/>
        </w:rPr>
        <w:lastRenderedPageBreak/>
        <w:t>RESULTADOS</w:t>
      </w:r>
    </w:p>
    <w:p w14:paraId="4502DD9B" w14:textId="77777777" w:rsidR="00C354C6" w:rsidRDefault="00EE6520">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Se identificó que las variables con valores faltantes significativos son: ‘director’, ‘</w:t>
      </w:r>
      <w:proofErr w:type="spellStart"/>
      <w:r>
        <w:rPr>
          <w:rFonts w:ascii="Times New Roman" w:eastAsia="Times New Roman" w:hAnsi="Times New Roman" w:cs="Times New Roman"/>
        </w:rPr>
        <w:t>cast</w:t>
      </w:r>
      <w:proofErr w:type="spellEnd"/>
      <w:r>
        <w:rPr>
          <w:rFonts w:ascii="Times New Roman" w:eastAsia="Times New Roman" w:hAnsi="Times New Roman" w:cs="Times New Roman"/>
        </w:rPr>
        <w:t>’ y ‘country’. Se eligió imputar los valores de la variable ‘country’.</w:t>
      </w:r>
    </w:p>
    <w:p w14:paraId="19FC6C49" w14:textId="77777777" w:rsidR="00C354C6" w:rsidRDefault="00EE6520">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1983B5F" wp14:editId="682A7DA2">
            <wp:extent cx="5125403" cy="231411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125403" cy="2314115"/>
                    </a:xfrm>
                    <a:prstGeom prst="rect">
                      <a:avLst/>
                    </a:prstGeom>
                    <a:ln/>
                  </pic:spPr>
                </pic:pic>
              </a:graphicData>
            </a:graphic>
          </wp:inline>
        </w:drawing>
      </w:r>
    </w:p>
    <w:p w14:paraId="03D2F25B" w14:textId="77777777" w:rsidR="00C354C6" w:rsidRDefault="00EE652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rPr>
        <w:t>Ilustración 2.</w:t>
      </w:r>
      <w:r>
        <w:rPr>
          <w:rFonts w:ascii="Times New Roman" w:eastAsia="Times New Roman" w:hAnsi="Times New Roman" w:cs="Times New Roman"/>
        </w:rPr>
        <w:t xml:space="preserve"> Análisis de valores faltantes.</w:t>
      </w:r>
    </w:p>
    <w:p w14:paraId="4EA84BA0"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Posteriormente </w:t>
      </w:r>
      <w:r>
        <w:rPr>
          <w:rFonts w:ascii="Times New Roman" w:eastAsia="Times New Roman" w:hAnsi="Times New Roman" w:cs="Times New Roman"/>
        </w:rPr>
        <w:t>se realizó la matriz de correlación, de la cual se desprenden valores máximos de 0.1, lo que significa que la relación lineal entre ellas es muy débil y prácticamente inexistente, descartándose métodos de imputaciones basadas en regresiones.</w:t>
      </w:r>
    </w:p>
    <w:p w14:paraId="296A064E" w14:textId="77777777" w:rsidR="00C354C6" w:rsidRDefault="00EE6520">
      <w:pPr>
        <w:spacing w:before="120" w:after="120" w:line="240" w:lineRule="auto"/>
        <w:jc w:val="both"/>
        <w:rPr>
          <w:rFonts w:ascii="Times New Roman" w:eastAsia="Times New Roman" w:hAnsi="Times New Roman" w:cs="Times New Roman"/>
          <w:color w:val="C00000"/>
        </w:rPr>
      </w:pPr>
      <w:r>
        <w:rPr>
          <w:rFonts w:ascii="Times New Roman" w:eastAsia="Times New Roman" w:hAnsi="Times New Roman" w:cs="Times New Roman"/>
          <w:noProof/>
          <w:color w:val="C00000"/>
        </w:rPr>
        <w:drawing>
          <wp:inline distT="114300" distB="114300" distL="114300" distR="114300" wp14:anchorId="41228CB0" wp14:editId="657C17CC">
            <wp:extent cx="5399730" cy="30353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99730" cy="3035300"/>
                    </a:xfrm>
                    <a:prstGeom prst="rect">
                      <a:avLst/>
                    </a:prstGeom>
                    <a:ln/>
                  </pic:spPr>
                </pic:pic>
              </a:graphicData>
            </a:graphic>
          </wp:inline>
        </w:drawing>
      </w:r>
    </w:p>
    <w:p w14:paraId="63809542" w14:textId="77777777" w:rsidR="00C354C6" w:rsidRDefault="00EE652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Ilustración </w:t>
      </w:r>
      <w:r>
        <w:rPr>
          <w:rFonts w:ascii="Times New Roman" w:eastAsia="Times New Roman" w:hAnsi="Times New Roman" w:cs="Times New Roman"/>
          <w:b/>
        </w:rPr>
        <w:t>3.</w:t>
      </w:r>
      <w:r>
        <w:rPr>
          <w:rFonts w:ascii="Times New Roman" w:eastAsia="Times New Roman" w:hAnsi="Times New Roman" w:cs="Times New Roman"/>
        </w:rPr>
        <w:t xml:space="preserve"> Análisis de correlación de variables numéricas</w:t>
      </w:r>
    </w:p>
    <w:p w14:paraId="56EAE449" w14:textId="77777777" w:rsidR="00C354C6" w:rsidRDefault="00C354C6">
      <w:pPr>
        <w:spacing w:before="120" w:after="120" w:line="240" w:lineRule="auto"/>
        <w:jc w:val="both"/>
        <w:rPr>
          <w:rFonts w:ascii="Times New Roman" w:eastAsia="Times New Roman" w:hAnsi="Times New Roman" w:cs="Times New Roman"/>
          <w:color w:val="C00000"/>
        </w:rPr>
      </w:pPr>
    </w:p>
    <w:p w14:paraId="0C44A029" w14:textId="77777777" w:rsidR="00C354C6" w:rsidRDefault="00C354C6">
      <w:pPr>
        <w:spacing w:before="120" w:after="120" w:line="240" w:lineRule="auto"/>
        <w:jc w:val="both"/>
        <w:rPr>
          <w:rFonts w:ascii="Times New Roman" w:eastAsia="Times New Roman" w:hAnsi="Times New Roman" w:cs="Times New Roman"/>
          <w:color w:val="C00000"/>
        </w:rPr>
      </w:pPr>
    </w:p>
    <w:p w14:paraId="3FC0FDFD" w14:textId="77777777" w:rsidR="00C354C6" w:rsidRDefault="00C354C6">
      <w:pPr>
        <w:spacing w:before="120" w:after="120" w:line="240" w:lineRule="auto"/>
        <w:jc w:val="both"/>
        <w:rPr>
          <w:rFonts w:ascii="Times New Roman" w:eastAsia="Times New Roman" w:hAnsi="Times New Roman" w:cs="Times New Roman"/>
          <w:color w:val="C00000"/>
        </w:rPr>
      </w:pPr>
    </w:p>
    <w:p w14:paraId="69DCBC7B" w14:textId="77777777" w:rsidR="00C354C6" w:rsidRDefault="00C354C6">
      <w:pPr>
        <w:spacing w:before="120" w:after="120" w:line="240" w:lineRule="auto"/>
        <w:jc w:val="both"/>
        <w:rPr>
          <w:rFonts w:ascii="Times New Roman" w:eastAsia="Times New Roman" w:hAnsi="Times New Roman" w:cs="Times New Roman"/>
          <w:color w:val="C00000"/>
        </w:rPr>
      </w:pPr>
    </w:p>
    <w:p w14:paraId="5437B843" w14:textId="77777777" w:rsidR="00C354C6" w:rsidRPr="00182EE5" w:rsidRDefault="00EE6520">
      <w:pPr>
        <w:spacing w:before="240" w:after="240" w:line="240" w:lineRule="auto"/>
        <w:jc w:val="both"/>
        <w:rPr>
          <w:rFonts w:ascii="Times New Roman" w:eastAsia="Times New Roman" w:hAnsi="Times New Roman" w:cs="Times New Roman"/>
          <w:b/>
          <w:bCs/>
          <w:u w:val="single"/>
        </w:rPr>
      </w:pPr>
      <w:r w:rsidRPr="00182EE5">
        <w:rPr>
          <w:rFonts w:ascii="Times New Roman" w:eastAsia="Times New Roman" w:hAnsi="Times New Roman" w:cs="Times New Roman"/>
          <w:b/>
          <w:bCs/>
          <w:u w:val="single"/>
        </w:rPr>
        <w:lastRenderedPageBreak/>
        <w:t>Se realizó la</w:t>
      </w:r>
      <w:r w:rsidRPr="00182EE5">
        <w:rPr>
          <w:rFonts w:ascii="Times New Roman" w:eastAsia="Times New Roman" w:hAnsi="Times New Roman" w:cs="Times New Roman"/>
          <w:b/>
          <w:bCs/>
          <w:u w:val="single"/>
        </w:rPr>
        <w:t xml:space="preserve"> </w:t>
      </w:r>
      <w:r w:rsidRPr="00182EE5">
        <w:rPr>
          <w:rFonts w:ascii="Times New Roman" w:eastAsia="Times New Roman" w:hAnsi="Times New Roman" w:cs="Times New Roman"/>
          <w:b/>
          <w:bCs/>
          <w:u w:val="single"/>
        </w:rPr>
        <w:t>evaluación de Métodos de Imputación para Datos Categóricos</w:t>
      </w:r>
    </w:p>
    <w:p w14:paraId="1A20CD46" w14:textId="51E2B9F0" w:rsidR="00182EE5" w:rsidRPr="00182EE5" w:rsidRDefault="00182EE5">
      <w:pPr>
        <w:spacing w:before="240" w:after="240" w:line="240" w:lineRule="auto"/>
        <w:jc w:val="both"/>
        <w:rPr>
          <w:rFonts w:ascii="Times New Roman" w:eastAsia="Times New Roman" w:hAnsi="Times New Roman" w:cs="Times New Roman"/>
          <w:b/>
        </w:rPr>
      </w:pPr>
      <w:r w:rsidRPr="00182EE5">
        <w:rPr>
          <w:rFonts w:ascii="Times New Roman" w:eastAsia="Times New Roman" w:hAnsi="Times New Roman" w:cs="Times New Roman"/>
          <w:b/>
        </w:rPr>
        <w:t>Métodos de Imputación:</w:t>
      </w:r>
    </w:p>
    <w:p w14:paraId="78A4CCA9" w14:textId="228653C7" w:rsidR="00C354C6" w:rsidRPr="006F10CC" w:rsidRDefault="00EE6520" w:rsidP="006F10CC">
      <w:pPr>
        <w:pStyle w:val="Prrafodelista"/>
        <w:numPr>
          <w:ilvl w:val="0"/>
          <w:numId w:val="7"/>
        </w:numPr>
        <w:spacing w:before="240" w:after="240" w:line="240" w:lineRule="auto"/>
        <w:jc w:val="both"/>
        <w:rPr>
          <w:rFonts w:ascii="Times New Roman" w:eastAsia="Times New Roman" w:hAnsi="Times New Roman"/>
          <w:b/>
        </w:rPr>
      </w:pPr>
      <w:r w:rsidRPr="006F10CC">
        <w:rPr>
          <w:rFonts w:ascii="Times New Roman" w:eastAsia="Times New Roman" w:hAnsi="Times New Roman"/>
          <w:b/>
        </w:rPr>
        <w:t>Imputación por el Grupo</w:t>
      </w:r>
    </w:p>
    <w:p w14:paraId="654C65EE" w14:textId="77777777" w:rsidR="00C354C6" w:rsidRDefault="00EE6520">
      <w:pPr>
        <w:spacing w:before="240" w:after="240" w:line="240" w:lineRule="auto"/>
        <w:ind w:left="700"/>
        <w:jc w:val="both"/>
        <w:rPr>
          <w:rFonts w:ascii="Times New Roman" w:eastAsia="Times New Roman" w:hAnsi="Times New Roman" w:cs="Times New Roman"/>
        </w:rPr>
      </w:pPr>
      <w:r>
        <w:rPr>
          <w:rFonts w:ascii="Times New Roman" w:eastAsia="Times New Roman" w:hAnsi="Times New Roman" w:cs="Times New Roman"/>
        </w:rPr>
        <w:t>S</w:t>
      </w:r>
      <w:r>
        <w:rPr>
          <w:rFonts w:ascii="Times New Roman" w:eastAsia="Times New Roman" w:hAnsi="Times New Roman" w:cs="Times New Roman"/>
        </w:rPr>
        <w:t>i hay otras columnas que pueden estar referenciadas con "country" ("</w:t>
      </w:r>
      <w:proofErr w:type="spellStart"/>
      <w:r>
        <w:rPr>
          <w:rFonts w:ascii="Times New Roman" w:eastAsia="Times New Roman" w:hAnsi="Times New Roman" w:cs="Times New Roman"/>
        </w:rPr>
        <w:t>type</w:t>
      </w:r>
      <w:proofErr w:type="spellEnd"/>
      <w:r>
        <w:rPr>
          <w:rFonts w:ascii="Times New Roman" w:eastAsia="Times New Roman" w:hAnsi="Times New Roman" w:cs="Times New Roman"/>
        </w:rPr>
        <w:t>" o "rating"), se pueden imputar los valores faltantes basándose en la moda de "country" dentro de esos grupos.</w:t>
      </w:r>
    </w:p>
    <w:p w14:paraId="3EEF4316" w14:textId="77777777" w:rsidR="00C354C6" w:rsidRDefault="00EE6520">
      <w:pPr>
        <w:spacing w:before="240" w:after="240" w:line="240" w:lineRule="auto"/>
        <w:ind w:left="700"/>
        <w:jc w:val="both"/>
        <w:rPr>
          <w:rFonts w:ascii="Times New Roman" w:eastAsia="Times New Roman" w:hAnsi="Times New Roman" w:cs="Times New Roman"/>
        </w:rPr>
      </w:pPr>
      <w:r>
        <w:rPr>
          <w:rFonts w:ascii="Times New Roman" w:eastAsia="Times New Roman" w:hAnsi="Times New Roman" w:cs="Times New Roman"/>
          <w:i/>
        </w:rPr>
        <w:t>Ventajas:</w:t>
      </w:r>
      <w:r>
        <w:rPr>
          <w:rFonts w:ascii="Times New Roman" w:eastAsia="Times New Roman" w:hAnsi="Times New Roman" w:cs="Times New Roman"/>
        </w:rPr>
        <w:t xml:space="preserve"> Proporciona una imputación más precisa al considerar el conte</w:t>
      </w:r>
      <w:r>
        <w:rPr>
          <w:rFonts w:ascii="Times New Roman" w:eastAsia="Times New Roman" w:hAnsi="Times New Roman" w:cs="Times New Roman"/>
        </w:rPr>
        <w:t>xto de los datos.</w:t>
      </w:r>
    </w:p>
    <w:p w14:paraId="7BED84D8" w14:textId="77777777" w:rsidR="00C354C6" w:rsidRDefault="00EE6520">
      <w:pPr>
        <w:spacing w:before="240" w:after="240" w:line="240" w:lineRule="auto"/>
        <w:ind w:left="700"/>
        <w:jc w:val="both"/>
        <w:rPr>
          <w:rFonts w:ascii="Times New Roman" w:eastAsia="Times New Roman" w:hAnsi="Times New Roman" w:cs="Times New Roman"/>
        </w:rPr>
      </w:pPr>
      <w:r>
        <w:rPr>
          <w:rFonts w:ascii="Times New Roman" w:eastAsia="Times New Roman" w:hAnsi="Times New Roman" w:cs="Times New Roman"/>
          <w:i/>
        </w:rPr>
        <w:t>Desventajas</w:t>
      </w:r>
      <w:r>
        <w:rPr>
          <w:rFonts w:ascii="Times New Roman" w:eastAsia="Times New Roman" w:hAnsi="Times New Roman" w:cs="Times New Roman"/>
        </w:rPr>
        <w:t>: Requiere que haya suficientes datos en los grupos para hacer una imputación válida.</w:t>
      </w:r>
    </w:p>
    <w:p w14:paraId="620E5B36" w14:textId="77777777" w:rsidR="00C354C6" w:rsidRDefault="00EE6520">
      <w:pPr>
        <w:spacing w:before="240" w:after="240" w:line="240" w:lineRule="auto"/>
        <w:ind w:left="700"/>
        <w:jc w:val="both"/>
        <w:rPr>
          <w:rFonts w:ascii="Times New Roman" w:eastAsia="Times New Roman" w:hAnsi="Times New Roman" w:cs="Times New Roman"/>
        </w:rPr>
      </w:pPr>
      <w:r>
        <w:rPr>
          <w:rFonts w:ascii="Times New Roman" w:eastAsia="Times New Roman" w:hAnsi="Times New Roman" w:cs="Times New Roman"/>
          <w:i/>
        </w:rPr>
        <w:t>Valores imputados:</w:t>
      </w:r>
      <w:r>
        <w:rPr>
          <w:rFonts w:ascii="Times New Roman" w:eastAsia="Times New Roman" w:hAnsi="Times New Roman" w:cs="Times New Roman"/>
        </w:rPr>
        <w:t xml:space="preserve">  </w:t>
      </w:r>
    </w:p>
    <w:p w14:paraId="5BCE137D" w14:textId="77777777" w:rsidR="00C354C6" w:rsidRDefault="00EE6520">
      <w:pPr>
        <w:spacing w:after="240" w:line="240" w:lineRule="auto"/>
        <w:ind w:left="700"/>
        <w:jc w:val="both"/>
        <w:rPr>
          <w:rFonts w:ascii="Times New Roman" w:eastAsia="Times New Roman" w:hAnsi="Times New Roman" w:cs="Times New Roman"/>
        </w:rPr>
      </w:pPr>
      <w:r>
        <w:rPr>
          <w:rFonts w:ascii="Times New Roman" w:eastAsia="Times New Roman" w:hAnsi="Times New Roman" w:cs="Times New Roman"/>
        </w:rPr>
        <w:t>Para este caso se ha referenciado con la columna “</w:t>
      </w:r>
      <w:proofErr w:type="spellStart"/>
      <w:r>
        <w:rPr>
          <w:rFonts w:ascii="Times New Roman" w:eastAsia="Times New Roman" w:hAnsi="Times New Roman" w:cs="Times New Roman"/>
        </w:rPr>
        <w:t>type</w:t>
      </w:r>
      <w:proofErr w:type="spellEnd"/>
      <w:r>
        <w:rPr>
          <w:rFonts w:ascii="Times New Roman" w:eastAsia="Times New Roman" w:hAnsi="Times New Roman" w:cs="Times New Roman"/>
        </w:rPr>
        <w:t>”, de acuerdo al tipo de contenido: película o serie</w:t>
      </w:r>
    </w:p>
    <w:p w14:paraId="0BCE7955" w14:textId="77777777" w:rsidR="00C354C6" w:rsidRDefault="00EE6520">
      <w:pPr>
        <w:spacing w:before="120" w:after="120" w:line="240" w:lineRule="auto"/>
        <w:jc w:val="both"/>
        <w:rPr>
          <w:rFonts w:ascii="Times New Roman" w:eastAsia="Times New Roman" w:hAnsi="Times New Roman" w:cs="Times New Roman"/>
          <w:color w:val="C00000"/>
        </w:rPr>
      </w:pPr>
      <w:r>
        <w:rPr>
          <w:rFonts w:ascii="Times New Roman" w:eastAsia="Times New Roman" w:hAnsi="Times New Roman" w:cs="Times New Roman"/>
          <w:noProof/>
          <w:color w:val="C00000"/>
        </w:rPr>
        <w:drawing>
          <wp:inline distT="114300" distB="114300" distL="114300" distR="114300" wp14:anchorId="64A9E179" wp14:editId="643BBC2A">
            <wp:extent cx="5399730" cy="24384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399730" cy="2438400"/>
                    </a:xfrm>
                    <a:prstGeom prst="rect">
                      <a:avLst/>
                    </a:prstGeom>
                    <a:ln/>
                  </pic:spPr>
                </pic:pic>
              </a:graphicData>
            </a:graphic>
          </wp:inline>
        </w:drawing>
      </w:r>
    </w:p>
    <w:p w14:paraId="0B1159F8" w14:textId="77777777" w:rsidR="00C354C6" w:rsidRDefault="00EE6520">
      <w:pPr>
        <w:spacing w:before="240" w:after="240" w:line="360" w:lineRule="auto"/>
        <w:jc w:val="center"/>
        <w:rPr>
          <w:rFonts w:ascii="Times New Roman" w:eastAsia="Times New Roman" w:hAnsi="Times New Roman" w:cs="Times New Roman"/>
          <w:color w:val="C00000"/>
        </w:rPr>
      </w:pPr>
      <w:r>
        <w:rPr>
          <w:rFonts w:ascii="Times New Roman" w:eastAsia="Times New Roman" w:hAnsi="Times New Roman" w:cs="Times New Roman"/>
          <w:b/>
        </w:rPr>
        <w:t>Ilustración</w:t>
      </w:r>
      <w:r>
        <w:rPr>
          <w:rFonts w:ascii="Times New Roman" w:eastAsia="Times New Roman" w:hAnsi="Times New Roman" w:cs="Times New Roman"/>
          <w:b/>
        </w:rPr>
        <w:t xml:space="preserve"> 4.</w:t>
      </w:r>
      <w:r>
        <w:rPr>
          <w:rFonts w:ascii="Times New Roman" w:eastAsia="Times New Roman" w:hAnsi="Times New Roman" w:cs="Times New Roman"/>
        </w:rPr>
        <w:t xml:space="preserve"> Análisis de valores por imputación por grupo. </w:t>
      </w:r>
    </w:p>
    <w:p w14:paraId="33B53964" w14:textId="40F59D34" w:rsidR="00C354C6" w:rsidRDefault="00EE6520" w:rsidP="006F10CC">
      <w:pPr>
        <w:pStyle w:val="Prrafodelista"/>
        <w:numPr>
          <w:ilvl w:val="0"/>
          <w:numId w:val="7"/>
        </w:numPr>
        <w:spacing w:before="240" w:after="240" w:line="240" w:lineRule="auto"/>
        <w:jc w:val="both"/>
        <w:rPr>
          <w:rFonts w:ascii="Times New Roman" w:eastAsia="Times New Roman" w:hAnsi="Times New Roman"/>
          <w:b/>
        </w:rPr>
      </w:pPr>
      <w:r>
        <w:rPr>
          <w:rFonts w:ascii="Times New Roman" w:eastAsia="Times New Roman" w:hAnsi="Times New Roman"/>
          <w:b/>
        </w:rPr>
        <w:t xml:space="preserve">Imputación por </w:t>
      </w:r>
      <w:r w:rsidR="008A257A">
        <w:rPr>
          <w:rFonts w:ascii="Times New Roman" w:eastAsia="Times New Roman" w:hAnsi="Times New Roman"/>
          <w:b/>
        </w:rPr>
        <w:t>M</w:t>
      </w:r>
      <w:r>
        <w:rPr>
          <w:rFonts w:ascii="Times New Roman" w:eastAsia="Times New Roman" w:hAnsi="Times New Roman"/>
          <w:b/>
        </w:rPr>
        <w:t>odelo</w:t>
      </w:r>
      <w:r w:rsidR="008A257A">
        <w:rPr>
          <w:rFonts w:ascii="Times New Roman" w:eastAsia="Times New Roman" w:hAnsi="Times New Roman"/>
          <w:b/>
        </w:rPr>
        <w:t xml:space="preserve"> P</w:t>
      </w:r>
      <w:r>
        <w:rPr>
          <w:rFonts w:ascii="Times New Roman" w:eastAsia="Times New Roman" w:hAnsi="Times New Roman"/>
          <w:b/>
        </w:rPr>
        <w:t>redictivo</w:t>
      </w:r>
    </w:p>
    <w:p w14:paraId="4A6770F1" w14:textId="77777777" w:rsidR="00C354C6" w:rsidRDefault="00EE6520">
      <w:pPr>
        <w:spacing w:before="120" w:after="120" w:line="240" w:lineRule="auto"/>
        <w:ind w:left="720"/>
        <w:jc w:val="both"/>
        <w:rPr>
          <w:rFonts w:ascii="Times New Roman" w:eastAsia="Times New Roman" w:hAnsi="Times New Roman" w:cs="Times New Roman"/>
        </w:rPr>
      </w:pPr>
      <w:r>
        <w:rPr>
          <w:rFonts w:ascii="Times New Roman" w:eastAsia="Times New Roman" w:hAnsi="Times New Roman" w:cs="Times New Roman"/>
          <w:i/>
        </w:rPr>
        <w:t>Descripción:</w:t>
      </w:r>
      <w:r>
        <w:rPr>
          <w:rFonts w:ascii="Times New Roman" w:eastAsia="Times New Roman" w:hAnsi="Times New Roman" w:cs="Times New Roman"/>
        </w:rPr>
        <w:t xml:space="preserve"> El uso de algoritmos de machine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para predecir el valor de "country".</w:t>
      </w:r>
    </w:p>
    <w:p w14:paraId="7D64AF8E" w14:textId="77777777" w:rsidR="00C354C6" w:rsidRDefault="00EE6520">
      <w:pPr>
        <w:spacing w:before="120" w:after="120" w:line="240" w:lineRule="auto"/>
        <w:ind w:firstLine="720"/>
        <w:jc w:val="both"/>
        <w:rPr>
          <w:rFonts w:ascii="Times New Roman" w:eastAsia="Times New Roman" w:hAnsi="Times New Roman" w:cs="Times New Roman"/>
        </w:rPr>
      </w:pPr>
      <w:r>
        <w:rPr>
          <w:rFonts w:ascii="Times New Roman" w:eastAsia="Times New Roman" w:hAnsi="Times New Roman" w:cs="Times New Roman"/>
          <w:i/>
        </w:rPr>
        <w:t>Ventaja:</w:t>
      </w:r>
      <w:r>
        <w:rPr>
          <w:rFonts w:ascii="Times New Roman" w:eastAsia="Times New Roman" w:hAnsi="Times New Roman" w:cs="Times New Roman"/>
        </w:rPr>
        <w:t xml:space="preserve"> Alta precisión si el modelo está bien entrenado.</w:t>
      </w:r>
    </w:p>
    <w:p w14:paraId="1AAFCAE8" w14:textId="77777777" w:rsidR="00C354C6" w:rsidRDefault="00EE6520">
      <w:pPr>
        <w:spacing w:before="120" w:after="120" w:line="240" w:lineRule="auto"/>
        <w:ind w:firstLine="720"/>
        <w:jc w:val="both"/>
        <w:rPr>
          <w:rFonts w:ascii="Times New Roman" w:eastAsia="Times New Roman" w:hAnsi="Times New Roman" w:cs="Times New Roman"/>
        </w:rPr>
      </w:pPr>
      <w:r>
        <w:rPr>
          <w:rFonts w:ascii="Times New Roman" w:eastAsia="Times New Roman" w:hAnsi="Times New Roman" w:cs="Times New Roman"/>
          <w:i/>
        </w:rPr>
        <w:t>Desventaja:</w:t>
      </w:r>
      <w:r>
        <w:rPr>
          <w:rFonts w:ascii="Times New Roman" w:eastAsia="Times New Roman" w:hAnsi="Times New Roman" w:cs="Times New Roman"/>
        </w:rPr>
        <w:t xml:space="preserve"> Mayor ti</w:t>
      </w:r>
      <w:r>
        <w:rPr>
          <w:rFonts w:ascii="Times New Roman" w:eastAsia="Times New Roman" w:hAnsi="Times New Roman" w:cs="Times New Roman"/>
        </w:rPr>
        <w:t>empo y recursos computacionales.</w:t>
      </w:r>
    </w:p>
    <w:p w14:paraId="6507E48B" w14:textId="77777777" w:rsidR="00C354C6" w:rsidRDefault="00EE6520">
      <w:pPr>
        <w:spacing w:before="120" w:after="120" w:line="240" w:lineRule="auto"/>
        <w:ind w:left="720"/>
        <w:jc w:val="both"/>
        <w:rPr>
          <w:rFonts w:ascii="Times New Roman" w:eastAsia="Times New Roman" w:hAnsi="Times New Roman" w:cs="Times New Roman"/>
        </w:rPr>
      </w:pPr>
      <w:r>
        <w:rPr>
          <w:rFonts w:ascii="Times New Roman" w:eastAsia="Times New Roman" w:hAnsi="Times New Roman" w:cs="Times New Roman"/>
          <w:i/>
        </w:rPr>
        <w:t>Valores imputados</w:t>
      </w:r>
      <w:r>
        <w:rPr>
          <w:rFonts w:ascii="Times New Roman" w:eastAsia="Times New Roman" w:hAnsi="Times New Roman" w:cs="Times New Roman"/>
        </w:rPr>
        <w:t>: Se utilizó el modelo predictivo de KNN, sobre la misma variable bajo el concepto del vecino más cercano, para esto se transformaron los valores categóricos en numéricos, hallando el vecino más cercano, pa</w:t>
      </w:r>
      <w:r>
        <w:rPr>
          <w:rFonts w:ascii="Times New Roman" w:eastAsia="Times New Roman" w:hAnsi="Times New Roman" w:cs="Times New Roman"/>
        </w:rPr>
        <w:t>ra luego volver a transformar los valores numéricos en categóricos.</w:t>
      </w:r>
    </w:p>
    <w:p w14:paraId="7AD7A686" w14:textId="77777777" w:rsidR="00C354C6" w:rsidRDefault="00EE6520">
      <w:pPr>
        <w:spacing w:before="120" w:after="120" w:line="240" w:lineRule="auto"/>
        <w:ind w:left="720"/>
        <w:jc w:val="both"/>
        <w:rPr>
          <w:rFonts w:ascii="Times New Roman" w:eastAsia="Times New Roman" w:hAnsi="Times New Roman" w:cs="Times New Roman"/>
        </w:rPr>
      </w:pPr>
      <w:r>
        <w:rPr>
          <w:rFonts w:ascii="Times New Roman" w:eastAsia="Times New Roman" w:hAnsi="Times New Roman" w:cs="Times New Roman"/>
          <w:i/>
        </w:rPr>
        <w:t xml:space="preserve">Importante: </w:t>
      </w:r>
      <w:r>
        <w:rPr>
          <w:rFonts w:ascii="Times New Roman" w:eastAsia="Times New Roman" w:hAnsi="Times New Roman" w:cs="Times New Roman"/>
        </w:rPr>
        <w:t>El modelo se ha realizado sobre la misma variable, ya que no hay una correlación fuerte con otra variable para incluirla en el modelo, como ya se mencionó anteriormente</w:t>
      </w:r>
    </w:p>
    <w:p w14:paraId="3E1C5073" w14:textId="77777777" w:rsidR="00C354C6" w:rsidRDefault="00EE6520">
      <w:pPr>
        <w:spacing w:before="120" w:after="120" w:line="240" w:lineRule="auto"/>
        <w:jc w:val="both"/>
        <w:rPr>
          <w:rFonts w:ascii="Times New Roman" w:eastAsia="Times New Roman" w:hAnsi="Times New Roman" w:cs="Times New Roman"/>
          <w:color w:val="C00000"/>
        </w:rPr>
      </w:pPr>
      <w:r>
        <w:rPr>
          <w:rFonts w:ascii="Times New Roman" w:eastAsia="Times New Roman" w:hAnsi="Times New Roman" w:cs="Times New Roman"/>
          <w:noProof/>
          <w:color w:val="C00000"/>
        </w:rPr>
        <w:lastRenderedPageBreak/>
        <w:drawing>
          <wp:inline distT="114300" distB="114300" distL="114300" distR="114300" wp14:anchorId="62AE95F6" wp14:editId="5EBBDE20">
            <wp:extent cx="5399730" cy="24384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399730" cy="2438400"/>
                    </a:xfrm>
                    <a:prstGeom prst="rect">
                      <a:avLst/>
                    </a:prstGeom>
                    <a:ln/>
                  </pic:spPr>
                </pic:pic>
              </a:graphicData>
            </a:graphic>
          </wp:inline>
        </w:drawing>
      </w:r>
    </w:p>
    <w:p w14:paraId="5F4729A9" w14:textId="77777777" w:rsidR="00C354C6" w:rsidRDefault="00EE6520">
      <w:pPr>
        <w:spacing w:before="240" w:after="240" w:line="360" w:lineRule="auto"/>
        <w:jc w:val="center"/>
        <w:rPr>
          <w:rFonts w:ascii="Times New Roman" w:eastAsia="Times New Roman" w:hAnsi="Times New Roman" w:cs="Times New Roman"/>
          <w:color w:val="C00000"/>
        </w:rPr>
      </w:pPr>
      <w:r>
        <w:rPr>
          <w:rFonts w:ascii="Times New Roman" w:eastAsia="Times New Roman" w:hAnsi="Times New Roman" w:cs="Times New Roman"/>
          <w:b/>
        </w:rPr>
        <w:t>Ilust</w:t>
      </w:r>
      <w:r>
        <w:rPr>
          <w:rFonts w:ascii="Times New Roman" w:eastAsia="Times New Roman" w:hAnsi="Times New Roman" w:cs="Times New Roman"/>
          <w:b/>
        </w:rPr>
        <w:t>ración 5.</w:t>
      </w:r>
      <w:r>
        <w:rPr>
          <w:rFonts w:ascii="Times New Roman" w:eastAsia="Times New Roman" w:hAnsi="Times New Roman" w:cs="Times New Roman"/>
        </w:rPr>
        <w:t xml:space="preserve"> Análisis de valores por imputación por modelo predictivo. </w:t>
      </w:r>
    </w:p>
    <w:p w14:paraId="48162916" w14:textId="77777777" w:rsidR="00C354C6" w:rsidRDefault="00C354C6">
      <w:pPr>
        <w:spacing w:before="120" w:after="120" w:line="240" w:lineRule="auto"/>
        <w:jc w:val="both"/>
        <w:rPr>
          <w:rFonts w:ascii="Times New Roman" w:eastAsia="Times New Roman" w:hAnsi="Times New Roman" w:cs="Times New Roman"/>
          <w:color w:val="C00000"/>
        </w:rPr>
      </w:pPr>
    </w:p>
    <w:p w14:paraId="15331207" w14:textId="77777777" w:rsidR="00C354C6" w:rsidRPr="0036343F" w:rsidRDefault="00EE6520" w:rsidP="0036343F">
      <w:pPr>
        <w:pStyle w:val="Prrafodelista"/>
        <w:numPr>
          <w:ilvl w:val="0"/>
          <w:numId w:val="8"/>
        </w:numPr>
        <w:spacing w:before="120" w:after="120" w:line="240" w:lineRule="auto"/>
        <w:jc w:val="both"/>
        <w:rPr>
          <w:rFonts w:ascii="Times New Roman" w:eastAsia="Times New Roman" w:hAnsi="Times New Roman"/>
        </w:rPr>
      </w:pPr>
      <w:r w:rsidRPr="0036343F">
        <w:rPr>
          <w:rFonts w:ascii="Times New Roman" w:eastAsia="Times New Roman" w:hAnsi="Times New Roman"/>
        </w:rPr>
        <w:t>Posteriormente se seleccionó el mejor método de imputación, de acuerdo a las siguientes validaciones:</w:t>
      </w:r>
    </w:p>
    <w:p w14:paraId="634752A2" w14:textId="77777777" w:rsidR="00C354C6" w:rsidRDefault="00C354C6">
      <w:pPr>
        <w:spacing w:before="120" w:after="120" w:line="240" w:lineRule="auto"/>
        <w:jc w:val="both"/>
        <w:rPr>
          <w:rFonts w:ascii="Times New Roman" w:eastAsia="Times New Roman" w:hAnsi="Times New Roman" w:cs="Times New Roman"/>
        </w:rPr>
      </w:pPr>
    </w:p>
    <w:p w14:paraId="423A049E" w14:textId="0C3AC849" w:rsidR="00C354C6" w:rsidRPr="0036343F" w:rsidRDefault="00EE6520" w:rsidP="0036343F">
      <w:pPr>
        <w:pStyle w:val="Prrafodelista"/>
        <w:numPr>
          <w:ilvl w:val="0"/>
          <w:numId w:val="9"/>
        </w:numPr>
        <w:spacing w:before="120" w:after="120" w:line="240" w:lineRule="auto"/>
        <w:jc w:val="both"/>
        <w:rPr>
          <w:rFonts w:ascii="Times New Roman" w:eastAsia="Times New Roman" w:hAnsi="Times New Roman"/>
          <w:b/>
        </w:rPr>
      </w:pPr>
      <w:r w:rsidRPr="0036343F">
        <w:rPr>
          <w:rFonts w:ascii="Times New Roman" w:eastAsia="Times New Roman" w:hAnsi="Times New Roman"/>
          <w:b/>
        </w:rPr>
        <w:t>Por Distribución</w:t>
      </w:r>
    </w:p>
    <w:p w14:paraId="46CFED3A" w14:textId="77777777" w:rsidR="00C354C6" w:rsidRDefault="00EE6520">
      <w:pPr>
        <w:spacing w:before="120" w:after="120" w:line="240" w:lineRule="auto"/>
        <w:ind w:left="720"/>
        <w:jc w:val="both"/>
        <w:rPr>
          <w:rFonts w:ascii="Times New Roman" w:eastAsia="Times New Roman" w:hAnsi="Times New Roman" w:cs="Times New Roman"/>
        </w:rPr>
      </w:pPr>
      <w:r>
        <w:rPr>
          <w:rFonts w:ascii="Times New Roman" w:eastAsia="Times New Roman" w:hAnsi="Times New Roman" w:cs="Times New Roman"/>
        </w:rPr>
        <w:t>U</w:t>
      </w:r>
      <w:r>
        <w:rPr>
          <w:rFonts w:ascii="Times New Roman" w:eastAsia="Times New Roman" w:hAnsi="Times New Roman" w:cs="Times New Roman"/>
        </w:rPr>
        <w:t>samos gráficos de barras para comparar la frecuencia de la columna “country” antes y después de la imputación.</w:t>
      </w:r>
    </w:p>
    <w:p w14:paraId="31CC9D04" w14:textId="77777777" w:rsidR="00C354C6" w:rsidRDefault="00EE6520">
      <w:pPr>
        <w:spacing w:before="120" w:after="120" w:line="240" w:lineRule="auto"/>
        <w:jc w:val="center"/>
        <w:rPr>
          <w:rFonts w:ascii="Times New Roman" w:eastAsia="Times New Roman" w:hAnsi="Times New Roman" w:cs="Times New Roman"/>
          <w:color w:val="C00000"/>
        </w:rPr>
      </w:pPr>
      <w:r>
        <w:rPr>
          <w:rFonts w:ascii="Times New Roman" w:eastAsia="Times New Roman" w:hAnsi="Times New Roman" w:cs="Times New Roman"/>
          <w:color w:val="C00000"/>
        </w:rPr>
        <w:t xml:space="preserve"> </w:t>
      </w:r>
      <w:r>
        <w:rPr>
          <w:rFonts w:ascii="Times New Roman" w:eastAsia="Times New Roman" w:hAnsi="Times New Roman" w:cs="Times New Roman"/>
          <w:noProof/>
          <w:color w:val="C00000"/>
        </w:rPr>
        <w:drawing>
          <wp:inline distT="114300" distB="114300" distL="114300" distR="114300" wp14:anchorId="684550B5" wp14:editId="46361CD9">
            <wp:extent cx="3960000" cy="22176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960000" cy="2217600"/>
                    </a:xfrm>
                    <a:prstGeom prst="rect">
                      <a:avLst/>
                    </a:prstGeom>
                    <a:ln/>
                  </pic:spPr>
                </pic:pic>
              </a:graphicData>
            </a:graphic>
          </wp:inline>
        </w:drawing>
      </w:r>
    </w:p>
    <w:p w14:paraId="11B07F38" w14:textId="77777777" w:rsidR="00C354C6" w:rsidRDefault="00EE6520">
      <w:pPr>
        <w:spacing w:before="240" w:after="240" w:line="360" w:lineRule="auto"/>
        <w:jc w:val="center"/>
        <w:rPr>
          <w:rFonts w:ascii="Times New Roman" w:eastAsia="Times New Roman" w:hAnsi="Times New Roman" w:cs="Times New Roman"/>
          <w:color w:val="C00000"/>
        </w:rPr>
      </w:pPr>
      <w:r>
        <w:rPr>
          <w:rFonts w:ascii="Times New Roman" w:eastAsia="Times New Roman" w:hAnsi="Times New Roman" w:cs="Times New Roman"/>
          <w:b/>
        </w:rPr>
        <w:t>Ilustración 6.</w:t>
      </w:r>
      <w:r>
        <w:rPr>
          <w:rFonts w:ascii="Times New Roman" w:eastAsia="Times New Roman" w:hAnsi="Times New Roman" w:cs="Times New Roman"/>
        </w:rPr>
        <w:t xml:space="preserve"> ‘Contry’ antes vs después de la imputación con grupo.</w:t>
      </w:r>
    </w:p>
    <w:p w14:paraId="3B0D35E0" w14:textId="77777777" w:rsidR="00C354C6" w:rsidRDefault="00C354C6">
      <w:pPr>
        <w:spacing w:before="120" w:after="120" w:line="240" w:lineRule="auto"/>
        <w:jc w:val="center"/>
        <w:rPr>
          <w:rFonts w:ascii="Times New Roman" w:eastAsia="Times New Roman" w:hAnsi="Times New Roman" w:cs="Times New Roman"/>
          <w:color w:val="C00000"/>
        </w:rPr>
      </w:pPr>
    </w:p>
    <w:p w14:paraId="04D8A480" w14:textId="77777777" w:rsidR="00C354C6" w:rsidRDefault="00EE6520">
      <w:pPr>
        <w:spacing w:before="120" w:after="120" w:line="240" w:lineRule="auto"/>
        <w:jc w:val="center"/>
        <w:rPr>
          <w:rFonts w:ascii="Times New Roman" w:eastAsia="Times New Roman" w:hAnsi="Times New Roman" w:cs="Times New Roman"/>
          <w:color w:val="C00000"/>
        </w:rPr>
      </w:pPr>
      <w:r>
        <w:rPr>
          <w:rFonts w:ascii="Times New Roman" w:eastAsia="Times New Roman" w:hAnsi="Times New Roman" w:cs="Times New Roman"/>
          <w:noProof/>
          <w:color w:val="C00000"/>
        </w:rPr>
        <w:lastRenderedPageBreak/>
        <w:drawing>
          <wp:inline distT="114300" distB="114300" distL="114300" distR="114300" wp14:anchorId="24FD9CA8" wp14:editId="306F9B1F">
            <wp:extent cx="3960000" cy="22176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960000" cy="2217600"/>
                    </a:xfrm>
                    <a:prstGeom prst="rect">
                      <a:avLst/>
                    </a:prstGeom>
                    <a:ln/>
                  </pic:spPr>
                </pic:pic>
              </a:graphicData>
            </a:graphic>
          </wp:inline>
        </w:drawing>
      </w:r>
    </w:p>
    <w:p w14:paraId="062B78FA" w14:textId="77777777" w:rsidR="00C354C6" w:rsidRDefault="00EE6520">
      <w:pPr>
        <w:spacing w:before="240" w:after="240" w:line="360" w:lineRule="auto"/>
        <w:jc w:val="center"/>
        <w:rPr>
          <w:rFonts w:ascii="Times New Roman" w:eastAsia="Times New Roman" w:hAnsi="Times New Roman" w:cs="Times New Roman"/>
          <w:color w:val="C00000"/>
        </w:rPr>
      </w:pPr>
      <w:r>
        <w:rPr>
          <w:rFonts w:ascii="Times New Roman" w:eastAsia="Times New Roman" w:hAnsi="Times New Roman" w:cs="Times New Roman"/>
          <w:b/>
        </w:rPr>
        <w:t>Ilustración 6.</w:t>
      </w:r>
      <w:r>
        <w:rPr>
          <w:rFonts w:ascii="Times New Roman" w:eastAsia="Times New Roman" w:hAnsi="Times New Roman" w:cs="Times New Roman"/>
        </w:rPr>
        <w:t xml:space="preserve"> ‘Contry’ antes vs después de la imputación con modelo </w:t>
      </w:r>
      <w:r>
        <w:rPr>
          <w:rFonts w:ascii="Times New Roman" w:eastAsia="Times New Roman" w:hAnsi="Times New Roman" w:cs="Times New Roman"/>
        </w:rPr>
        <w:t>predictivo.</w:t>
      </w:r>
    </w:p>
    <w:p w14:paraId="4CCCC452" w14:textId="77777777" w:rsidR="00C354C6" w:rsidRDefault="00EE6520">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Se optó por preservar el método de imputación que mantenga una distribución similar a la original de los datos.</w:t>
      </w:r>
    </w:p>
    <w:p w14:paraId="66944BCA" w14:textId="77777777" w:rsidR="00C354C6" w:rsidRDefault="00C354C6">
      <w:pPr>
        <w:spacing w:before="120" w:after="120" w:line="240" w:lineRule="auto"/>
        <w:jc w:val="both"/>
        <w:rPr>
          <w:rFonts w:ascii="Times New Roman" w:eastAsia="Times New Roman" w:hAnsi="Times New Roman" w:cs="Times New Roman"/>
          <w:b/>
        </w:rPr>
      </w:pPr>
    </w:p>
    <w:p w14:paraId="622C6198" w14:textId="3E446129" w:rsidR="00C354C6" w:rsidRDefault="00EE6520" w:rsidP="00C60877">
      <w:pPr>
        <w:pStyle w:val="Prrafodelista"/>
        <w:numPr>
          <w:ilvl w:val="0"/>
          <w:numId w:val="9"/>
        </w:numPr>
        <w:spacing w:before="120" w:after="120" w:line="240" w:lineRule="auto"/>
        <w:jc w:val="both"/>
        <w:rPr>
          <w:rFonts w:ascii="Times New Roman" w:eastAsia="Times New Roman" w:hAnsi="Times New Roman"/>
          <w:b/>
        </w:rPr>
      </w:pPr>
      <w:r>
        <w:rPr>
          <w:rFonts w:ascii="Times New Roman" w:eastAsia="Times New Roman" w:hAnsi="Times New Roman"/>
          <w:b/>
        </w:rPr>
        <w:t>Por Entropía</w:t>
      </w:r>
    </w:p>
    <w:p w14:paraId="5BA8DC8F" w14:textId="77777777" w:rsidR="00C354C6" w:rsidRDefault="00EE6520">
      <w:pPr>
        <w:spacing w:before="120" w:after="120" w:line="240" w:lineRule="auto"/>
        <w:ind w:left="720"/>
        <w:jc w:val="both"/>
        <w:rPr>
          <w:rFonts w:ascii="Times New Roman" w:eastAsia="Times New Roman" w:hAnsi="Times New Roman" w:cs="Times New Roman"/>
        </w:rPr>
      </w:pPr>
      <w:r>
        <w:rPr>
          <w:rFonts w:ascii="Times New Roman" w:eastAsia="Times New Roman" w:hAnsi="Times New Roman" w:cs="Times New Roman"/>
        </w:rPr>
        <w:t>La entropía mide la diversidad de los datos en la columna “country”.  A mayor entropía, más desorden e incertidumbr</w:t>
      </w:r>
      <w:r>
        <w:rPr>
          <w:rFonts w:ascii="Times New Roman" w:eastAsia="Times New Roman" w:hAnsi="Times New Roman" w:cs="Times New Roman"/>
        </w:rPr>
        <w:t>e en los datos de la columna “country”.</w:t>
      </w:r>
    </w:p>
    <w:p w14:paraId="782239B4" w14:textId="77777777" w:rsidR="00C354C6" w:rsidRDefault="00EE6520">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49EAFAE" wp14:editId="16C681A0">
            <wp:extent cx="5399730" cy="17780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99730" cy="1778000"/>
                    </a:xfrm>
                    <a:prstGeom prst="rect">
                      <a:avLst/>
                    </a:prstGeom>
                    <a:ln/>
                  </pic:spPr>
                </pic:pic>
              </a:graphicData>
            </a:graphic>
          </wp:inline>
        </w:drawing>
      </w:r>
    </w:p>
    <w:p w14:paraId="540CB3D6" w14:textId="77777777" w:rsidR="00C354C6" w:rsidRDefault="00EE652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rPr>
        <w:t>Ilustración 6.</w:t>
      </w:r>
      <w:r>
        <w:rPr>
          <w:rFonts w:ascii="Times New Roman" w:eastAsia="Times New Roman" w:hAnsi="Times New Roman" w:cs="Times New Roman"/>
        </w:rPr>
        <w:t xml:space="preserve"> Entropía de la distribución.</w:t>
      </w:r>
    </w:p>
    <w:p w14:paraId="47FF92B3" w14:textId="77777777" w:rsidR="00D16A03" w:rsidRDefault="00D16A03" w:rsidP="00900FFC">
      <w:pPr>
        <w:spacing w:before="120" w:after="120" w:line="240" w:lineRule="auto"/>
        <w:ind w:left="709"/>
        <w:jc w:val="both"/>
        <w:rPr>
          <w:rFonts w:ascii="Times New Roman" w:eastAsia="Times New Roman" w:hAnsi="Times New Roman" w:cs="Times New Roman"/>
          <w:i/>
          <w:iCs/>
        </w:rPr>
      </w:pPr>
    </w:p>
    <w:p w14:paraId="065C05EB" w14:textId="4E37A69C" w:rsidR="00C354C6" w:rsidRPr="00900FFC" w:rsidRDefault="00900FFC" w:rsidP="00900FFC">
      <w:pPr>
        <w:spacing w:before="120" w:after="120" w:line="240" w:lineRule="auto"/>
        <w:ind w:left="709"/>
        <w:jc w:val="both"/>
        <w:rPr>
          <w:rFonts w:ascii="Times New Roman" w:eastAsia="Times New Roman" w:hAnsi="Times New Roman" w:cs="Times New Roman"/>
          <w:i/>
          <w:iCs/>
        </w:rPr>
      </w:pPr>
      <w:r w:rsidRPr="00900FFC">
        <w:rPr>
          <w:rFonts w:ascii="Times New Roman" w:eastAsia="Times New Roman" w:hAnsi="Times New Roman" w:cs="Times New Roman"/>
          <w:i/>
          <w:iCs/>
        </w:rPr>
        <w:t>Conclusión de la verificación:</w:t>
      </w:r>
    </w:p>
    <w:p w14:paraId="135BAE70" w14:textId="77777777" w:rsidR="00C354C6" w:rsidRDefault="00EE6520" w:rsidP="00900FFC">
      <w:pPr>
        <w:spacing w:before="120" w:after="120" w:line="240" w:lineRule="auto"/>
        <w:ind w:left="709"/>
        <w:jc w:val="both"/>
        <w:rPr>
          <w:rFonts w:ascii="Times New Roman" w:eastAsia="Times New Roman" w:hAnsi="Times New Roman" w:cs="Times New Roman"/>
        </w:rPr>
      </w:pPr>
      <w:r>
        <w:rPr>
          <w:rFonts w:ascii="Times New Roman" w:eastAsia="Times New Roman" w:hAnsi="Times New Roman" w:cs="Times New Roman"/>
        </w:rPr>
        <w:t>De las verificaciones por Distribución y Entropía, se concluye que el</w:t>
      </w:r>
      <w:r>
        <w:rPr>
          <w:rFonts w:ascii="Times New Roman" w:eastAsia="Times New Roman" w:hAnsi="Times New Roman" w:cs="Times New Roman"/>
          <w:b/>
        </w:rPr>
        <w:t xml:space="preserve"> Método de Imputación por el Grupo,</w:t>
      </w:r>
      <w:r>
        <w:rPr>
          <w:rFonts w:ascii="Times New Roman" w:eastAsia="Times New Roman" w:hAnsi="Times New Roman" w:cs="Times New Roman"/>
        </w:rPr>
        <w:t xml:space="preserve"> es el </w:t>
      </w:r>
      <w:r>
        <w:rPr>
          <w:rFonts w:ascii="Times New Roman" w:eastAsia="Times New Roman" w:hAnsi="Times New Roman" w:cs="Times New Roman"/>
          <w:b/>
        </w:rPr>
        <w:t>más adecuado</w:t>
      </w:r>
      <w:r>
        <w:rPr>
          <w:rFonts w:ascii="Times New Roman" w:eastAsia="Times New Roman" w:hAnsi="Times New Roman" w:cs="Times New Roman"/>
        </w:rPr>
        <w:t xml:space="preserve"> para imputar los datos de la columna “country</w:t>
      </w:r>
      <w:r>
        <w:rPr>
          <w:rFonts w:ascii="Times New Roman" w:eastAsia="Times New Roman" w:hAnsi="Times New Roman" w:cs="Times New Roman"/>
        </w:rPr>
        <w:t>”, debido a las siguientes razones:</w:t>
      </w:r>
    </w:p>
    <w:p w14:paraId="3F3FBCA7" w14:textId="77777777" w:rsidR="00C354C6" w:rsidRDefault="00EE6520">
      <w:pPr>
        <w:numPr>
          <w:ilvl w:val="0"/>
          <w:numId w:val="5"/>
        </w:numPr>
        <w:spacing w:before="120" w:after="0" w:line="240" w:lineRule="auto"/>
        <w:jc w:val="both"/>
        <w:rPr>
          <w:rFonts w:ascii="Times New Roman" w:eastAsia="Times New Roman" w:hAnsi="Times New Roman" w:cs="Times New Roman"/>
        </w:rPr>
      </w:pPr>
      <w:r>
        <w:rPr>
          <w:rFonts w:ascii="Times New Roman" w:eastAsia="Times New Roman" w:hAnsi="Times New Roman" w:cs="Times New Roman"/>
        </w:rPr>
        <w:t>De acuerdo a la Validación Por Distribución, se observa que la distribución de la columna “country” con los datos sin imputar (Original) es similar con los datos ya imputados.</w:t>
      </w:r>
    </w:p>
    <w:p w14:paraId="0B3534D4" w14:textId="77777777" w:rsidR="00C354C6" w:rsidRDefault="00EE6520">
      <w:pPr>
        <w:numPr>
          <w:ilvl w:val="0"/>
          <w:numId w:val="5"/>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De acuerdo a la Validación Por Entropía, se </w:t>
      </w:r>
      <w:r>
        <w:rPr>
          <w:rFonts w:ascii="Times New Roman" w:eastAsia="Times New Roman" w:hAnsi="Times New Roman" w:cs="Times New Roman"/>
        </w:rPr>
        <w:t>observa que el ratio es mucho menor frente al ratio por Imputación por Modelo Predictivo.</w:t>
      </w:r>
      <w:r>
        <w:br w:type="page"/>
      </w:r>
    </w:p>
    <w:p w14:paraId="13385A8C" w14:textId="77777777" w:rsidR="00C354C6" w:rsidRPr="00E4723B" w:rsidRDefault="00EE6520">
      <w:pPr>
        <w:spacing w:after="240" w:line="240" w:lineRule="auto"/>
        <w:ind w:left="360"/>
        <w:jc w:val="both"/>
        <w:rPr>
          <w:rFonts w:ascii="Times New Roman" w:eastAsia="Times New Roman" w:hAnsi="Times New Roman" w:cs="Times New Roman"/>
          <w:b/>
          <w:u w:val="single"/>
        </w:rPr>
      </w:pPr>
      <w:r w:rsidRPr="00E4723B">
        <w:rPr>
          <w:rFonts w:ascii="Times New Roman" w:eastAsia="Times New Roman" w:hAnsi="Times New Roman" w:cs="Times New Roman"/>
          <w:b/>
          <w:sz w:val="24"/>
          <w:szCs w:val="24"/>
          <w:u w:val="single"/>
        </w:rPr>
        <w:lastRenderedPageBreak/>
        <w:t>Respondiendo las inquietudes de la Alta Dirección</w:t>
      </w:r>
    </w:p>
    <w:p w14:paraId="73F662CE" w14:textId="77777777" w:rsidR="00C354C6" w:rsidRDefault="00EE6520">
      <w:pPr>
        <w:numPr>
          <w:ilvl w:val="0"/>
          <w:numId w:val="2"/>
        </w:numPr>
        <w:spacing w:before="120" w:after="120" w:line="240" w:lineRule="auto"/>
        <w:jc w:val="both"/>
        <w:rPr>
          <w:rFonts w:ascii="Times New Roman" w:eastAsia="Times New Roman" w:hAnsi="Times New Roman" w:cs="Times New Roman"/>
          <w:b/>
          <w:i/>
        </w:rPr>
      </w:pPr>
      <w:r>
        <w:rPr>
          <w:rFonts w:ascii="Times New Roman" w:eastAsia="Times New Roman" w:hAnsi="Times New Roman" w:cs="Times New Roman"/>
          <w:b/>
          <w:i/>
        </w:rPr>
        <w:t>¿Qué países producen más contenido para la plataforma?</w:t>
      </w:r>
    </w:p>
    <w:p w14:paraId="4E3970A5" w14:textId="77777777" w:rsidR="00C354C6" w:rsidRDefault="00EE6520">
      <w:pPr>
        <w:spacing w:before="120" w:after="120" w:line="240" w:lineRule="auto"/>
        <w:ind w:left="720"/>
        <w:jc w:val="both"/>
        <w:rPr>
          <w:rFonts w:ascii="Times New Roman" w:eastAsia="Times New Roman" w:hAnsi="Times New Roman" w:cs="Times New Roman"/>
        </w:rPr>
      </w:pPr>
      <w:r>
        <w:rPr>
          <w:rFonts w:ascii="Times New Roman" w:eastAsia="Times New Roman" w:hAnsi="Times New Roman" w:cs="Times New Roman"/>
          <w:i/>
        </w:rPr>
        <w:t xml:space="preserve">Cálculo </w:t>
      </w:r>
      <w:proofErr w:type="gramStart"/>
      <w:r>
        <w:rPr>
          <w:rFonts w:ascii="Times New Roman" w:eastAsia="Times New Roman" w:hAnsi="Times New Roman" w:cs="Times New Roman"/>
          <w:i/>
        </w:rPr>
        <w:t>del ratio</w:t>
      </w:r>
      <w:proofErr w:type="gramEnd"/>
      <w:r>
        <w:rPr>
          <w:rFonts w:ascii="Times New Roman" w:eastAsia="Times New Roman" w:hAnsi="Times New Roman" w:cs="Times New Roman"/>
          <w:i/>
        </w:rPr>
        <w:t>:</w:t>
      </w:r>
      <w:r>
        <w:rPr>
          <w:rFonts w:ascii="Times New Roman" w:eastAsia="Times New Roman" w:hAnsi="Times New Roman" w:cs="Times New Roman"/>
        </w:rPr>
        <w:t xml:space="preserve"> Se determina el ratio después de haber imputado los valores para la columna ‘country’.</w:t>
      </w:r>
    </w:p>
    <w:p w14:paraId="0CA354DE" w14:textId="77777777" w:rsidR="00C354C6" w:rsidRDefault="00EE6520">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5867A1AD" wp14:editId="1AB25FCA">
            <wp:extent cx="2160000" cy="213408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160000" cy="2134080"/>
                    </a:xfrm>
                    <a:prstGeom prst="rect">
                      <a:avLst/>
                    </a:prstGeom>
                    <a:ln/>
                  </pic:spPr>
                </pic:pic>
              </a:graphicData>
            </a:graphic>
          </wp:inline>
        </w:drawing>
      </w:r>
    </w:p>
    <w:p w14:paraId="70FB83D7" w14:textId="77777777" w:rsidR="00C354C6" w:rsidRDefault="00EE652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rPr>
        <w:t>Ilustración 7.</w:t>
      </w:r>
      <w:r>
        <w:rPr>
          <w:rFonts w:ascii="Times New Roman" w:eastAsia="Times New Roman" w:hAnsi="Times New Roman" w:cs="Times New Roman"/>
        </w:rPr>
        <w:t xml:space="preserve"> Países con mayor contenido en la plataforma</w:t>
      </w:r>
    </w:p>
    <w:p w14:paraId="7BFDBBF9" w14:textId="77777777" w:rsidR="00C354C6" w:rsidRDefault="00C354C6">
      <w:pPr>
        <w:spacing w:before="240" w:after="240" w:line="360" w:lineRule="auto"/>
        <w:jc w:val="center"/>
        <w:rPr>
          <w:rFonts w:ascii="Times New Roman" w:eastAsia="Times New Roman" w:hAnsi="Times New Roman" w:cs="Times New Roman"/>
        </w:rPr>
      </w:pPr>
    </w:p>
    <w:p w14:paraId="50213CD0" w14:textId="77777777" w:rsidR="00C354C6" w:rsidRDefault="00EE6520">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811781D" wp14:editId="6139BF0F">
            <wp:extent cx="4320000" cy="25488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320000" cy="2548800"/>
                    </a:xfrm>
                    <a:prstGeom prst="rect">
                      <a:avLst/>
                    </a:prstGeom>
                    <a:ln/>
                  </pic:spPr>
                </pic:pic>
              </a:graphicData>
            </a:graphic>
          </wp:inline>
        </w:drawing>
      </w:r>
    </w:p>
    <w:p w14:paraId="2626CD0F" w14:textId="77777777" w:rsidR="00C354C6" w:rsidRDefault="00EE652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rPr>
        <w:t>Ilustración 8.</w:t>
      </w:r>
      <w:r>
        <w:rPr>
          <w:rFonts w:ascii="Times New Roman" w:eastAsia="Times New Roman" w:hAnsi="Times New Roman" w:cs="Times New Roman"/>
        </w:rPr>
        <w:t xml:space="preserve"> Gráfico de barras de países con mayor contenido en la plataforma</w:t>
      </w:r>
    </w:p>
    <w:p w14:paraId="39957597" w14:textId="77777777" w:rsidR="00C354C6" w:rsidRDefault="00C354C6">
      <w:pPr>
        <w:spacing w:before="120" w:after="120" w:line="240" w:lineRule="auto"/>
        <w:jc w:val="both"/>
        <w:rPr>
          <w:rFonts w:ascii="Times New Roman" w:eastAsia="Times New Roman" w:hAnsi="Times New Roman" w:cs="Times New Roman"/>
        </w:rPr>
      </w:pPr>
    </w:p>
    <w:p w14:paraId="35CD0416" w14:textId="319DF6EE" w:rsidR="00C354C6" w:rsidRDefault="00EE6520" w:rsidP="00D352CE">
      <w:pPr>
        <w:spacing w:before="120" w:after="120" w:line="240" w:lineRule="auto"/>
        <w:ind w:left="709"/>
        <w:jc w:val="both"/>
        <w:rPr>
          <w:rFonts w:ascii="Times New Roman" w:eastAsia="Times New Roman" w:hAnsi="Times New Roman" w:cs="Times New Roman"/>
        </w:rPr>
      </w:pPr>
      <w:r>
        <w:rPr>
          <w:rFonts w:ascii="Times New Roman" w:eastAsia="Times New Roman" w:hAnsi="Times New Roman" w:cs="Times New Roman"/>
        </w:rPr>
        <w:t>Según el análisis real</w:t>
      </w:r>
      <w:r>
        <w:rPr>
          <w:rFonts w:ascii="Times New Roman" w:eastAsia="Times New Roman" w:hAnsi="Times New Roman" w:cs="Times New Roman"/>
        </w:rPr>
        <w:t>izado</w:t>
      </w:r>
      <w:r w:rsidR="00A1080A">
        <w:rPr>
          <w:rFonts w:ascii="Times New Roman" w:eastAsia="Times New Roman" w:hAnsi="Times New Roman" w:cs="Times New Roman"/>
        </w:rPr>
        <w:t xml:space="preserve">, </w:t>
      </w:r>
      <w:r>
        <w:rPr>
          <w:rFonts w:ascii="Times New Roman" w:eastAsia="Times New Roman" w:hAnsi="Times New Roman" w:cs="Times New Roman"/>
        </w:rPr>
        <w:t>se observa que Estados Unidos es el país que más contenido</w:t>
      </w:r>
      <w:r w:rsidR="00646D40">
        <w:rPr>
          <w:rFonts w:ascii="Times New Roman" w:eastAsia="Times New Roman" w:hAnsi="Times New Roman" w:cs="Times New Roman"/>
        </w:rPr>
        <w:t xml:space="preserve"> </w:t>
      </w:r>
      <w:r>
        <w:rPr>
          <w:rFonts w:ascii="Times New Roman" w:eastAsia="Times New Roman" w:hAnsi="Times New Roman" w:cs="Times New Roman"/>
        </w:rPr>
        <w:t>produce</w:t>
      </w:r>
      <w:r w:rsidR="00646D40">
        <w:rPr>
          <w:rFonts w:ascii="Times New Roman" w:eastAsia="Times New Roman" w:hAnsi="Times New Roman" w:cs="Times New Roman"/>
        </w:rPr>
        <w:t xml:space="preserve">, </w:t>
      </w:r>
      <w:r>
        <w:rPr>
          <w:rFonts w:ascii="Times New Roman" w:eastAsia="Times New Roman" w:hAnsi="Times New Roman" w:cs="Times New Roman"/>
        </w:rPr>
        <w:t xml:space="preserve">para la plataforma </w:t>
      </w:r>
      <w:r w:rsidR="00D72D08">
        <w:rPr>
          <w:rFonts w:ascii="Times New Roman" w:eastAsia="Times New Roman" w:hAnsi="Times New Roman" w:cs="Times New Roman"/>
        </w:rPr>
        <w:t>N</w:t>
      </w:r>
      <w:r>
        <w:rPr>
          <w:rFonts w:ascii="Times New Roman" w:eastAsia="Times New Roman" w:hAnsi="Times New Roman" w:cs="Times New Roman"/>
        </w:rPr>
        <w:t>etflix</w:t>
      </w:r>
      <w:r w:rsidR="00D72D08">
        <w:rPr>
          <w:rFonts w:ascii="Times New Roman" w:eastAsia="Times New Roman" w:hAnsi="Times New Roman" w:cs="Times New Roman"/>
        </w:rPr>
        <w:t xml:space="preserve">, </w:t>
      </w:r>
      <w:r>
        <w:rPr>
          <w:rFonts w:ascii="Times New Roman" w:eastAsia="Times New Roman" w:hAnsi="Times New Roman" w:cs="Times New Roman"/>
        </w:rPr>
        <w:t>con un total de 4</w:t>
      </w:r>
      <w:r w:rsidR="00D72D08">
        <w:rPr>
          <w:rFonts w:ascii="Times New Roman" w:eastAsia="Times New Roman" w:hAnsi="Times New Roman" w:cs="Times New Roman"/>
        </w:rPr>
        <w:t>,</w:t>
      </w:r>
      <w:r>
        <w:rPr>
          <w:rFonts w:ascii="Times New Roman" w:eastAsia="Times New Roman" w:hAnsi="Times New Roman" w:cs="Times New Roman"/>
        </w:rPr>
        <w:t>520.</w:t>
      </w:r>
    </w:p>
    <w:p w14:paraId="15229EDB" w14:textId="77777777" w:rsidR="00C354C6" w:rsidRDefault="00EE6520">
      <w:pPr>
        <w:spacing w:before="120" w:after="120" w:line="240" w:lineRule="auto"/>
        <w:jc w:val="both"/>
        <w:rPr>
          <w:rFonts w:ascii="Times New Roman" w:eastAsia="Times New Roman" w:hAnsi="Times New Roman" w:cs="Times New Roman"/>
          <w:b/>
          <w:i/>
        </w:rPr>
      </w:pPr>
      <w:r>
        <w:br w:type="page"/>
      </w:r>
    </w:p>
    <w:p w14:paraId="6C34E962" w14:textId="5A21E6EE" w:rsidR="00C354C6" w:rsidRDefault="00EE6520">
      <w:pPr>
        <w:numPr>
          <w:ilvl w:val="0"/>
          <w:numId w:val="2"/>
        </w:numPr>
        <w:spacing w:before="120" w:after="120" w:line="240" w:lineRule="auto"/>
        <w:jc w:val="both"/>
        <w:rPr>
          <w:rFonts w:ascii="Times New Roman" w:eastAsia="Times New Roman" w:hAnsi="Times New Roman" w:cs="Times New Roman"/>
          <w:b/>
          <w:i/>
        </w:rPr>
      </w:pPr>
      <w:r>
        <w:rPr>
          <w:rFonts w:ascii="Times New Roman" w:eastAsia="Times New Roman" w:hAnsi="Times New Roman" w:cs="Times New Roman"/>
          <w:b/>
          <w:i/>
        </w:rPr>
        <w:lastRenderedPageBreak/>
        <w:t>¿La distribución de tipos de contenido (películas/series) por país?</w:t>
      </w:r>
    </w:p>
    <w:p w14:paraId="61A52A33" w14:textId="77777777" w:rsidR="00544BC7" w:rsidRPr="00544BC7" w:rsidRDefault="00544BC7" w:rsidP="00544BC7">
      <w:pPr>
        <w:spacing w:before="120" w:after="120" w:line="240" w:lineRule="auto"/>
        <w:ind w:left="720"/>
        <w:jc w:val="both"/>
        <w:rPr>
          <w:rFonts w:ascii="Times New Roman" w:eastAsia="Times New Roman" w:hAnsi="Times New Roman" w:cs="Times New Roman"/>
          <w:b/>
          <w:i/>
          <w:sz w:val="10"/>
          <w:szCs w:val="10"/>
        </w:rPr>
      </w:pPr>
    </w:p>
    <w:p w14:paraId="44EA4CC9" w14:textId="0B16A852" w:rsidR="00C354C6" w:rsidRDefault="00EE6520">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7F638A12" wp14:editId="28B4DCC3">
            <wp:extent cx="3600000" cy="22680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600000" cy="2268000"/>
                    </a:xfrm>
                    <a:prstGeom prst="rect">
                      <a:avLst/>
                    </a:prstGeom>
                    <a:ln/>
                  </pic:spPr>
                </pic:pic>
              </a:graphicData>
            </a:graphic>
          </wp:inline>
        </w:drawing>
      </w:r>
    </w:p>
    <w:p w14:paraId="7F4416A5" w14:textId="77777777" w:rsidR="003A115E" w:rsidRDefault="003A115E">
      <w:pPr>
        <w:spacing w:before="120" w:after="120" w:line="240" w:lineRule="auto"/>
        <w:jc w:val="center"/>
        <w:rPr>
          <w:rFonts w:ascii="Times New Roman" w:eastAsia="Times New Roman" w:hAnsi="Times New Roman" w:cs="Times New Roman"/>
        </w:rPr>
      </w:pPr>
    </w:p>
    <w:p w14:paraId="6B90A258" w14:textId="77777777" w:rsidR="00C354C6" w:rsidRDefault="00EE6520" w:rsidP="003A115E">
      <w:pPr>
        <w:spacing w:before="120" w:after="120" w:line="240" w:lineRule="auto"/>
        <w:ind w:left="709"/>
        <w:jc w:val="both"/>
        <w:rPr>
          <w:rFonts w:ascii="Times New Roman" w:eastAsia="Times New Roman" w:hAnsi="Times New Roman" w:cs="Times New Roman"/>
        </w:rPr>
      </w:pPr>
      <w:r>
        <w:rPr>
          <w:rFonts w:ascii="Times New Roman" w:eastAsia="Times New Roman" w:hAnsi="Times New Roman" w:cs="Times New Roman"/>
          <w:b/>
        </w:rPr>
        <w:t>Ilustración 9.</w:t>
      </w:r>
      <w:r>
        <w:rPr>
          <w:rFonts w:ascii="Times New Roman" w:eastAsia="Times New Roman" w:hAnsi="Times New Roman" w:cs="Times New Roman"/>
        </w:rPr>
        <w:t xml:space="preserve"> Países con mayor cantidad de películas y seri</w:t>
      </w:r>
      <w:r>
        <w:rPr>
          <w:rFonts w:ascii="Times New Roman" w:eastAsia="Times New Roman" w:hAnsi="Times New Roman" w:cs="Times New Roman"/>
        </w:rPr>
        <w:t>es producidas.</w:t>
      </w:r>
    </w:p>
    <w:p w14:paraId="26B0F651" w14:textId="7225B55E" w:rsidR="00C354C6" w:rsidRDefault="00C354C6">
      <w:pPr>
        <w:spacing w:before="120" w:after="120" w:line="240" w:lineRule="auto"/>
        <w:jc w:val="both"/>
        <w:rPr>
          <w:rFonts w:ascii="Times New Roman" w:eastAsia="Times New Roman" w:hAnsi="Times New Roman" w:cs="Times New Roman"/>
        </w:rPr>
      </w:pPr>
    </w:p>
    <w:p w14:paraId="2BABDA0D" w14:textId="77777777" w:rsidR="003A115E" w:rsidRDefault="003A115E">
      <w:pPr>
        <w:spacing w:before="120" w:after="120" w:line="240" w:lineRule="auto"/>
        <w:jc w:val="both"/>
        <w:rPr>
          <w:rFonts w:ascii="Times New Roman" w:eastAsia="Times New Roman" w:hAnsi="Times New Roman" w:cs="Times New Roman"/>
        </w:rPr>
      </w:pPr>
    </w:p>
    <w:p w14:paraId="6DE64E13" w14:textId="77777777" w:rsidR="00C354C6" w:rsidRDefault="00EE6520">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D85E102" wp14:editId="5415DE18">
            <wp:extent cx="5399730" cy="34290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399730" cy="3429000"/>
                    </a:xfrm>
                    <a:prstGeom prst="rect">
                      <a:avLst/>
                    </a:prstGeom>
                    <a:ln/>
                  </pic:spPr>
                </pic:pic>
              </a:graphicData>
            </a:graphic>
          </wp:inline>
        </w:drawing>
      </w:r>
    </w:p>
    <w:p w14:paraId="374E2823" w14:textId="77777777" w:rsidR="00C354C6" w:rsidRDefault="00EE6520" w:rsidP="003F3F96">
      <w:pPr>
        <w:spacing w:before="120" w:after="120" w:line="240" w:lineRule="auto"/>
        <w:ind w:left="709"/>
        <w:jc w:val="both"/>
        <w:rPr>
          <w:rFonts w:ascii="Times New Roman" w:eastAsia="Times New Roman" w:hAnsi="Times New Roman" w:cs="Times New Roman"/>
        </w:rPr>
      </w:pPr>
      <w:r>
        <w:rPr>
          <w:rFonts w:ascii="Times New Roman" w:eastAsia="Times New Roman" w:hAnsi="Times New Roman" w:cs="Times New Roman"/>
          <w:b/>
        </w:rPr>
        <w:t>Ilustración 10.</w:t>
      </w:r>
      <w:r>
        <w:rPr>
          <w:rFonts w:ascii="Times New Roman" w:eastAsia="Times New Roman" w:hAnsi="Times New Roman" w:cs="Times New Roman"/>
        </w:rPr>
        <w:t xml:space="preserve"> Gráfico de barras de países con mayor cantidad de películas y series producidas.</w:t>
      </w:r>
    </w:p>
    <w:p w14:paraId="4C669CA8" w14:textId="77777777" w:rsidR="00C354C6" w:rsidRPr="00CB1B2F" w:rsidRDefault="00C354C6">
      <w:pPr>
        <w:spacing w:before="240" w:after="240" w:line="360" w:lineRule="auto"/>
        <w:jc w:val="center"/>
        <w:rPr>
          <w:rFonts w:ascii="Times New Roman" w:eastAsia="Times New Roman" w:hAnsi="Times New Roman" w:cs="Times New Roman"/>
          <w:sz w:val="10"/>
          <w:szCs w:val="10"/>
        </w:rPr>
      </w:pPr>
      <w:bookmarkStart w:id="1" w:name="_GoBack"/>
      <w:bookmarkEnd w:id="1"/>
    </w:p>
    <w:p w14:paraId="1794BFFC" w14:textId="01B047B0" w:rsidR="00C354C6" w:rsidRDefault="00EE6520" w:rsidP="003F3F96">
      <w:pPr>
        <w:spacing w:before="120" w:after="120" w:line="240" w:lineRule="auto"/>
        <w:ind w:left="709"/>
        <w:jc w:val="both"/>
        <w:rPr>
          <w:rFonts w:ascii="Times New Roman" w:eastAsia="Times New Roman" w:hAnsi="Times New Roman" w:cs="Times New Roman"/>
        </w:rPr>
      </w:pPr>
      <w:r>
        <w:rPr>
          <w:rFonts w:ascii="Times New Roman" w:eastAsia="Times New Roman" w:hAnsi="Times New Roman" w:cs="Times New Roman"/>
        </w:rPr>
        <w:t>Se observa que Estados Unidos es el mayor productor de series y películas</w:t>
      </w:r>
      <w:r w:rsidR="00A03026">
        <w:rPr>
          <w:rFonts w:ascii="Times New Roman" w:eastAsia="Times New Roman" w:hAnsi="Times New Roman" w:cs="Times New Roman"/>
        </w:rPr>
        <w:t xml:space="preserve">, </w:t>
      </w:r>
      <w:r>
        <w:rPr>
          <w:rFonts w:ascii="Times New Roman" w:eastAsia="Times New Roman" w:hAnsi="Times New Roman" w:cs="Times New Roman"/>
        </w:rPr>
        <w:t>con un total de 3</w:t>
      </w:r>
      <w:r w:rsidR="006F54D9">
        <w:rPr>
          <w:rFonts w:ascii="Times New Roman" w:eastAsia="Times New Roman" w:hAnsi="Times New Roman" w:cs="Times New Roman"/>
        </w:rPr>
        <w:t>,</w:t>
      </w:r>
      <w:r>
        <w:rPr>
          <w:rFonts w:ascii="Times New Roman" w:eastAsia="Times New Roman" w:hAnsi="Times New Roman" w:cs="Times New Roman"/>
        </w:rPr>
        <w:t>191 y 1</w:t>
      </w:r>
      <w:r w:rsidR="006F54D9">
        <w:rPr>
          <w:rFonts w:ascii="Times New Roman" w:eastAsia="Times New Roman" w:hAnsi="Times New Roman" w:cs="Times New Roman"/>
        </w:rPr>
        <w:t>,</w:t>
      </w:r>
      <w:r>
        <w:rPr>
          <w:rFonts w:ascii="Times New Roman" w:eastAsia="Times New Roman" w:hAnsi="Times New Roman" w:cs="Times New Roman"/>
        </w:rPr>
        <w:t>329 respectivamente</w:t>
      </w:r>
      <w:r w:rsidR="006F54D9">
        <w:rPr>
          <w:rFonts w:ascii="Times New Roman" w:eastAsia="Times New Roman" w:hAnsi="Times New Roman" w:cs="Times New Roman"/>
        </w:rPr>
        <w:t xml:space="preserve">; </w:t>
      </w:r>
      <w:r>
        <w:rPr>
          <w:rFonts w:ascii="Times New Roman" w:eastAsia="Times New Roman" w:hAnsi="Times New Roman" w:cs="Times New Roman"/>
        </w:rPr>
        <w:t>en segundo lugar</w:t>
      </w:r>
      <w:r w:rsidR="00A03026">
        <w:rPr>
          <w:rFonts w:ascii="Times New Roman" w:eastAsia="Times New Roman" w:hAnsi="Times New Roman" w:cs="Times New Roman"/>
        </w:rPr>
        <w:t xml:space="preserve">, </w:t>
      </w:r>
      <w:r>
        <w:rPr>
          <w:rFonts w:ascii="Times New Roman" w:eastAsia="Times New Roman" w:hAnsi="Times New Roman" w:cs="Times New Roman"/>
        </w:rPr>
        <w:t>a ni</w:t>
      </w:r>
      <w:r>
        <w:rPr>
          <w:rFonts w:ascii="Times New Roman" w:eastAsia="Times New Roman" w:hAnsi="Times New Roman" w:cs="Times New Roman"/>
        </w:rPr>
        <w:t>vel de series le sigue Reino Unido con 272 series producidas y en películas India con 962.</w:t>
      </w:r>
    </w:p>
    <w:p w14:paraId="4095F00D" w14:textId="77777777" w:rsidR="00C354C6" w:rsidRDefault="00C354C6">
      <w:pPr>
        <w:spacing w:before="120" w:after="120" w:line="240" w:lineRule="auto"/>
        <w:jc w:val="both"/>
        <w:rPr>
          <w:rFonts w:ascii="Times New Roman" w:eastAsia="Times New Roman" w:hAnsi="Times New Roman" w:cs="Times New Roman"/>
        </w:rPr>
      </w:pPr>
    </w:p>
    <w:p w14:paraId="1ACAC571" w14:textId="77777777" w:rsidR="00C354C6" w:rsidRDefault="00EE6520">
      <w:pPr>
        <w:spacing w:before="240" w:after="120" w:line="240" w:lineRule="auto"/>
        <w:jc w:val="both"/>
        <w:rPr>
          <w:rFonts w:ascii="Times New Roman" w:eastAsia="Times New Roman" w:hAnsi="Times New Roman" w:cs="Times New Roman"/>
          <w:b/>
          <w:color w:val="0070C0"/>
        </w:rPr>
      </w:pPr>
      <w:r>
        <w:rPr>
          <w:rFonts w:ascii="Times New Roman" w:eastAsia="Times New Roman" w:hAnsi="Times New Roman" w:cs="Times New Roman"/>
          <w:b/>
          <w:color w:val="0070C0"/>
        </w:rPr>
        <w:lastRenderedPageBreak/>
        <w:t>DISCUSIÓN</w:t>
      </w:r>
    </w:p>
    <w:p w14:paraId="70054954"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El estudio evaluó distintos métodos de imputación para datos categóricos en la variable </w:t>
      </w:r>
      <w:r>
        <w:rPr>
          <w:rFonts w:ascii="Times New Roman" w:eastAsia="Times New Roman" w:hAnsi="Times New Roman" w:cs="Times New Roman"/>
          <w:i/>
        </w:rPr>
        <w:t>country</w:t>
      </w:r>
      <w:r>
        <w:rPr>
          <w:rFonts w:ascii="Times New Roman" w:eastAsia="Times New Roman" w:hAnsi="Times New Roman" w:cs="Times New Roman"/>
        </w:rPr>
        <w:t xml:space="preserve"> del conjunto </w:t>
      </w:r>
      <w:r>
        <w:rPr>
          <w:rFonts w:ascii="Times New Roman" w:eastAsia="Times New Roman" w:hAnsi="Times New Roman" w:cs="Times New Roman"/>
          <w:i/>
        </w:rPr>
        <w:t>netflix_titles.csv</w:t>
      </w:r>
      <w:r>
        <w:rPr>
          <w:rFonts w:ascii="Times New Roman" w:eastAsia="Times New Roman" w:hAnsi="Times New Roman" w:cs="Times New Roman"/>
        </w:rPr>
        <w:t>, considerando enfoques basados en la moda dentro de grupos (</w:t>
      </w:r>
      <w:r>
        <w:rPr>
          <w:rFonts w:ascii="Times New Roman" w:eastAsia="Times New Roman" w:hAnsi="Times New Roman" w:cs="Times New Roman"/>
          <w:i/>
        </w:rPr>
        <w:t>Imputación por el Grupo</w:t>
      </w:r>
      <w:r>
        <w:rPr>
          <w:rFonts w:ascii="Times New Roman" w:eastAsia="Times New Roman" w:hAnsi="Times New Roman" w:cs="Times New Roman"/>
        </w:rPr>
        <w:t>) y modelos predictivos (</w:t>
      </w:r>
      <w:r>
        <w:rPr>
          <w:rFonts w:ascii="Times New Roman" w:eastAsia="Times New Roman" w:hAnsi="Times New Roman" w:cs="Times New Roman"/>
          <w:i/>
        </w:rPr>
        <w:t>Imputación por KNN</w:t>
      </w:r>
      <w:r>
        <w:rPr>
          <w:rFonts w:ascii="Times New Roman" w:eastAsia="Times New Roman" w:hAnsi="Times New Roman" w:cs="Times New Roman"/>
        </w:rPr>
        <w:t>). La selección del método más adecuado se realizó mediante análisis de distribución y entropía.</w:t>
      </w:r>
    </w:p>
    <w:p w14:paraId="15DB0E15"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La </w:t>
      </w:r>
      <w:r>
        <w:rPr>
          <w:rFonts w:ascii="Times New Roman" w:eastAsia="Times New Roman" w:hAnsi="Times New Roman" w:cs="Times New Roman"/>
          <w:i/>
        </w:rPr>
        <w:t>Imputación por el Grupo</w:t>
      </w:r>
      <w:r>
        <w:rPr>
          <w:rFonts w:ascii="Times New Roman" w:eastAsia="Times New Roman" w:hAnsi="Times New Roman" w:cs="Times New Roman"/>
        </w:rPr>
        <w:t xml:space="preserve">, basada en la moda dentro de la columna </w:t>
      </w:r>
      <w:proofErr w:type="spellStart"/>
      <w:r>
        <w:rPr>
          <w:rFonts w:ascii="Times New Roman" w:eastAsia="Times New Roman" w:hAnsi="Times New Roman" w:cs="Times New Roman"/>
          <w:i/>
        </w:rPr>
        <w:t>type</w:t>
      </w:r>
      <w:proofErr w:type="spellEnd"/>
      <w:r>
        <w:rPr>
          <w:rFonts w:ascii="Times New Roman" w:eastAsia="Times New Roman" w:hAnsi="Times New Roman" w:cs="Times New Roman"/>
        </w:rPr>
        <w:t xml:space="preserve"> (película o serie), permitió conservar la coherencia del conjunto de </w:t>
      </w:r>
      <w:r>
        <w:rPr>
          <w:rFonts w:ascii="Times New Roman" w:eastAsia="Times New Roman" w:hAnsi="Times New Roman" w:cs="Times New Roman"/>
        </w:rPr>
        <w:t>datos al asignar valores según patrones existentes en Netflix. Esta técnica demostró ser eficaz al mantener una distribución similar entre los datos originales y los imputados, evitando alteraciones significativas en la representatividad geográfica del con</w:t>
      </w:r>
      <w:r>
        <w:rPr>
          <w:rFonts w:ascii="Times New Roman" w:eastAsia="Times New Roman" w:hAnsi="Times New Roman" w:cs="Times New Roman"/>
        </w:rPr>
        <w:t>tenido.</w:t>
      </w:r>
    </w:p>
    <w:p w14:paraId="0FB80B22"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Por otro lado, la </w:t>
      </w:r>
      <w:r>
        <w:rPr>
          <w:rFonts w:ascii="Times New Roman" w:eastAsia="Times New Roman" w:hAnsi="Times New Roman" w:cs="Times New Roman"/>
          <w:i/>
        </w:rPr>
        <w:t>Imputación por KNN</w:t>
      </w:r>
      <w:r>
        <w:rPr>
          <w:rFonts w:ascii="Times New Roman" w:eastAsia="Times New Roman" w:hAnsi="Times New Roman" w:cs="Times New Roman"/>
        </w:rPr>
        <w:t xml:space="preserve"> utilizó el vecino más cercano tras convertir las categorías en valores numéricos. Si bien este método puede ser preciso en otros contextos, su aplicación en este caso presentó limitaciones debido a la falta de c</w:t>
      </w:r>
      <w:r>
        <w:rPr>
          <w:rFonts w:ascii="Times New Roman" w:eastAsia="Times New Roman" w:hAnsi="Times New Roman" w:cs="Times New Roman"/>
        </w:rPr>
        <w:t>orrelaciones fuertes con otras variables, lo que podría introducir mayor variabilidad en la imputación. Además, la validación por entropía mostró que este enfoque generaba mayor incertidumbre en los datos.</w:t>
      </w:r>
    </w:p>
    <w:p w14:paraId="228FC01D"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Los resultados indicaron que el método de </w:t>
      </w:r>
      <w:r>
        <w:rPr>
          <w:rFonts w:ascii="Times New Roman" w:eastAsia="Times New Roman" w:hAnsi="Times New Roman" w:cs="Times New Roman"/>
          <w:i/>
        </w:rPr>
        <w:t>Imputaci</w:t>
      </w:r>
      <w:r>
        <w:rPr>
          <w:rFonts w:ascii="Times New Roman" w:eastAsia="Times New Roman" w:hAnsi="Times New Roman" w:cs="Times New Roman"/>
          <w:i/>
        </w:rPr>
        <w:t>ón por el Grupo</w:t>
      </w:r>
      <w:r>
        <w:rPr>
          <w:rFonts w:ascii="Times New Roman" w:eastAsia="Times New Roman" w:hAnsi="Times New Roman" w:cs="Times New Roman"/>
        </w:rPr>
        <w:t xml:space="preserve"> era el más adecuado, ya que preservaba la estructura de los datos originales sin aumentar el desorden. Esto es crucial, considerando que los países con más títulos (Estados Unidos, India y Reino Unido) son mercados clave para Netflix. Ademá</w:t>
      </w:r>
      <w:r>
        <w:rPr>
          <w:rFonts w:ascii="Times New Roman" w:eastAsia="Times New Roman" w:hAnsi="Times New Roman" w:cs="Times New Roman"/>
        </w:rPr>
        <w:t>s, los países con menos títulos podrían representar oportunidades estratégicas para la expansión del catálogo y la atracción de nuevos usuarios.</w:t>
      </w:r>
    </w:p>
    <w:p w14:paraId="7FC9EB2D" w14:textId="77777777" w:rsidR="00C354C6" w:rsidRDefault="00EE652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Este análisis proporciona una visión detallada de la distribución geográfica del contenido en Netflix, lo que p</w:t>
      </w:r>
      <w:r>
        <w:rPr>
          <w:rFonts w:ascii="Times New Roman" w:eastAsia="Times New Roman" w:hAnsi="Times New Roman" w:cs="Times New Roman"/>
        </w:rPr>
        <w:t>ermite a la alta dirección tomar decisiones informadas sobre estrategias de localización y diversificación del catálogo, optimizando así su oferta de contenido a nivel global.</w:t>
      </w:r>
    </w:p>
    <w:p w14:paraId="00502AF7" w14:textId="77777777" w:rsidR="00C354C6" w:rsidRDefault="00C354C6">
      <w:pPr>
        <w:spacing w:after="0" w:line="240" w:lineRule="auto"/>
        <w:jc w:val="both"/>
        <w:rPr>
          <w:rFonts w:ascii="Times New Roman" w:eastAsia="Times New Roman" w:hAnsi="Times New Roman" w:cs="Times New Roman"/>
          <w:b/>
        </w:rPr>
      </w:pPr>
    </w:p>
    <w:p w14:paraId="1E8D04E6" w14:textId="77777777" w:rsidR="00C354C6" w:rsidRDefault="00EE6520">
      <w:pPr>
        <w:pBdr>
          <w:top w:val="nil"/>
          <w:left w:val="nil"/>
          <w:bottom w:val="nil"/>
          <w:right w:val="nil"/>
          <w:between w:val="nil"/>
        </w:pBdr>
        <w:spacing w:before="240" w:after="120" w:line="240" w:lineRule="auto"/>
        <w:jc w:val="both"/>
        <w:rPr>
          <w:rFonts w:ascii="Times New Roman" w:eastAsia="Times New Roman" w:hAnsi="Times New Roman" w:cs="Times New Roman"/>
          <w:b/>
          <w:color w:val="0070C0"/>
        </w:rPr>
      </w:pPr>
      <w:r>
        <w:rPr>
          <w:rFonts w:ascii="Times New Roman" w:eastAsia="Times New Roman" w:hAnsi="Times New Roman" w:cs="Times New Roman"/>
          <w:b/>
          <w:color w:val="0070C0"/>
        </w:rPr>
        <w:t>COMPARACIÓN CON OTRO CASO DE ESTUDIO</w:t>
      </w:r>
    </w:p>
    <w:p w14:paraId="2301A3C1" w14:textId="77777777" w:rsidR="00C354C6" w:rsidRDefault="00C354C6">
      <w:pPr>
        <w:spacing w:after="0" w:line="240" w:lineRule="auto"/>
        <w:jc w:val="both"/>
        <w:rPr>
          <w:rFonts w:ascii="Times New Roman" w:eastAsia="Times New Roman" w:hAnsi="Times New Roman" w:cs="Times New Roman"/>
          <w:b/>
          <w:sz w:val="6"/>
          <w:szCs w:val="6"/>
        </w:rPr>
      </w:pPr>
    </w:p>
    <w:p w14:paraId="10F3EDD2" w14:textId="77777777" w:rsidR="00C354C6" w:rsidRDefault="00EE652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Se realiza la comparación con el siguient</w:t>
      </w:r>
      <w:r>
        <w:rPr>
          <w:rFonts w:ascii="Times New Roman" w:eastAsia="Times New Roman" w:hAnsi="Times New Roman" w:cs="Times New Roman"/>
        </w:rPr>
        <w:t xml:space="preserve">e caso de estudio: </w:t>
      </w:r>
      <w:r>
        <w:rPr>
          <w:rFonts w:ascii="Times New Roman" w:eastAsia="Times New Roman" w:hAnsi="Times New Roman" w:cs="Times New Roman"/>
          <w:b/>
          <w:i/>
        </w:rPr>
        <w:t>“Imputación de Datos en Series de Precipitación Diaria - Caso de Estudio Cuenca del Río Quindío”</w:t>
      </w:r>
      <w:r>
        <w:rPr>
          <w:rFonts w:ascii="Times New Roman" w:eastAsia="Times New Roman" w:hAnsi="Times New Roman" w:cs="Times New Roman"/>
        </w:rPr>
        <w:t>, que se encuentra en la siguiente dirección web:</w:t>
      </w:r>
    </w:p>
    <w:p w14:paraId="78F7486F" w14:textId="77777777" w:rsidR="00C354C6" w:rsidRDefault="00C354C6">
      <w:pPr>
        <w:spacing w:after="0" w:line="240" w:lineRule="auto"/>
        <w:jc w:val="both"/>
        <w:rPr>
          <w:rFonts w:ascii="Times New Roman" w:eastAsia="Times New Roman" w:hAnsi="Times New Roman" w:cs="Times New Roman"/>
          <w:sz w:val="14"/>
          <w:szCs w:val="14"/>
        </w:rPr>
      </w:pPr>
    </w:p>
    <w:p w14:paraId="41A2BE8A" w14:textId="77777777" w:rsidR="00C354C6" w:rsidRDefault="00EE6520">
      <w:pPr>
        <w:spacing w:after="0" w:line="240" w:lineRule="auto"/>
        <w:jc w:val="both"/>
        <w:rPr>
          <w:rFonts w:ascii="Times New Roman" w:eastAsia="Times New Roman" w:hAnsi="Times New Roman" w:cs="Times New Roman"/>
        </w:rPr>
      </w:pPr>
      <w:hyperlink r:id="rId21">
        <w:r>
          <w:rPr>
            <w:rFonts w:ascii="Times New Roman" w:eastAsia="Times New Roman" w:hAnsi="Times New Roman" w:cs="Times New Roman"/>
            <w:color w:val="1155CC"/>
            <w:u w:val="single"/>
          </w:rPr>
          <w:t>https://dialn</w:t>
        </w:r>
        <w:r>
          <w:rPr>
            <w:rFonts w:ascii="Times New Roman" w:eastAsia="Times New Roman" w:hAnsi="Times New Roman" w:cs="Times New Roman"/>
            <w:color w:val="1155CC"/>
            <w:u w:val="single"/>
          </w:rPr>
          <w:t>et.unirioja.es/descarga/articulo/5478781.pdf</w:t>
        </w:r>
      </w:hyperlink>
    </w:p>
    <w:p w14:paraId="1B74837C" w14:textId="77777777" w:rsidR="00C354C6" w:rsidRDefault="00C354C6">
      <w:pPr>
        <w:spacing w:after="0" w:line="240" w:lineRule="auto"/>
        <w:jc w:val="both"/>
        <w:rPr>
          <w:rFonts w:ascii="Times New Roman" w:eastAsia="Times New Roman" w:hAnsi="Times New Roman" w:cs="Times New Roman"/>
          <w:b/>
        </w:rPr>
      </w:pPr>
    </w:p>
    <w:p w14:paraId="5FE4ED3C" w14:textId="77777777" w:rsidR="00C354C6" w:rsidRDefault="00EE6520">
      <w:pPr>
        <w:numPr>
          <w:ilvl w:val="0"/>
          <w:numId w:val="3"/>
        </w:numPr>
        <w:spacing w:after="0" w:line="240" w:lineRule="auto"/>
        <w:ind w:left="425"/>
        <w:jc w:val="both"/>
        <w:rPr>
          <w:rFonts w:ascii="Times New Roman" w:eastAsia="Times New Roman" w:hAnsi="Times New Roman" w:cs="Times New Roman"/>
          <w:b/>
        </w:rPr>
      </w:pPr>
      <w:r>
        <w:rPr>
          <w:rFonts w:ascii="Times New Roman" w:eastAsia="Times New Roman" w:hAnsi="Times New Roman" w:cs="Times New Roman"/>
          <w:b/>
        </w:rPr>
        <w:t>Similitudes:</w:t>
      </w:r>
    </w:p>
    <w:p w14:paraId="6C6DF1AF" w14:textId="77777777" w:rsidR="00C354C6" w:rsidRDefault="00C354C6">
      <w:pPr>
        <w:spacing w:after="0" w:line="240" w:lineRule="auto"/>
        <w:jc w:val="both"/>
        <w:rPr>
          <w:rFonts w:ascii="Times New Roman" w:eastAsia="Times New Roman" w:hAnsi="Times New Roman" w:cs="Times New Roman"/>
          <w:b/>
          <w:sz w:val="14"/>
          <w:szCs w:val="14"/>
        </w:rPr>
      </w:pPr>
    </w:p>
    <w:p w14:paraId="50DDAD13" w14:textId="77777777" w:rsidR="00C354C6" w:rsidRDefault="00EE6520">
      <w:pPr>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i/>
        </w:rPr>
        <w:t>Objetivo de la imputación:</w:t>
      </w:r>
      <w:r>
        <w:rPr>
          <w:rFonts w:ascii="Times New Roman" w:eastAsia="Times New Roman" w:hAnsi="Times New Roman" w:cs="Times New Roman"/>
        </w:rPr>
        <w:t xml:space="preserve"> Ambos estudios buscan mejorar la calidad de los datos al imputar valores faltantes en variables clave (país en el caso de Netflix y precipitación en el caso hidrológico).</w:t>
      </w:r>
    </w:p>
    <w:p w14:paraId="63459E52" w14:textId="77777777" w:rsidR="00C354C6" w:rsidRDefault="00EE652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i/>
        </w:rPr>
        <w:t>Comparación de métodos:</w:t>
      </w:r>
      <w:r>
        <w:rPr>
          <w:rFonts w:ascii="Times New Roman" w:eastAsia="Times New Roman" w:hAnsi="Times New Roman" w:cs="Times New Roman"/>
        </w:rPr>
        <w:t xml:space="preserve"> Ambos análisis comparan múltiples técnicas de imputación y s</w:t>
      </w:r>
      <w:r>
        <w:rPr>
          <w:rFonts w:ascii="Times New Roman" w:eastAsia="Times New Roman" w:hAnsi="Times New Roman" w:cs="Times New Roman"/>
        </w:rPr>
        <w:t>eleccionan la más adecuada según ciertos criterios.</w:t>
      </w:r>
    </w:p>
    <w:p w14:paraId="00D7A9A0" w14:textId="77777777" w:rsidR="00C354C6" w:rsidRDefault="00EE652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i/>
        </w:rPr>
        <w:t>Impacto de la imputación en la interpretación de datos:</w:t>
      </w:r>
      <w:r>
        <w:rPr>
          <w:rFonts w:ascii="Times New Roman" w:eastAsia="Times New Roman" w:hAnsi="Times New Roman" w:cs="Times New Roman"/>
        </w:rPr>
        <w:t xml:space="preserve"> En ambos casos, se destaca la importancia de preservar la estructura y distribución de los datos originales.</w:t>
      </w:r>
    </w:p>
    <w:p w14:paraId="6C931FF0" w14:textId="77777777" w:rsidR="00C354C6" w:rsidRDefault="00EE652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i/>
        </w:rPr>
        <w:t>Relevancia de la validación:</w:t>
      </w:r>
      <w:r>
        <w:rPr>
          <w:rFonts w:ascii="Times New Roman" w:eastAsia="Times New Roman" w:hAnsi="Times New Roman" w:cs="Times New Roman"/>
        </w:rPr>
        <w:t xml:space="preserve"> Se emplean</w:t>
      </w:r>
      <w:r>
        <w:rPr>
          <w:rFonts w:ascii="Times New Roman" w:eastAsia="Times New Roman" w:hAnsi="Times New Roman" w:cs="Times New Roman"/>
        </w:rPr>
        <w:t xml:space="preserve"> métricas específicas para validar los resultados: en el estudio de Netflix, se usa la distribución y la entropía, mientras que en el de precipitación, se comparan estadísticos de las series originales e imputadas.</w:t>
      </w:r>
    </w:p>
    <w:p w14:paraId="633D1899" w14:textId="77777777" w:rsidR="00C354C6" w:rsidRDefault="00C354C6">
      <w:pPr>
        <w:spacing w:after="0" w:line="240" w:lineRule="auto"/>
        <w:jc w:val="both"/>
        <w:rPr>
          <w:rFonts w:ascii="Times New Roman" w:eastAsia="Times New Roman" w:hAnsi="Times New Roman" w:cs="Times New Roman"/>
          <w:b/>
        </w:rPr>
      </w:pPr>
    </w:p>
    <w:p w14:paraId="39E585DE" w14:textId="77777777" w:rsidR="00C354C6" w:rsidRDefault="00C354C6">
      <w:pPr>
        <w:spacing w:after="0" w:line="240" w:lineRule="auto"/>
        <w:jc w:val="both"/>
        <w:rPr>
          <w:rFonts w:ascii="Times New Roman" w:eastAsia="Times New Roman" w:hAnsi="Times New Roman" w:cs="Times New Roman"/>
          <w:b/>
        </w:rPr>
      </w:pPr>
    </w:p>
    <w:p w14:paraId="354D58C9" w14:textId="77777777" w:rsidR="00C354C6" w:rsidRDefault="00C354C6">
      <w:pPr>
        <w:spacing w:after="0" w:line="240" w:lineRule="auto"/>
        <w:jc w:val="both"/>
        <w:rPr>
          <w:rFonts w:ascii="Times New Roman" w:eastAsia="Times New Roman" w:hAnsi="Times New Roman" w:cs="Times New Roman"/>
          <w:b/>
        </w:rPr>
      </w:pPr>
    </w:p>
    <w:p w14:paraId="7353E744" w14:textId="77777777" w:rsidR="00C354C6" w:rsidRDefault="00C354C6">
      <w:pPr>
        <w:spacing w:after="0" w:line="240" w:lineRule="auto"/>
        <w:jc w:val="both"/>
        <w:rPr>
          <w:rFonts w:ascii="Times New Roman" w:eastAsia="Times New Roman" w:hAnsi="Times New Roman" w:cs="Times New Roman"/>
          <w:b/>
        </w:rPr>
      </w:pPr>
    </w:p>
    <w:p w14:paraId="74DC0A25" w14:textId="77777777" w:rsidR="00C354C6" w:rsidRDefault="00EE6520">
      <w:pPr>
        <w:numPr>
          <w:ilvl w:val="0"/>
          <w:numId w:val="3"/>
        </w:numPr>
        <w:pBdr>
          <w:top w:val="nil"/>
          <w:left w:val="nil"/>
          <w:bottom w:val="nil"/>
          <w:right w:val="nil"/>
          <w:between w:val="nil"/>
        </w:pBdr>
        <w:spacing w:after="0" w:line="240" w:lineRule="auto"/>
        <w:ind w:left="425"/>
        <w:jc w:val="both"/>
        <w:rPr>
          <w:rFonts w:ascii="Times New Roman" w:eastAsia="Times New Roman" w:hAnsi="Times New Roman" w:cs="Times New Roman"/>
          <w:b/>
        </w:rPr>
      </w:pPr>
      <w:r>
        <w:rPr>
          <w:rFonts w:ascii="Times New Roman" w:eastAsia="Times New Roman" w:hAnsi="Times New Roman" w:cs="Times New Roman"/>
          <w:b/>
        </w:rPr>
        <w:lastRenderedPageBreak/>
        <w:t>Diferencias:</w:t>
      </w:r>
    </w:p>
    <w:p w14:paraId="387E23C1" w14:textId="77777777" w:rsidR="00C354C6" w:rsidRDefault="00C354C6">
      <w:pPr>
        <w:spacing w:after="0" w:line="240" w:lineRule="auto"/>
        <w:jc w:val="both"/>
        <w:rPr>
          <w:rFonts w:ascii="Times New Roman" w:eastAsia="Times New Roman" w:hAnsi="Times New Roman" w:cs="Times New Roman"/>
          <w:b/>
          <w:sz w:val="14"/>
          <w:szCs w:val="14"/>
        </w:rPr>
      </w:pPr>
    </w:p>
    <w:p w14:paraId="5A2E75C2" w14:textId="77777777" w:rsidR="00C354C6" w:rsidRDefault="00EE6520">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i/>
        </w:rPr>
        <w:t>Tipo de datos:</w:t>
      </w:r>
      <w:r>
        <w:rPr>
          <w:rFonts w:ascii="Times New Roman" w:eastAsia="Times New Roman" w:hAnsi="Times New Roman" w:cs="Times New Roman"/>
        </w:rPr>
        <w:t xml:space="preserve"> El análi</w:t>
      </w:r>
      <w:r>
        <w:rPr>
          <w:rFonts w:ascii="Times New Roman" w:eastAsia="Times New Roman" w:hAnsi="Times New Roman" w:cs="Times New Roman"/>
        </w:rPr>
        <w:t>sis de Netflix trabaja con datos categóricos (países), mientras que el estudio hidrológico maneja datos numéricos continuos (precipitación diaria).</w:t>
      </w:r>
    </w:p>
    <w:p w14:paraId="43687ABA" w14:textId="77777777" w:rsidR="00C354C6" w:rsidRDefault="00EE6520">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i/>
        </w:rPr>
        <w:t>Contexto:</w:t>
      </w:r>
      <w:r>
        <w:rPr>
          <w:rFonts w:ascii="Times New Roman" w:eastAsia="Times New Roman" w:hAnsi="Times New Roman" w:cs="Times New Roman"/>
        </w:rPr>
        <w:t xml:space="preserve"> La imputación en Netflix busca mantener patrones de distribución geográfica de contenido, mientras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en el caso hidrológico, se busca preservar la coherencia climática.</w:t>
      </w:r>
    </w:p>
    <w:p w14:paraId="1A3916F3" w14:textId="77777777" w:rsidR="00C354C6" w:rsidRDefault="00EE6520">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i/>
        </w:rPr>
        <w:t>Métodos utilizados:</w:t>
      </w:r>
      <w:r>
        <w:rPr>
          <w:rFonts w:ascii="Times New Roman" w:eastAsia="Times New Roman" w:hAnsi="Times New Roman" w:cs="Times New Roman"/>
        </w:rPr>
        <w:t xml:space="preserve"> En Netflix, los métodos incluyen imputación por grupos y KNN, en</w:t>
      </w:r>
      <w:r>
        <w:rPr>
          <w:rFonts w:ascii="Times New Roman" w:eastAsia="Times New Roman" w:hAnsi="Times New Roman" w:cs="Times New Roman"/>
        </w:rPr>
        <w:t xml:space="preserve"> la precipitación, se usan interpolaciones ponderadas, con énfasis en el método de la Medida Estadística Ponderada.</w:t>
      </w:r>
    </w:p>
    <w:p w14:paraId="1B3238E7" w14:textId="77777777" w:rsidR="00C354C6" w:rsidRDefault="00EE6520">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Limitaciones y desafíos específicos: En Netflix, el problema principal con KNN fue la falta de correlaciones fuertes entre variables, en pre</w:t>
      </w:r>
      <w:r>
        <w:rPr>
          <w:rFonts w:ascii="Times New Roman" w:eastAsia="Times New Roman" w:hAnsi="Times New Roman" w:cs="Times New Roman"/>
        </w:rPr>
        <w:t>cipitación, la imputación fue efectiva con datos faltantes menores al 20 %, pero problemático con datos faltantes superiores (ejemplo: estación Barragán con 48,21 %).</w:t>
      </w:r>
    </w:p>
    <w:p w14:paraId="70BDBA7A" w14:textId="77777777" w:rsidR="00C354C6" w:rsidRPr="00DA4549" w:rsidRDefault="00C354C6">
      <w:pPr>
        <w:spacing w:after="0" w:line="240" w:lineRule="auto"/>
        <w:jc w:val="both"/>
        <w:rPr>
          <w:rFonts w:ascii="Times New Roman" w:eastAsia="Times New Roman" w:hAnsi="Times New Roman" w:cs="Times New Roman"/>
          <w:sz w:val="40"/>
          <w:szCs w:val="40"/>
        </w:rPr>
      </w:pPr>
    </w:p>
    <w:p w14:paraId="39A7BBE1" w14:textId="77777777" w:rsidR="00C354C6" w:rsidRPr="00DA4549" w:rsidRDefault="00EE6520" w:rsidP="00DA4549">
      <w:pPr>
        <w:pStyle w:val="Prrafodelista"/>
        <w:numPr>
          <w:ilvl w:val="0"/>
          <w:numId w:val="10"/>
        </w:numPr>
        <w:spacing w:after="0" w:line="240" w:lineRule="auto"/>
        <w:ind w:left="426" w:hanging="284"/>
        <w:jc w:val="both"/>
        <w:rPr>
          <w:rFonts w:ascii="Times New Roman" w:eastAsia="Times New Roman" w:hAnsi="Times New Roman"/>
        </w:rPr>
      </w:pPr>
      <w:r w:rsidRPr="00DA4549">
        <w:rPr>
          <w:rFonts w:ascii="Times New Roman" w:eastAsia="Times New Roman" w:hAnsi="Times New Roman"/>
          <w:b/>
          <w:i/>
        </w:rPr>
        <w:t>Se concluye que</w:t>
      </w:r>
      <w:r w:rsidRPr="00DA4549">
        <w:rPr>
          <w:rFonts w:ascii="Times New Roman" w:eastAsia="Times New Roman" w:hAnsi="Times New Roman"/>
        </w:rPr>
        <w:t>, ambos estudios abordan el problema de la imputación de datos desde pers</w:t>
      </w:r>
      <w:r w:rsidRPr="00DA4549">
        <w:rPr>
          <w:rFonts w:ascii="Times New Roman" w:eastAsia="Times New Roman" w:hAnsi="Times New Roman"/>
        </w:rPr>
        <w:t>pectivas diferentes (Datos Categóricos vs. Numéricos) y en contextos distintos (Entretenimiento vs. Hidrología). Sin embargo, comparten un enfoque metodológico similar en la evaluación de múltiples métodos de imputación y la importancia de preservar la int</w:t>
      </w:r>
      <w:r w:rsidRPr="00DA4549">
        <w:rPr>
          <w:rFonts w:ascii="Times New Roman" w:eastAsia="Times New Roman" w:hAnsi="Times New Roman"/>
        </w:rPr>
        <w:t>egridad de los datos originales. Las diferencias radican en la naturaleza de los datos, los métodos utilizados y las aplicaciones prácticas de los resultados.</w:t>
      </w:r>
    </w:p>
    <w:p w14:paraId="72DF6D65" w14:textId="77777777" w:rsidR="00C354C6" w:rsidRDefault="00C354C6">
      <w:pPr>
        <w:spacing w:after="0" w:line="240" w:lineRule="auto"/>
        <w:jc w:val="both"/>
        <w:rPr>
          <w:rFonts w:ascii="Times New Roman" w:eastAsia="Times New Roman" w:hAnsi="Times New Roman" w:cs="Times New Roman"/>
        </w:rPr>
      </w:pPr>
    </w:p>
    <w:p w14:paraId="0074A08D" w14:textId="77777777" w:rsidR="00C354C6" w:rsidRDefault="00C354C6">
      <w:pPr>
        <w:spacing w:after="0" w:line="240" w:lineRule="auto"/>
        <w:jc w:val="both"/>
        <w:rPr>
          <w:rFonts w:ascii="Times New Roman" w:eastAsia="Times New Roman" w:hAnsi="Times New Roman" w:cs="Times New Roman"/>
          <w:b/>
        </w:rPr>
      </w:pPr>
    </w:p>
    <w:p w14:paraId="153FE138" w14:textId="77777777" w:rsidR="00C354C6" w:rsidRDefault="00C354C6">
      <w:pPr>
        <w:spacing w:after="0" w:line="240" w:lineRule="auto"/>
        <w:jc w:val="both"/>
        <w:rPr>
          <w:rFonts w:ascii="Times New Roman" w:eastAsia="Times New Roman" w:hAnsi="Times New Roman" w:cs="Times New Roman"/>
          <w:b/>
        </w:rPr>
      </w:pPr>
    </w:p>
    <w:p w14:paraId="4EAFEA53" w14:textId="77777777" w:rsidR="00C354C6" w:rsidRDefault="00EE652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Contribuciones de los autores:</w:t>
      </w:r>
      <w:r>
        <w:rPr>
          <w:rFonts w:ascii="Times New Roman" w:eastAsia="Times New Roman" w:hAnsi="Times New Roman" w:cs="Times New Roman"/>
        </w:rPr>
        <w:t xml:space="preserve"> Todos los autores del presente artículo aportaron con la codifi</w:t>
      </w:r>
      <w:r>
        <w:rPr>
          <w:rFonts w:ascii="Times New Roman" w:eastAsia="Times New Roman" w:hAnsi="Times New Roman" w:cs="Times New Roman"/>
        </w:rPr>
        <w:t>cación en Python, la búsqueda de bibliografía, así como la redacción y revisión.</w:t>
      </w:r>
    </w:p>
    <w:p w14:paraId="4DBD5458" w14:textId="77777777" w:rsidR="00C354C6" w:rsidRDefault="00EE652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Fuentes de financiamiento:</w:t>
      </w:r>
      <w:r>
        <w:rPr>
          <w:rFonts w:ascii="Times New Roman" w:eastAsia="Times New Roman" w:hAnsi="Times New Roman" w:cs="Times New Roman"/>
        </w:rPr>
        <w:t xml:space="preserve"> autofinanciado.</w:t>
      </w:r>
    </w:p>
    <w:p w14:paraId="7359A28F" w14:textId="77777777" w:rsidR="00C354C6" w:rsidRDefault="00EE652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Conflictos de interés:</w:t>
      </w:r>
      <w:r>
        <w:rPr>
          <w:rFonts w:ascii="Times New Roman" w:eastAsia="Times New Roman" w:hAnsi="Times New Roman" w:cs="Times New Roman"/>
        </w:rPr>
        <w:t xml:space="preserve"> los autores declaran no tener conflictos de interés en la publicación del artículo.</w:t>
      </w:r>
    </w:p>
    <w:p w14:paraId="50BE4C0C" w14:textId="77777777" w:rsidR="00C354C6" w:rsidRDefault="00EE652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Agradecimientos: </w:t>
      </w:r>
      <w:r>
        <w:rPr>
          <w:rFonts w:ascii="Times New Roman" w:eastAsia="Times New Roman" w:hAnsi="Times New Roman" w:cs="Times New Roman"/>
        </w:rPr>
        <w:t>A la ded</w:t>
      </w:r>
      <w:r>
        <w:rPr>
          <w:rFonts w:ascii="Times New Roman" w:eastAsia="Times New Roman" w:hAnsi="Times New Roman" w:cs="Times New Roman"/>
        </w:rPr>
        <w:t>icación de los mismos autores y muy especial al docente por las indicaciones y sugerencias.</w:t>
      </w:r>
    </w:p>
    <w:p w14:paraId="2F784B31" w14:textId="77777777" w:rsidR="00C354C6" w:rsidRDefault="00EE6520">
      <w:pPr>
        <w:spacing w:before="120" w:after="120" w:line="240" w:lineRule="auto"/>
        <w:jc w:val="both"/>
        <w:rPr>
          <w:rFonts w:ascii="Times New Roman" w:eastAsia="Times New Roman" w:hAnsi="Times New Roman" w:cs="Times New Roman"/>
          <w:color w:val="C00000"/>
        </w:rPr>
      </w:pPr>
      <w:r>
        <w:br w:type="page"/>
      </w:r>
    </w:p>
    <w:p w14:paraId="34E960AE" w14:textId="77777777" w:rsidR="00C354C6" w:rsidRDefault="00EE6520">
      <w:pPr>
        <w:spacing w:before="240" w:after="120" w:line="240" w:lineRule="auto"/>
        <w:jc w:val="both"/>
        <w:rPr>
          <w:rFonts w:ascii="Times New Roman" w:eastAsia="Times New Roman" w:hAnsi="Times New Roman" w:cs="Times New Roman"/>
          <w:color w:val="C00000"/>
        </w:rPr>
      </w:pPr>
      <w:r>
        <w:rPr>
          <w:rFonts w:ascii="Times New Roman" w:eastAsia="Times New Roman" w:hAnsi="Times New Roman" w:cs="Times New Roman"/>
          <w:b/>
          <w:color w:val="0070C0"/>
        </w:rPr>
        <w:lastRenderedPageBreak/>
        <w:t>BIBLIOGRAFÍA</w:t>
      </w:r>
    </w:p>
    <w:p w14:paraId="782ED0CB" w14:textId="77777777" w:rsidR="00C354C6" w:rsidRDefault="00EE6520" w:rsidP="00AA2306">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Little, R. J., &amp; Rubin, D. B. (2019).</w:t>
      </w:r>
      <w:r>
        <w:rPr>
          <w:rFonts w:ascii="Times New Roman" w:eastAsia="Times New Roman" w:hAnsi="Times New Roman" w:cs="Times New Roman"/>
        </w:rPr>
        <w:t xml:space="preserve"> </w:t>
      </w:r>
      <w:r>
        <w:rPr>
          <w:rFonts w:ascii="Times New Roman" w:eastAsia="Times New Roman" w:hAnsi="Times New Roman" w:cs="Times New Roman"/>
          <w:i/>
        </w:rPr>
        <w:t>Statistical Analysis with Missing Data</w:t>
      </w:r>
      <w:r>
        <w:rPr>
          <w:rFonts w:ascii="Times New Roman" w:eastAsia="Times New Roman" w:hAnsi="Times New Roman" w:cs="Times New Roman"/>
        </w:rPr>
        <w:t xml:space="preserve"> (3rd ed.). Wiley.</w:t>
      </w:r>
    </w:p>
    <w:p w14:paraId="370CF6EE" w14:textId="77777777" w:rsidR="00C354C6" w:rsidRDefault="00EE6520" w:rsidP="00AA2306">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Allison, P. D. (2002).</w:t>
      </w:r>
      <w:r>
        <w:rPr>
          <w:rFonts w:ascii="Times New Roman" w:eastAsia="Times New Roman" w:hAnsi="Times New Roman" w:cs="Times New Roman"/>
        </w:rPr>
        <w:t xml:space="preserve"> </w:t>
      </w:r>
      <w:r>
        <w:rPr>
          <w:rFonts w:ascii="Times New Roman" w:eastAsia="Times New Roman" w:hAnsi="Times New Roman" w:cs="Times New Roman"/>
          <w:i/>
        </w:rPr>
        <w:t>Missing Data</w:t>
      </w:r>
      <w:r>
        <w:rPr>
          <w:rFonts w:ascii="Times New Roman" w:eastAsia="Times New Roman" w:hAnsi="Times New Roman" w:cs="Times New Roman"/>
        </w:rPr>
        <w:t xml:space="preserve"> (Vol. 136). Sage Publications.</w:t>
      </w:r>
    </w:p>
    <w:p w14:paraId="0769D39E" w14:textId="77777777" w:rsidR="00C354C6" w:rsidRDefault="00EE6520" w:rsidP="00AA2306">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Acock, A. C. (2005).</w:t>
      </w:r>
      <w:r>
        <w:rPr>
          <w:rFonts w:ascii="Times New Roman" w:eastAsia="Times New Roman" w:hAnsi="Times New Roman" w:cs="Times New Roman"/>
        </w:rPr>
        <w:t xml:space="preserve"> "Working with Missing Values." </w:t>
      </w:r>
      <w:r>
        <w:rPr>
          <w:rFonts w:ascii="Times New Roman" w:eastAsia="Times New Roman" w:hAnsi="Times New Roman" w:cs="Times New Roman"/>
          <w:i/>
        </w:rPr>
        <w:t>Journal of Marriage and Family, 67(4), 1012-1028.</w:t>
      </w:r>
    </w:p>
    <w:p w14:paraId="01E80EFF" w14:textId="77777777" w:rsidR="00C354C6" w:rsidRDefault="00EE6520" w:rsidP="00AA2306">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James, G., Witten, D., Hastie, T., &amp; Tibshirani, R. (2021).</w:t>
      </w:r>
      <w:r>
        <w:rPr>
          <w:rFonts w:ascii="Times New Roman" w:eastAsia="Times New Roman" w:hAnsi="Times New Roman" w:cs="Times New Roman"/>
        </w:rPr>
        <w:t xml:space="preserve"> </w:t>
      </w:r>
      <w:r>
        <w:rPr>
          <w:rFonts w:ascii="Times New Roman" w:eastAsia="Times New Roman" w:hAnsi="Times New Roman" w:cs="Times New Roman"/>
          <w:i/>
        </w:rPr>
        <w:t>An Introduction to Statistical Learning</w:t>
      </w:r>
      <w:r>
        <w:rPr>
          <w:rFonts w:ascii="Times New Roman" w:eastAsia="Times New Roman" w:hAnsi="Times New Roman" w:cs="Times New Roman"/>
        </w:rPr>
        <w:t xml:space="preserve"> (2nd ed.). Springer.</w:t>
      </w:r>
    </w:p>
    <w:p w14:paraId="3E9401C3" w14:textId="77777777" w:rsidR="00C354C6" w:rsidRDefault="00EE6520" w:rsidP="00AA2306">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K</w:t>
      </w:r>
      <w:r>
        <w:rPr>
          <w:rFonts w:ascii="Times New Roman" w:eastAsia="Times New Roman" w:hAnsi="Times New Roman" w:cs="Times New Roman"/>
          <w:b/>
        </w:rPr>
        <w:t>ang, H. (2013).</w:t>
      </w:r>
      <w:r>
        <w:rPr>
          <w:rFonts w:ascii="Times New Roman" w:eastAsia="Times New Roman" w:hAnsi="Times New Roman" w:cs="Times New Roman"/>
        </w:rPr>
        <w:t xml:space="preserve"> "The prevention and handling of the missing data." </w:t>
      </w:r>
      <w:r>
        <w:rPr>
          <w:rFonts w:ascii="Times New Roman" w:eastAsia="Times New Roman" w:hAnsi="Times New Roman" w:cs="Times New Roman"/>
          <w:i/>
        </w:rPr>
        <w:t>Korean Journal of Anesthesiology, 64(5), 402-406.</w:t>
      </w:r>
    </w:p>
    <w:p w14:paraId="4F14675D" w14:textId="77777777" w:rsidR="00C354C6" w:rsidRDefault="00EE6520" w:rsidP="00AA2306">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Sharma, M., &amp; Kumar, V. (2021).</w:t>
      </w:r>
      <w:r>
        <w:rPr>
          <w:rFonts w:ascii="Times New Roman" w:eastAsia="Times New Roman" w:hAnsi="Times New Roman" w:cs="Times New Roman"/>
        </w:rPr>
        <w:t xml:space="preserve"> "A Review on Imputation Techniques for Handling Missing Data." </w:t>
      </w:r>
      <w:r>
        <w:rPr>
          <w:rFonts w:ascii="Times New Roman" w:eastAsia="Times New Roman" w:hAnsi="Times New Roman" w:cs="Times New Roman"/>
          <w:i/>
        </w:rPr>
        <w:t>Materials Today: Proceedings, 45(5), 4852-4857.</w:t>
      </w:r>
    </w:p>
    <w:p w14:paraId="5CCE3D3D" w14:textId="77777777" w:rsidR="00C354C6" w:rsidRDefault="00EE6520" w:rsidP="00AA2306">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b/>
        </w:rPr>
        <w:t>Newman, M. E. J. (2018).</w:t>
      </w:r>
      <w:r>
        <w:rPr>
          <w:rFonts w:ascii="Times New Roman" w:eastAsia="Times New Roman" w:hAnsi="Times New Roman" w:cs="Times New Roman"/>
        </w:rPr>
        <w:t xml:space="preserve"> </w:t>
      </w:r>
      <w:r>
        <w:rPr>
          <w:rFonts w:ascii="Times New Roman" w:eastAsia="Times New Roman" w:hAnsi="Times New Roman" w:cs="Times New Roman"/>
          <w:i/>
        </w:rPr>
        <w:t>Networks: An Introduction</w:t>
      </w:r>
      <w:r>
        <w:rPr>
          <w:rFonts w:ascii="Times New Roman" w:eastAsia="Times New Roman" w:hAnsi="Times New Roman" w:cs="Times New Roman"/>
        </w:rPr>
        <w:t xml:space="preserve"> (2nd ed.). Oxford University Press.</w:t>
      </w:r>
    </w:p>
    <w:sectPr w:rsidR="00C354C6">
      <w:footerReference w:type="default" r:id="rId22"/>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A0195" w14:textId="77777777" w:rsidR="00EE6520" w:rsidRDefault="00EE6520">
      <w:pPr>
        <w:spacing w:after="0" w:line="240" w:lineRule="auto"/>
      </w:pPr>
      <w:r>
        <w:separator/>
      </w:r>
    </w:p>
  </w:endnote>
  <w:endnote w:type="continuationSeparator" w:id="0">
    <w:p w14:paraId="49C7C1A1" w14:textId="77777777" w:rsidR="00EE6520" w:rsidRDefault="00EE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23D1C" w14:textId="77777777" w:rsidR="00C354C6" w:rsidRDefault="00EE6520">
    <w:pPr>
      <w:tabs>
        <w:tab w:val="center" w:pos="4252"/>
        <w:tab w:val="right" w:pos="8504"/>
      </w:tabs>
      <w:spacing w:after="709" w:line="240" w:lineRule="auto"/>
      <w:jc w:val="center"/>
      <w:rPr>
        <w:sz w:val="18"/>
        <w:szCs w:val="18"/>
      </w:rPr>
    </w:pPr>
    <w:r>
      <w:rPr>
        <w:sz w:val="18"/>
        <w:szCs w:val="18"/>
      </w:rPr>
      <w:t xml:space="preserve">Página </w:t>
    </w:r>
    <w:r>
      <w:rPr>
        <w:b/>
        <w:sz w:val="18"/>
        <w:szCs w:val="18"/>
      </w:rPr>
      <w:fldChar w:fldCharType="begin"/>
    </w:r>
    <w:r>
      <w:rPr>
        <w:b/>
        <w:sz w:val="18"/>
        <w:szCs w:val="18"/>
      </w:rPr>
      <w:instrText>PAGE</w:instrText>
    </w:r>
    <w:r w:rsidR="00015C41">
      <w:rPr>
        <w:b/>
        <w:sz w:val="18"/>
        <w:szCs w:val="18"/>
      </w:rPr>
      <w:fldChar w:fldCharType="separate"/>
    </w:r>
    <w:r w:rsidR="00015C41">
      <w:rPr>
        <w:b/>
        <w:noProof/>
        <w:sz w:val="18"/>
        <w:szCs w:val="18"/>
      </w:rPr>
      <w:t>1</w:t>
    </w:r>
    <w:r>
      <w:rPr>
        <w:b/>
        <w:sz w:val="18"/>
        <w:szCs w:val="18"/>
      </w:rPr>
      <w:fldChar w:fldCharType="end"/>
    </w:r>
    <w:r>
      <w:rPr>
        <w:sz w:val="18"/>
        <w:szCs w:val="18"/>
      </w:rPr>
      <w:t xml:space="preserve"> de </w:t>
    </w:r>
    <w:r>
      <w:rPr>
        <w:b/>
        <w:sz w:val="18"/>
        <w:szCs w:val="18"/>
      </w:rPr>
      <w:fldChar w:fldCharType="begin"/>
    </w:r>
    <w:r>
      <w:rPr>
        <w:b/>
        <w:sz w:val="18"/>
        <w:szCs w:val="18"/>
      </w:rPr>
      <w:instrText>NUMPAGES</w:instrText>
    </w:r>
    <w:r w:rsidR="00015C41">
      <w:rPr>
        <w:b/>
        <w:sz w:val="18"/>
        <w:szCs w:val="18"/>
      </w:rPr>
      <w:fldChar w:fldCharType="separate"/>
    </w:r>
    <w:r w:rsidR="00015C41">
      <w:rPr>
        <w:b/>
        <w:noProof/>
        <w:sz w:val="18"/>
        <w:szCs w:val="18"/>
      </w:rPr>
      <w:t>1</w:t>
    </w:r>
    <w:r>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FF555" w14:textId="77777777" w:rsidR="00EE6520" w:rsidRDefault="00EE6520">
      <w:pPr>
        <w:spacing w:after="0" w:line="240" w:lineRule="auto"/>
      </w:pPr>
      <w:r>
        <w:separator/>
      </w:r>
    </w:p>
  </w:footnote>
  <w:footnote w:type="continuationSeparator" w:id="0">
    <w:p w14:paraId="33A79FE8" w14:textId="77777777" w:rsidR="00EE6520" w:rsidRDefault="00EE6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87CF8"/>
    <w:multiLevelType w:val="hybridMultilevel"/>
    <w:tmpl w:val="72D0212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A175DA5"/>
    <w:multiLevelType w:val="multilevel"/>
    <w:tmpl w:val="A4D05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AA55E5"/>
    <w:multiLevelType w:val="multilevel"/>
    <w:tmpl w:val="0068FD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DD6405"/>
    <w:multiLevelType w:val="multilevel"/>
    <w:tmpl w:val="D7240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212FDA"/>
    <w:multiLevelType w:val="hybridMultilevel"/>
    <w:tmpl w:val="4F9A2C9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EE8247D"/>
    <w:multiLevelType w:val="multilevel"/>
    <w:tmpl w:val="250CC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06751D"/>
    <w:multiLevelType w:val="multilevel"/>
    <w:tmpl w:val="3E244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81359A"/>
    <w:multiLevelType w:val="multilevel"/>
    <w:tmpl w:val="1DF48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9D33F5"/>
    <w:multiLevelType w:val="hybridMultilevel"/>
    <w:tmpl w:val="F3DE21F6"/>
    <w:lvl w:ilvl="0" w:tplc="280A000D">
      <w:start w:val="1"/>
      <w:numFmt w:val="bullet"/>
      <w:lvlText w:val=""/>
      <w:lvlJc w:val="left"/>
      <w:pPr>
        <w:ind w:left="861"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9" w15:restartNumberingAfterBreak="0">
    <w:nsid w:val="7F750397"/>
    <w:multiLevelType w:val="hybridMultilevel"/>
    <w:tmpl w:val="B0A8A4F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1"/>
  </w:num>
  <w:num w:numId="6">
    <w:abstractNumId w:val="5"/>
  </w:num>
  <w:num w:numId="7">
    <w:abstractNumId w:val="0"/>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C6"/>
    <w:rsid w:val="00015C41"/>
    <w:rsid w:val="00026C88"/>
    <w:rsid w:val="00182EE5"/>
    <w:rsid w:val="001E1163"/>
    <w:rsid w:val="0036343F"/>
    <w:rsid w:val="00380D53"/>
    <w:rsid w:val="003A115E"/>
    <w:rsid w:val="003C6E59"/>
    <w:rsid w:val="003F3F96"/>
    <w:rsid w:val="00544BC7"/>
    <w:rsid w:val="00646D40"/>
    <w:rsid w:val="006F10CC"/>
    <w:rsid w:val="006F54D9"/>
    <w:rsid w:val="00852521"/>
    <w:rsid w:val="008A257A"/>
    <w:rsid w:val="008B623A"/>
    <w:rsid w:val="008F0D5C"/>
    <w:rsid w:val="00900FFC"/>
    <w:rsid w:val="009E41CC"/>
    <w:rsid w:val="00A03026"/>
    <w:rsid w:val="00A1080A"/>
    <w:rsid w:val="00AA2306"/>
    <w:rsid w:val="00C354C6"/>
    <w:rsid w:val="00C60877"/>
    <w:rsid w:val="00CB1B2F"/>
    <w:rsid w:val="00D16A03"/>
    <w:rsid w:val="00D352CE"/>
    <w:rsid w:val="00D72D08"/>
    <w:rsid w:val="00DA4549"/>
    <w:rsid w:val="00E4723B"/>
    <w:rsid w:val="00E90C05"/>
    <w:rsid w:val="00EE65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6CB9"/>
  <w15:docId w15:val="{343BB966-5EDB-437B-AB75-2819F8B6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contextualSpacing/>
    </w:pPr>
    <w:rPr>
      <w:rFonts w:ascii="Cambria" w:eastAsia="Cambria" w:hAnsi="Cambria" w:cs="Cambria"/>
      <w:color w:val="17365D"/>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rPr>
      <w:color w:val="943734"/>
    </w:rPr>
    <w:tblPr>
      <w:tblStyleRowBandSize w:val="1"/>
      <w:tblStyleColBandSize w:val="1"/>
      <w:tblCellMar>
        <w:left w:w="115" w:type="dxa"/>
        <w:right w:w="115" w:type="dxa"/>
      </w:tblCellMar>
    </w:tblPr>
    <w:tcPr>
      <w:shd w:val="clear" w:color="auto" w:fill="F5F8EE"/>
    </w:tcPr>
  </w:style>
  <w:style w:type="paragraph" w:styleId="Prrafodelista">
    <w:name w:val="List Paragraph"/>
    <w:basedOn w:val="Normal"/>
    <w:uiPriority w:val="1"/>
    <w:qFormat/>
    <w:rsid w:val="005F0CB4"/>
    <w:pPr>
      <w:ind w:left="720"/>
      <w:contextualSpacing/>
    </w:pPr>
    <w:rPr>
      <w:rFonts w:cs="Times New Roman"/>
      <w:lang w:eastAsia="en-US"/>
    </w:rPr>
  </w:style>
  <w:style w:type="table" w:styleId="Tablaconcuadrcula">
    <w:name w:val="Table Grid"/>
    <w:basedOn w:val="Tablanormal"/>
    <w:uiPriority w:val="39"/>
    <w:rsid w:val="00C14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ialnet.unirioja.es/descarga/articulo/5478781.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shivamb/netflix-shows/data"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LQk3L3pN8FBpTc4tnrGEFaBisA==">CgMxLjAyCGguZ2pkZ3hzOAByITFvZkJWZndJRFNWWldKQjJaRjRUWnpDa1Q2bUdnLS1tYg==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2712</Words>
  <Characters>14921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Jaimes</dc:creator>
  <cp:lastModifiedBy>Emilio Niño Alcántara</cp:lastModifiedBy>
  <cp:revision>95</cp:revision>
  <dcterms:created xsi:type="dcterms:W3CDTF">2024-02-01T15:03:00Z</dcterms:created>
  <dcterms:modified xsi:type="dcterms:W3CDTF">2025-03-23T02:46:00Z</dcterms:modified>
</cp:coreProperties>
</file>