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2E92" w14:textId="45472166" w:rsidR="00782EFF" w:rsidRDefault="00C345C0" w:rsidP="00782EFF">
      <w:pPr>
        <w:pStyle w:val="Title"/>
      </w:pPr>
      <w:r>
        <w:t xml:space="preserve">MATLAB </w:t>
      </w:r>
      <w:r w:rsidR="00993E45">
        <w:t xml:space="preserve">Programming Section </w:t>
      </w:r>
      <w:r w:rsidR="00043937">
        <w:t>10</w:t>
      </w:r>
      <w:r w:rsidR="00993E45">
        <w:t xml:space="preserve">: </w:t>
      </w:r>
      <w:r w:rsidR="00BA1D9A">
        <w:t xml:space="preserve">Teacher </w:t>
      </w:r>
      <w:r w:rsidR="001676D8">
        <w:t>Guide</w:t>
      </w:r>
    </w:p>
    <w:p w14:paraId="464B209D" w14:textId="77777777" w:rsidR="00782EFF" w:rsidRPr="00782EFF" w:rsidRDefault="00782EFF" w:rsidP="00782EFF">
      <w:pPr>
        <w:pStyle w:val="BodyText"/>
      </w:pPr>
    </w:p>
    <w:p w14:paraId="7F6B837A" w14:textId="77777777" w:rsidR="006B0B05" w:rsidRDefault="00BA1D9A">
      <w:pPr>
        <w:pStyle w:val="Heading2"/>
      </w:pPr>
      <w:bookmarkStart w:id="0" w:name="storyline"/>
      <w:r>
        <w:t>Storyline</w:t>
      </w:r>
    </w:p>
    <w:p w14:paraId="2FD47D79" w14:textId="30590EB4" w:rsidR="00C70E65" w:rsidRDefault="009C70F7" w:rsidP="008E11DE">
      <w:pPr>
        <w:pStyle w:val="BodyText"/>
      </w:pPr>
      <w:r>
        <w:t xml:space="preserve">In this lesson, </w:t>
      </w:r>
      <w:bookmarkStart w:id="1" w:name="main-learning-goal"/>
      <w:bookmarkEnd w:id="0"/>
      <w:r w:rsidR="002A4AEE">
        <w:t>the students will be presenting their AI Model to the class to finish up their final project. The</w:t>
      </w:r>
      <w:r w:rsidR="00A65859">
        <w:t>n</w:t>
      </w:r>
      <w:r w:rsidR="002A4AEE">
        <w:t xml:space="preserve"> students will be </w:t>
      </w:r>
      <w:r w:rsidR="00417EE3">
        <w:t>assessed by their peers using a 4-Square Rubric.</w:t>
      </w:r>
      <w:r w:rsidR="00A65859">
        <w:t xml:space="preserve"> Lastly, students will have the opportunity to discuss their projects and answer any questions </w:t>
      </w:r>
      <w:r w:rsidR="00FD00B2">
        <w:t xml:space="preserve">their peers have </w:t>
      </w:r>
      <w:r w:rsidR="00611AFA">
        <w:t>about</w:t>
      </w:r>
      <w:r w:rsidR="00FD00B2">
        <w:t xml:space="preserve"> their AI Model. </w:t>
      </w:r>
      <w:r w:rsidR="00A65859">
        <w:t xml:space="preserve"> </w:t>
      </w:r>
    </w:p>
    <w:p w14:paraId="7F6B837C" w14:textId="146CDFDA" w:rsidR="006B0B05" w:rsidRDefault="00BA1D9A">
      <w:pPr>
        <w:pStyle w:val="Heading2"/>
      </w:pPr>
      <w:r>
        <w:t>Main Learning Goal</w:t>
      </w:r>
    </w:p>
    <w:p w14:paraId="7970731B" w14:textId="67D4E9E7" w:rsidR="000615A1" w:rsidRPr="003A412C" w:rsidRDefault="00710BD6" w:rsidP="003A412C">
      <w:pPr>
        <w:pStyle w:val="BodyText"/>
      </w:pPr>
      <w:r w:rsidRPr="00710BD6">
        <w:rPr>
          <w:rFonts w:cs="Arial"/>
          <w:shd w:val="clear" w:color="auto" w:fill="FFFFFF"/>
        </w:rPr>
        <w:t xml:space="preserve">Students </w:t>
      </w:r>
      <w:r w:rsidR="00FD00B2">
        <w:rPr>
          <w:rFonts w:cs="Arial"/>
          <w:shd w:val="clear" w:color="auto" w:fill="FFFFFF"/>
        </w:rPr>
        <w:t xml:space="preserve">will present their AI Models to the class. Then, the students will give and receive </w:t>
      </w:r>
      <w:r w:rsidR="00EA757E">
        <w:rPr>
          <w:rFonts w:cs="Arial"/>
          <w:shd w:val="clear" w:color="auto" w:fill="FFFFFF"/>
        </w:rPr>
        <w:t xml:space="preserve">thoughtful </w:t>
      </w:r>
      <w:r w:rsidR="00FD00B2">
        <w:rPr>
          <w:rFonts w:cs="Arial"/>
          <w:shd w:val="clear" w:color="auto" w:fill="FFFFFF"/>
        </w:rPr>
        <w:t xml:space="preserve">feedback on their AI Model using </w:t>
      </w:r>
      <w:r w:rsidR="00EB6155">
        <w:rPr>
          <w:rFonts w:cs="Arial"/>
          <w:shd w:val="clear" w:color="auto" w:fill="FFFFFF"/>
        </w:rPr>
        <w:t>rubrics provided in the lesson. The students will participate in a productive discussion on their AI Model a</w:t>
      </w:r>
      <w:r w:rsidR="000615A1">
        <w:rPr>
          <w:rFonts w:cs="Arial"/>
          <w:shd w:val="clear" w:color="auto" w:fill="FFFFFF"/>
        </w:rPr>
        <w:t xml:space="preserve">fter they present. </w:t>
      </w:r>
      <w:bookmarkStart w:id="2" w:name="elicit"/>
      <w:bookmarkEnd w:id="1"/>
    </w:p>
    <w:p w14:paraId="574CF092" w14:textId="77777777" w:rsidR="00A418D2" w:rsidRDefault="00A418D2" w:rsidP="00280030">
      <w:pPr>
        <w:pStyle w:val="Heading2"/>
      </w:pPr>
      <w:bookmarkStart w:id="3" w:name="deploy"/>
      <w:bookmarkEnd w:id="2"/>
      <w:r>
        <w:t>Refine</w:t>
      </w:r>
    </w:p>
    <w:p w14:paraId="3DB601CE" w14:textId="77777777" w:rsidR="00A418D2" w:rsidRDefault="00A418D2" w:rsidP="00A418D2">
      <w:pPr>
        <w:pStyle w:val="TableCaption"/>
      </w:pPr>
      <w:r>
        <w:t>How will I get students to extend, elaborate, and change their ideas based on what we now understand?</w:t>
      </w:r>
    </w:p>
    <w:tbl>
      <w:tblPr>
        <w:tblStyle w:val="Table"/>
        <w:tblW w:w="0" w:type="auto"/>
        <w:tblLayout w:type="fixed"/>
        <w:tblLook w:val="0020" w:firstRow="1" w:lastRow="0" w:firstColumn="0" w:lastColumn="0" w:noHBand="0" w:noVBand="0"/>
      </w:tblPr>
      <w:tblGrid>
        <w:gridCol w:w="2610"/>
        <w:gridCol w:w="2250"/>
        <w:gridCol w:w="2160"/>
        <w:gridCol w:w="2160"/>
      </w:tblGrid>
      <w:tr w:rsidR="005D26A4" w14:paraId="27FFB3A5" w14:textId="77777777" w:rsidTr="000F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0" w:type="dxa"/>
          </w:tcPr>
          <w:p w14:paraId="52DFB62B" w14:textId="77777777" w:rsidR="000B4D4F" w:rsidRDefault="000B4D4F" w:rsidP="00661696">
            <w:pPr>
              <w:pStyle w:val="Compact"/>
            </w:pPr>
            <w:bookmarkStart w:id="4" w:name="refine"/>
            <w:bookmarkEnd w:id="3"/>
            <w:r>
              <w:t>Activity Name and Description</w:t>
            </w:r>
          </w:p>
        </w:tc>
        <w:tc>
          <w:tcPr>
            <w:tcW w:w="2250" w:type="dxa"/>
          </w:tcPr>
          <w:p w14:paraId="6B5C7299" w14:textId="77777777" w:rsidR="000B4D4F" w:rsidRDefault="000B4D4F" w:rsidP="00661696">
            <w:pPr>
              <w:pStyle w:val="Compact"/>
            </w:pPr>
            <w:r>
              <w:t>Teacher Moves</w:t>
            </w:r>
          </w:p>
        </w:tc>
        <w:tc>
          <w:tcPr>
            <w:tcW w:w="2160" w:type="dxa"/>
          </w:tcPr>
          <w:p w14:paraId="54A555C3" w14:textId="77777777" w:rsidR="000B4D4F" w:rsidRDefault="000B4D4F" w:rsidP="00661696">
            <w:pPr>
              <w:pStyle w:val="Compact"/>
            </w:pPr>
            <w:r>
              <w:t>Student Moves</w:t>
            </w:r>
          </w:p>
        </w:tc>
        <w:tc>
          <w:tcPr>
            <w:tcW w:w="2160" w:type="dxa"/>
          </w:tcPr>
          <w:p w14:paraId="65D7EF2E" w14:textId="77777777" w:rsidR="000B4D4F" w:rsidRDefault="000B4D4F" w:rsidP="00661696">
            <w:pPr>
              <w:pStyle w:val="Compact"/>
            </w:pPr>
            <w:r>
              <w:t>Resources</w:t>
            </w:r>
          </w:p>
        </w:tc>
      </w:tr>
      <w:tr w:rsidR="005D26A4" w14:paraId="442DF8FC" w14:textId="77777777" w:rsidTr="000F5A1C">
        <w:tc>
          <w:tcPr>
            <w:tcW w:w="2610" w:type="dxa"/>
          </w:tcPr>
          <w:p w14:paraId="712C1CA1" w14:textId="7E062554" w:rsidR="005336AB" w:rsidRPr="005D26A4" w:rsidRDefault="008A4B16" w:rsidP="00893C9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>4-Square Peer Review</w:t>
            </w:r>
          </w:p>
          <w:p w14:paraId="4259BB35" w14:textId="40F4DE03" w:rsidR="00C345C0" w:rsidRDefault="005C3E87" w:rsidP="00893C94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i/>
                <w:iCs/>
              </w:rPr>
              <w:t>1</w:t>
            </w:r>
            <w:r w:rsidR="00B8677C">
              <w:rPr>
                <w:i/>
                <w:iCs/>
              </w:rPr>
              <w:t xml:space="preserve"> hour</w:t>
            </w:r>
          </w:p>
          <w:p w14:paraId="18AA0712" w14:textId="371532B5" w:rsidR="00AD1B1C" w:rsidRDefault="000077E2" w:rsidP="00AD1B1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students will be </w:t>
            </w:r>
            <w:r w:rsidR="008E034C">
              <w:t xml:space="preserve">presenting their final projects to the class. As one </w:t>
            </w:r>
            <w:r w:rsidR="0016603E">
              <w:t>student</w:t>
            </w:r>
            <w:r w:rsidR="008912DD">
              <w:t>/group</w:t>
            </w:r>
            <w:r w:rsidR="008E034C">
              <w:t xml:space="preserve"> presents their AI Model, </w:t>
            </w:r>
            <w:r w:rsidR="0016603E">
              <w:t>the class will each individually fill out the 4-</w:t>
            </w:r>
            <w:r w:rsidR="0025328E">
              <w:t xml:space="preserve">Square Rubric </w:t>
            </w:r>
            <w:r w:rsidR="009D63D9">
              <w:t xml:space="preserve">to review the presentation. </w:t>
            </w:r>
          </w:p>
          <w:p w14:paraId="7531529A" w14:textId="31FFBF4E" w:rsidR="009D63D9" w:rsidRDefault="001A7DE5" w:rsidP="00AD1B1C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In the 4-Square Rubric, the students will be recording what the model does </w:t>
            </w:r>
            <w:r>
              <w:lastRenderedPageBreak/>
              <w:t>well, what could have been done better, what changes could be made, and what questions they have about the AI model.</w:t>
            </w:r>
          </w:p>
          <w:p w14:paraId="37BAC79D" w14:textId="613D4DDA" w:rsidR="001A7DE5" w:rsidRDefault="001A7DE5" w:rsidP="001A7DE5">
            <w:pPr>
              <w:spacing w:before="100" w:beforeAutospacing="1" w:after="100" w:afterAutospacing="1"/>
            </w:pPr>
          </w:p>
        </w:tc>
        <w:tc>
          <w:tcPr>
            <w:tcW w:w="2250" w:type="dxa"/>
          </w:tcPr>
          <w:p w14:paraId="1214D3B9" w14:textId="77777777" w:rsidR="006C1C66" w:rsidRDefault="00501946" w:rsidP="00C345C0">
            <w:pPr>
              <w:pStyle w:val="Compact"/>
              <w:numPr>
                <w:ilvl w:val="0"/>
                <w:numId w:val="3"/>
              </w:numPr>
            </w:pPr>
            <w:r>
              <w:lastRenderedPageBreak/>
              <w:t xml:space="preserve">The teacher </w:t>
            </w:r>
            <w:r w:rsidR="0023492A">
              <w:t xml:space="preserve">will decide </w:t>
            </w:r>
            <w:r w:rsidR="00010D72">
              <w:t xml:space="preserve">the order in which students will be presenting </w:t>
            </w:r>
            <w:r w:rsidR="00E3736D">
              <w:t xml:space="preserve">in case there are no volunteers. </w:t>
            </w:r>
          </w:p>
          <w:p w14:paraId="1388A6B5" w14:textId="0017CE4A" w:rsidR="00D67DCD" w:rsidRDefault="009322C8" w:rsidP="00C345C0">
            <w:pPr>
              <w:pStyle w:val="Compact"/>
              <w:numPr>
                <w:ilvl w:val="0"/>
                <w:numId w:val="3"/>
              </w:numPr>
            </w:pPr>
            <w:r>
              <w:t xml:space="preserve">The </w:t>
            </w:r>
            <w:r w:rsidR="00B512BE">
              <w:t xml:space="preserve">teacher will help the </w:t>
            </w:r>
            <w:r w:rsidR="006610EE">
              <w:t xml:space="preserve">students fill out </w:t>
            </w:r>
            <w:r w:rsidR="00D16710">
              <w:t xml:space="preserve">the 4-Square rubric and </w:t>
            </w:r>
            <w:r w:rsidR="005167B7">
              <w:t xml:space="preserve">provide assistance as needed. </w:t>
            </w:r>
          </w:p>
        </w:tc>
        <w:tc>
          <w:tcPr>
            <w:tcW w:w="2160" w:type="dxa"/>
          </w:tcPr>
          <w:p w14:paraId="0FBCE0E3" w14:textId="77777777" w:rsidR="000B4D4F" w:rsidRDefault="005167B7" w:rsidP="00C345C0">
            <w:pPr>
              <w:pStyle w:val="Compact"/>
              <w:numPr>
                <w:ilvl w:val="0"/>
                <w:numId w:val="4"/>
              </w:numPr>
            </w:pPr>
            <w:r>
              <w:t>The students will be presenting their final projects to the class.</w:t>
            </w:r>
          </w:p>
          <w:p w14:paraId="7C702AF8" w14:textId="074866E8" w:rsidR="005167B7" w:rsidRDefault="005167B7" w:rsidP="00C345C0">
            <w:pPr>
              <w:pStyle w:val="Compact"/>
              <w:numPr>
                <w:ilvl w:val="0"/>
                <w:numId w:val="4"/>
              </w:numPr>
            </w:pPr>
            <w:r>
              <w:t>The students will be filling out 4-Square Rubrics to review each presentation</w:t>
            </w:r>
            <w:r w:rsidR="003C17A7">
              <w:t>.</w:t>
            </w:r>
            <w:r>
              <w:t xml:space="preserve"> </w:t>
            </w:r>
          </w:p>
        </w:tc>
        <w:tc>
          <w:tcPr>
            <w:tcW w:w="2160" w:type="dxa"/>
          </w:tcPr>
          <w:p w14:paraId="762D554A" w14:textId="5E414731" w:rsidR="000B4D4F" w:rsidRDefault="00000000" w:rsidP="003C17A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hyperlink r:id="rId10" w:history="1">
              <w:r w:rsidR="003C17A7" w:rsidRPr="00C56DB6">
                <w:rPr>
                  <w:rStyle w:val="Hyperlink"/>
                </w:rPr>
                <w:t>4-Square Rubric</w:t>
              </w:r>
            </w:hyperlink>
          </w:p>
        </w:tc>
      </w:tr>
      <w:bookmarkEnd w:id="4"/>
    </w:tbl>
    <w:p w14:paraId="7F6B83BC" w14:textId="77777777" w:rsidR="002C671B" w:rsidRDefault="002C671B"/>
    <w:sectPr w:rsidR="002C67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DA6A" w14:textId="77777777" w:rsidR="00185750" w:rsidRDefault="00185750">
      <w:pPr>
        <w:spacing w:after="0"/>
      </w:pPr>
      <w:r>
        <w:separator/>
      </w:r>
    </w:p>
  </w:endnote>
  <w:endnote w:type="continuationSeparator" w:id="0">
    <w:p w14:paraId="01830383" w14:textId="77777777" w:rsidR="00185750" w:rsidRDefault="00185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E969" w14:textId="77777777" w:rsidR="00185750" w:rsidRDefault="00185750">
      <w:r>
        <w:separator/>
      </w:r>
    </w:p>
  </w:footnote>
  <w:footnote w:type="continuationSeparator" w:id="0">
    <w:p w14:paraId="3B9544E0" w14:textId="77777777" w:rsidR="00185750" w:rsidRDefault="00185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3C38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A067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22200A9"/>
    <w:multiLevelType w:val="hybridMultilevel"/>
    <w:tmpl w:val="0BE6B0A6"/>
    <w:lvl w:ilvl="0" w:tplc="5DD081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0E6610E2"/>
    <w:multiLevelType w:val="hybridMultilevel"/>
    <w:tmpl w:val="455088A0"/>
    <w:lvl w:ilvl="0" w:tplc="3B08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7308B3"/>
    <w:multiLevelType w:val="multilevel"/>
    <w:tmpl w:val="F1DC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35AE9"/>
    <w:multiLevelType w:val="hybridMultilevel"/>
    <w:tmpl w:val="5846F4EA"/>
    <w:lvl w:ilvl="0" w:tplc="4B22A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12ACB"/>
    <w:multiLevelType w:val="hybridMultilevel"/>
    <w:tmpl w:val="EFE2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0375"/>
    <w:multiLevelType w:val="multilevel"/>
    <w:tmpl w:val="BFB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733F"/>
    <w:multiLevelType w:val="multilevel"/>
    <w:tmpl w:val="165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01479"/>
    <w:multiLevelType w:val="multilevel"/>
    <w:tmpl w:val="14C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C24F2"/>
    <w:multiLevelType w:val="multilevel"/>
    <w:tmpl w:val="30E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C2AF3"/>
    <w:multiLevelType w:val="multilevel"/>
    <w:tmpl w:val="D62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E6B88"/>
    <w:multiLevelType w:val="hybridMultilevel"/>
    <w:tmpl w:val="86607DBC"/>
    <w:lvl w:ilvl="0" w:tplc="BB5A106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7B8D11FA"/>
    <w:multiLevelType w:val="multilevel"/>
    <w:tmpl w:val="A86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D46E8"/>
    <w:multiLevelType w:val="hybridMultilevel"/>
    <w:tmpl w:val="FD3EED34"/>
    <w:lvl w:ilvl="0" w:tplc="982087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956130">
    <w:abstractNumId w:val="0"/>
  </w:num>
  <w:num w:numId="2" w16cid:durableId="718165802">
    <w:abstractNumId w:val="1"/>
  </w:num>
  <w:num w:numId="3" w16cid:durableId="775249265">
    <w:abstractNumId w:val="1"/>
  </w:num>
  <w:num w:numId="4" w16cid:durableId="1407798101">
    <w:abstractNumId w:val="1"/>
  </w:num>
  <w:num w:numId="5" w16cid:durableId="1104569694">
    <w:abstractNumId w:val="1"/>
  </w:num>
  <w:num w:numId="6" w16cid:durableId="1833833804">
    <w:abstractNumId w:val="1"/>
  </w:num>
  <w:num w:numId="7" w16cid:durableId="697320705">
    <w:abstractNumId w:val="1"/>
  </w:num>
  <w:num w:numId="8" w16cid:durableId="1291745670">
    <w:abstractNumId w:val="1"/>
  </w:num>
  <w:num w:numId="9" w16cid:durableId="380053734">
    <w:abstractNumId w:val="1"/>
  </w:num>
  <w:num w:numId="10" w16cid:durableId="2143231548">
    <w:abstractNumId w:val="1"/>
  </w:num>
  <w:num w:numId="11" w16cid:durableId="1631590170">
    <w:abstractNumId w:val="1"/>
  </w:num>
  <w:num w:numId="12" w16cid:durableId="506486204">
    <w:abstractNumId w:val="1"/>
  </w:num>
  <w:num w:numId="13" w16cid:durableId="766392288">
    <w:abstractNumId w:val="1"/>
  </w:num>
  <w:num w:numId="14" w16cid:durableId="2038698444">
    <w:abstractNumId w:val="1"/>
  </w:num>
  <w:num w:numId="15" w16cid:durableId="205991251">
    <w:abstractNumId w:val="1"/>
  </w:num>
  <w:num w:numId="16" w16cid:durableId="2116092749">
    <w:abstractNumId w:val="1"/>
  </w:num>
  <w:num w:numId="17" w16cid:durableId="1786653356">
    <w:abstractNumId w:val="1"/>
  </w:num>
  <w:num w:numId="18" w16cid:durableId="2029717298">
    <w:abstractNumId w:val="10"/>
  </w:num>
  <w:num w:numId="19" w16cid:durableId="1066612261">
    <w:abstractNumId w:val="11"/>
  </w:num>
  <w:num w:numId="20" w16cid:durableId="2005233175">
    <w:abstractNumId w:val="13"/>
  </w:num>
  <w:num w:numId="21" w16cid:durableId="1111438796">
    <w:abstractNumId w:val="7"/>
  </w:num>
  <w:num w:numId="22" w16cid:durableId="1553300288">
    <w:abstractNumId w:val="4"/>
  </w:num>
  <w:num w:numId="23" w16cid:durableId="29496121">
    <w:abstractNumId w:val="9"/>
  </w:num>
  <w:num w:numId="24" w16cid:durableId="501355400">
    <w:abstractNumId w:val="6"/>
  </w:num>
  <w:num w:numId="25" w16cid:durableId="241186496">
    <w:abstractNumId w:val="5"/>
  </w:num>
  <w:num w:numId="26" w16cid:durableId="287592163">
    <w:abstractNumId w:val="3"/>
  </w:num>
  <w:num w:numId="27" w16cid:durableId="575751441">
    <w:abstractNumId w:val="12"/>
  </w:num>
  <w:num w:numId="28" w16cid:durableId="284973560">
    <w:abstractNumId w:val="14"/>
  </w:num>
  <w:num w:numId="29" w16cid:durableId="188102213">
    <w:abstractNumId w:val="2"/>
  </w:num>
  <w:num w:numId="30" w16cid:durableId="1014847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05"/>
    <w:rsid w:val="000077E2"/>
    <w:rsid w:val="00010D72"/>
    <w:rsid w:val="00043937"/>
    <w:rsid w:val="000504A0"/>
    <w:rsid w:val="000615A1"/>
    <w:rsid w:val="0006350D"/>
    <w:rsid w:val="00076869"/>
    <w:rsid w:val="00081DD2"/>
    <w:rsid w:val="000B4D4F"/>
    <w:rsid w:val="000F5A1C"/>
    <w:rsid w:val="00115996"/>
    <w:rsid w:val="00117023"/>
    <w:rsid w:val="0013208C"/>
    <w:rsid w:val="00151797"/>
    <w:rsid w:val="00153F59"/>
    <w:rsid w:val="001576A0"/>
    <w:rsid w:val="0016603E"/>
    <w:rsid w:val="00167251"/>
    <w:rsid w:val="001676D8"/>
    <w:rsid w:val="00167FE7"/>
    <w:rsid w:val="00185750"/>
    <w:rsid w:val="001A13F5"/>
    <w:rsid w:val="001A48D0"/>
    <w:rsid w:val="001A7DE5"/>
    <w:rsid w:val="001C60DE"/>
    <w:rsid w:val="001C765A"/>
    <w:rsid w:val="001D7C98"/>
    <w:rsid w:val="001E442E"/>
    <w:rsid w:val="0020279D"/>
    <w:rsid w:val="0023256A"/>
    <w:rsid w:val="0023492A"/>
    <w:rsid w:val="00240483"/>
    <w:rsid w:val="00245850"/>
    <w:rsid w:val="0025328E"/>
    <w:rsid w:val="00261221"/>
    <w:rsid w:val="002705A1"/>
    <w:rsid w:val="0028069C"/>
    <w:rsid w:val="002A4AEE"/>
    <w:rsid w:val="002C671B"/>
    <w:rsid w:val="002D7830"/>
    <w:rsid w:val="00322E94"/>
    <w:rsid w:val="00327823"/>
    <w:rsid w:val="00336272"/>
    <w:rsid w:val="00374EF5"/>
    <w:rsid w:val="00387D0D"/>
    <w:rsid w:val="003939E0"/>
    <w:rsid w:val="003A412C"/>
    <w:rsid w:val="003A61FC"/>
    <w:rsid w:val="003B5F38"/>
    <w:rsid w:val="003C17A7"/>
    <w:rsid w:val="003D55E9"/>
    <w:rsid w:val="00413C7B"/>
    <w:rsid w:val="00417EE3"/>
    <w:rsid w:val="00424BC0"/>
    <w:rsid w:val="0043105F"/>
    <w:rsid w:val="00441D03"/>
    <w:rsid w:val="004476E9"/>
    <w:rsid w:val="00495659"/>
    <w:rsid w:val="004D27E7"/>
    <w:rsid w:val="004D54F2"/>
    <w:rsid w:val="004E2556"/>
    <w:rsid w:val="004F2066"/>
    <w:rsid w:val="00501946"/>
    <w:rsid w:val="005102C2"/>
    <w:rsid w:val="0051036F"/>
    <w:rsid w:val="005167B7"/>
    <w:rsid w:val="005336AB"/>
    <w:rsid w:val="00537D88"/>
    <w:rsid w:val="00562C7C"/>
    <w:rsid w:val="00565DD9"/>
    <w:rsid w:val="00571ABC"/>
    <w:rsid w:val="0057535C"/>
    <w:rsid w:val="005C3E87"/>
    <w:rsid w:val="005D26A4"/>
    <w:rsid w:val="005F7E01"/>
    <w:rsid w:val="00611AFA"/>
    <w:rsid w:val="00614D24"/>
    <w:rsid w:val="00636343"/>
    <w:rsid w:val="00651C62"/>
    <w:rsid w:val="006610EE"/>
    <w:rsid w:val="00670BC4"/>
    <w:rsid w:val="00692A4F"/>
    <w:rsid w:val="0069483E"/>
    <w:rsid w:val="006A1461"/>
    <w:rsid w:val="006B0B05"/>
    <w:rsid w:val="006C1C66"/>
    <w:rsid w:val="006C3531"/>
    <w:rsid w:val="00703A37"/>
    <w:rsid w:val="00710BD6"/>
    <w:rsid w:val="00722A33"/>
    <w:rsid w:val="0072683E"/>
    <w:rsid w:val="00736F08"/>
    <w:rsid w:val="007469C1"/>
    <w:rsid w:val="00752244"/>
    <w:rsid w:val="00782EFF"/>
    <w:rsid w:val="007A5EDB"/>
    <w:rsid w:val="007C231B"/>
    <w:rsid w:val="007C3C5E"/>
    <w:rsid w:val="007C60D5"/>
    <w:rsid w:val="007D7CE2"/>
    <w:rsid w:val="007E630C"/>
    <w:rsid w:val="00806536"/>
    <w:rsid w:val="0080740D"/>
    <w:rsid w:val="00831C8C"/>
    <w:rsid w:val="00845A14"/>
    <w:rsid w:val="00847EA6"/>
    <w:rsid w:val="00853C69"/>
    <w:rsid w:val="0088469B"/>
    <w:rsid w:val="008912DD"/>
    <w:rsid w:val="00893C94"/>
    <w:rsid w:val="008A4B16"/>
    <w:rsid w:val="008B7455"/>
    <w:rsid w:val="008C1D18"/>
    <w:rsid w:val="008C2818"/>
    <w:rsid w:val="008D0C8F"/>
    <w:rsid w:val="008E034C"/>
    <w:rsid w:val="008E11DE"/>
    <w:rsid w:val="008F4357"/>
    <w:rsid w:val="008F5B4F"/>
    <w:rsid w:val="008F7D8C"/>
    <w:rsid w:val="009322C8"/>
    <w:rsid w:val="00950036"/>
    <w:rsid w:val="0095408E"/>
    <w:rsid w:val="00956683"/>
    <w:rsid w:val="00975016"/>
    <w:rsid w:val="00980EEF"/>
    <w:rsid w:val="00993E45"/>
    <w:rsid w:val="00997BC5"/>
    <w:rsid w:val="009A6BA1"/>
    <w:rsid w:val="009C70F7"/>
    <w:rsid w:val="009D63D9"/>
    <w:rsid w:val="009E718F"/>
    <w:rsid w:val="00A02E71"/>
    <w:rsid w:val="00A0532D"/>
    <w:rsid w:val="00A32675"/>
    <w:rsid w:val="00A418D2"/>
    <w:rsid w:val="00A65859"/>
    <w:rsid w:val="00AC1A39"/>
    <w:rsid w:val="00AD1B1C"/>
    <w:rsid w:val="00B0629D"/>
    <w:rsid w:val="00B26256"/>
    <w:rsid w:val="00B26ECA"/>
    <w:rsid w:val="00B45EFF"/>
    <w:rsid w:val="00B512BE"/>
    <w:rsid w:val="00B7663D"/>
    <w:rsid w:val="00B80B29"/>
    <w:rsid w:val="00B84A73"/>
    <w:rsid w:val="00B8677C"/>
    <w:rsid w:val="00B95040"/>
    <w:rsid w:val="00B96389"/>
    <w:rsid w:val="00BA1D9A"/>
    <w:rsid w:val="00BB23D5"/>
    <w:rsid w:val="00BB2653"/>
    <w:rsid w:val="00BD3DC9"/>
    <w:rsid w:val="00BF5A8C"/>
    <w:rsid w:val="00C02ABD"/>
    <w:rsid w:val="00C14FBD"/>
    <w:rsid w:val="00C345C0"/>
    <w:rsid w:val="00C55A1F"/>
    <w:rsid w:val="00C56DB6"/>
    <w:rsid w:val="00C70E65"/>
    <w:rsid w:val="00C85D61"/>
    <w:rsid w:val="00C87B09"/>
    <w:rsid w:val="00CB0928"/>
    <w:rsid w:val="00CD2534"/>
    <w:rsid w:val="00CF14AD"/>
    <w:rsid w:val="00D010B7"/>
    <w:rsid w:val="00D16710"/>
    <w:rsid w:val="00D614E2"/>
    <w:rsid w:val="00D61584"/>
    <w:rsid w:val="00D67DCD"/>
    <w:rsid w:val="00D77626"/>
    <w:rsid w:val="00D80DA6"/>
    <w:rsid w:val="00DA339F"/>
    <w:rsid w:val="00DB4ECF"/>
    <w:rsid w:val="00DC6EF7"/>
    <w:rsid w:val="00DD03EC"/>
    <w:rsid w:val="00DE0A8C"/>
    <w:rsid w:val="00DF3B5A"/>
    <w:rsid w:val="00E131D7"/>
    <w:rsid w:val="00E3736D"/>
    <w:rsid w:val="00E72099"/>
    <w:rsid w:val="00E95F35"/>
    <w:rsid w:val="00EA757E"/>
    <w:rsid w:val="00EB6155"/>
    <w:rsid w:val="00EC1F9A"/>
    <w:rsid w:val="00EC7B5A"/>
    <w:rsid w:val="00ED558C"/>
    <w:rsid w:val="00EE2B08"/>
    <w:rsid w:val="00F00F1B"/>
    <w:rsid w:val="00F16502"/>
    <w:rsid w:val="00F600C7"/>
    <w:rsid w:val="00F72A52"/>
    <w:rsid w:val="00F84198"/>
    <w:rsid w:val="00F91A59"/>
    <w:rsid w:val="00F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373"/>
  <w15:docId w15:val="{A6AB76EE-DACB-4942-8B86-6686C67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45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45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45C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B84A7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1D7C9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A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ufl.instructure.com/courses/495296/files/folder/MATLAB%20Programming%20Section/Section%2010?preview=8814710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4FBB91A2D4E448317DF2B29665D4B" ma:contentTypeVersion="11" ma:contentTypeDescription="Create a new document." ma:contentTypeScope="" ma:versionID="ce03b11ddeb70d4e29f6e0f2f08a57c2">
  <xsd:schema xmlns:xsd="http://www.w3.org/2001/XMLSchema" xmlns:xs="http://www.w3.org/2001/XMLSchema" xmlns:p="http://schemas.microsoft.com/office/2006/metadata/properties" xmlns:ns2="db20e136-21a0-4508-926b-2762313eb9f3" xmlns:ns3="39b7f2e4-d5db-4fb5-a652-1a14630ee8ec" targetNamespace="http://schemas.microsoft.com/office/2006/metadata/properties" ma:root="true" ma:fieldsID="f79f64c1950696ee1e11e35af4f9a3e4" ns2:_="" ns3:_="">
    <xsd:import namespace="db20e136-21a0-4508-926b-2762313eb9f3"/>
    <xsd:import namespace="39b7f2e4-d5db-4fb5-a652-1a14630ee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0e136-21a0-4508-926b-2762313e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7f2e4-d5db-4fb5-a652-1a14630ee8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119839-3091-4340-a39e-8349216a988c}" ma:internalName="TaxCatchAll" ma:showField="CatchAllData" ma:web="39b7f2e4-d5db-4fb5-a652-1a14630ee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20e136-21a0-4508-926b-2762313eb9f3">
      <Terms xmlns="http://schemas.microsoft.com/office/infopath/2007/PartnerControls"/>
    </lcf76f155ced4ddcb4097134ff3c332f>
    <TaxCatchAll xmlns="39b7f2e4-d5db-4fb5-a652-1a14630ee8ec" xsi:nil="true"/>
  </documentManagement>
</p:properties>
</file>

<file path=customXml/itemProps1.xml><?xml version="1.0" encoding="utf-8"?>
<ds:datastoreItem xmlns:ds="http://schemas.openxmlformats.org/officeDocument/2006/customXml" ds:itemID="{9BA0858B-DA95-4129-8566-D48BAB613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0e136-21a0-4508-926b-2762313eb9f3"/>
    <ds:schemaRef ds:uri="39b7f2e4-d5db-4fb5-a652-1a14630e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9E0D7-F8B3-4276-B60E-1B18AC580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49D16-AC4C-4F4C-84BD-F69E4434E32F}">
  <ds:schemaRefs>
    <ds:schemaRef ds:uri="http://schemas.microsoft.com/office/2006/metadata/properties"/>
    <ds:schemaRef ds:uri="http://schemas.microsoft.com/office/infopath/2007/PartnerControls"/>
    <ds:schemaRef ds:uri="db20e136-21a0-4508-926b-2762313eb9f3"/>
    <ds:schemaRef ds:uri="39b7f2e4-d5db-4fb5-a652-1a14630ee8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 of Data Teacher Page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 of Data Teacher Page</dc:title>
  <dc:creator>Jared Carter</dc:creator>
  <cp:keywords/>
  <cp:lastModifiedBy>Maquinn Havig</cp:lastModifiedBy>
  <cp:revision>138</cp:revision>
  <dcterms:created xsi:type="dcterms:W3CDTF">2024-06-11T17:15:00Z</dcterms:created>
  <dcterms:modified xsi:type="dcterms:W3CDTF">2024-06-12T18:57:00Z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0x0101005614FBB91A2D4E448317DF2B29665D4B</vt:lpwstr>
  </property>
  <property fmtid="{D5CDD505-2E9C-101B-9397-08002B2CF9AE}" pid="3" name="MediaServiceImageTags">
    <vt:lpwstr/>
  </property>
</Properties>
</file>